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7CA" w:rsidRPr="00235C82" w:rsidRDefault="00ED27CA" w:rsidP="00235C82">
      <w:pPr>
        <w:spacing w:line="360" w:lineRule="auto"/>
        <w:ind w:firstLine="720"/>
        <w:jc w:val="center"/>
        <w:rPr>
          <w:b/>
          <w:i/>
          <w:sz w:val="28"/>
          <w:szCs w:val="28"/>
        </w:rPr>
      </w:pPr>
      <w:r w:rsidRPr="00235C82">
        <w:rPr>
          <w:b/>
          <w:i/>
          <w:sz w:val="28"/>
          <w:szCs w:val="28"/>
        </w:rPr>
        <w:t>Психоло</w:t>
      </w:r>
      <w:r>
        <w:rPr>
          <w:b/>
          <w:i/>
          <w:sz w:val="28"/>
          <w:szCs w:val="28"/>
        </w:rPr>
        <w:t>гия семьи и семейного воспитания.</w:t>
      </w:r>
    </w:p>
    <w:p w:rsidR="00ED27CA" w:rsidRPr="00235C82" w:rsidRDefault="00ED27CA" w:rsidP="00235C82">
      <w:pPr>
        <w:spacing w:line="360" w:lineRule="auto"/>
        <w:ind w:firstLine="2700"/>
        <w:rPr>
          <w:sz w:val="28"/>
          <w:szCs w:val="28"/>
        </w:rPr>
      </w:pPr>
    </w:p>
    <w:p w:rsidR="00ED27CA" w:rsidRPr="00235C82" w:rsidRDefault="00ED27CA" w:rsidP="00235C82">
      <w:pPr>
        <w:spacing w:line="360" w:lineRule="auto"/>
        <w:ind w:firstLine="720"/>
        <w:jc w:val="center"/>
        <w:rPr>
          <w:b/>
          <w:sz w:val="28"/>
          <w:szCs w:val="28"/>
        </w:rPr>
      </w:pPr>
      <w:r w:rsidRPr="00235C82">
        <w:rPr>
          <w:b/>
          <w:sz w:val="28"/>
          <w:szCs w:val="28"/>
        </w:rPr>
        <w:t>Тема: «Прародители (бабушки и дедушки) в системе   семейных отношений»</w:t>
      </w:r>
      <w:r>
        <w:rPr>
          <w:b/>
          <w:sz w:val="28"/>
          <w:szCs w:val="28"/>
        </w:rPr>
        <w:t>.</w:t>
      </w:r>
    </w:p>
    <w:p w:rsidR="00ED27CA" w:rsidRPr="00235C82" w:rsidRDefault="00ED27CA" w:rsidP="00235C82">
      <w:pPr>
        <w:spacing w:line="360" w:lineRule="auto"/>
        <w:ind w:firstLine="720"/>
        <w:jc w:val="center"/>
        <w:rPr>
          <w:b/>
          <w:color w:val="333333"/>
          <w:sz w:val="28"/>
          <w:szCs w:val="28"/>
        </w:rPr>
      </w:pPr>
    </w:p>
    <w:p w:rsidR="00ED27CA" w:rsidRPr="00235C82" w:rsidRDefault="00ED27CA" w:rsidP="00235C82">
      <w:pPr>
        <w:spacing w:line="360" w:lineRule="auto"/>
        <w:ind w:firstLine="720"/>
        <w:jc w:val="center"/>
        <w:rPr>
          <w:b/>
          <w:color w:val="333333"/>
          <w:sz w:val="28"/>
          <w:szCs w:val="28"/>
        </w:rPr>
      </w:pPr>
      <w:r w:rsidRPr="00235C82">
        <w:rPr>
          <w:b/>
          <w:color w:val="333333"/>
          <w:sz w:val="28"/>
          <w:szCs w:val="28"/>
        </w:rPr>
        <w:t>Исторический аспект взаимоотношений старшего и младшего поколения</w:t>
      </w:r>
      <w:r>
        <w:rPr>
          <w:b/>
          <w:color w:val="333333"/>
          <w:sz w:val="28"/>
          <w:szCs w:val="28"/>
        </w:rPr>
        <w:t>.</w:t>
      </w:r>
    </w:p>
    <w:p w:rsidR="00ED27CA" w:rsidRDefault="00ED27CA" w:rsidP="006251F8">
      <w:pPr>
        <w:spacing w:line="360" w:lineRule="auto"/>
        <w:ind w:firstLine="720"/>
        <w:jc w:val="both"/>
        <w:rPr>
          <w:color w:val="333333"/>
          <w:sz w:val="28"/>
          <w:szCs w:val="28"/>
        </w:rPr>
      </w:pPr>
      <w:r>
        <w:rPr>
          <w:color w:val="333333"/>
          <w:sz w:val="28"/>
          <w:szCs w:val="28"/>
        </w:rPr>
        <w:t>В так называемых традиционных обществах образ человека старшего поколения был тесно связан с категорией жизненного опыта, его постепенного накопления и передачи молодым. Обычаи, традиции, преемственность, наследие - все эти механизмы общественного бытия предполагают уважение к предкам и высокий авторитет старших. Однако характер отношений между поколениями не остается неизменным. Особенно существенные перемены произошли во второй половине XX столетия.</w:t>
      </w:r>
    </w:p>
    <w:p w:rsidR="00ED27CA" w:rsidRDefault="00ED27CA" w:rsidP="006251F8">
      <w:pPr>
        <w:spacing w:line="360" w:lineRule="auto"/>
        <w:ind w:firstLine="720"/>
        <w:jc w:val="both"/>
        <w:rPr>
          <w:color w:val="333333"/>
          <w:sz w:val="28"/>
          <w:szCs w:val="28"/>
        </w:rPr>
      </w:pPr>
      <w:r>
        <w:rPr>
          <w:color w:val="333333"/>
          <w:sz w:val="28"/>
          <w:szCs w:val="28"/>
        </w:rPr>
        <w:t xml:space="preserve">Известный американский этнограф М. Мид предлагает различать три исторических типа культур: </w:t>
      </w:r>
      <w:r>
        <w:rPr>
          <w:b/>
          <w:color w:val="333333"/>
          <w:sz w:val="28"/>
          <w:szCs w:val="28"/>
        </w:rPr>
        <w:t>постфигуративные, кофигуративные и префигуративные.</w:t>
      </w:r>
      <w:r>
        <w:rPr>
          <w:color w:val="333333"/>
          <w:sz w:val="28"/>
          <w:szCs w:val="28"/>
        </w:rPr>
        <w:t xml:space="preserve"> В постфигуративной культуре (традиционной, патриархальной) изменения происходят так медленно и постепенно, что деды, держа в руках новорожденных внуков, представляют их будущее по образу собственного прошлого. Представитель старшего поколения в таком обществе - «законченный образец жизни, как она есть», прожитое им - схема будущего для его детей. Взаимоотношения возрастных слоев четко регламентированы, каждый знает свое место.</w:t>
      </w:r>
    </w:p>
    <w:p w:rsidR="00ED27CA" w:rsidRDefault="00ED27CA" w:rsidP="006251F8">
      <w:pPr>
        <w:spacing w:line="360" w:lineRule="auto"/>
        <w:ind w:firstLine="720"/>
        <w:jc w:val="both"/>
        <w:rPr>
          <w:color w:val="333333"/>
          <w:sz w:val="28"/>
          <w:szCs w:val="28"/>
        </w:rPr>
      </w:pPr>
      <w:r>
        <w:rPr>
          <w:color w:val="333333"/>
          <w:sz w:val="28"/>
          <w:szCs w:val="28"/>
        </w:rPr>
        <w:t>Темпы развития современного общества стремительны. В мире, где предстоящее неизвестно, знания и опыт старших часто не могут найти применения, а иногда становятся даже вредными в силу совершенно изменившихся условий, обстоятельств, законов. Человек, скорее, вынужден учитывать мнения ученых, ориентироваться на взгляды и поведение современников; и дети, и взрослые учатся у сверстников и даже более того - взрослые учатся у своих детей. Авторитет старших уже не может служить главной опорой для молодых.</w:t>
      </w:r>
    </w:p>
    <w:p w:rsidR="00ED27CA" w:rsidRDefault="00ED27CA" w:rsidP="006251F8">
      <w:pPr>
        <w:spacing w:line="360" w:lineRule="auto"/>
        <w:ind w:firstLine="720"/>
        <w:jc w:val="both"/>
        <w:rPr>
          <w:color w:val="333333"/>
          <w:sz w:val="28"/>
          <w:szCs w:val="28"/>
        </w:rPr>
      </w:pPr>
      <w:r>
        <w:rPr>
          <w:color w:val="333333"/>
          <w:sz w:val="28"/>
          <w:szCs w:val="28"/>
        </w:rPr>
        <w:t>События, необратимо изменившие отношение человека к миру природы и к человеку (компьютеризация, атомная энергетика, глобальная информатизация, открытия в области генетики вплоть до клонирования живых существ, космические исследования и оружие массового уничтожения), привели к разрыву преемственности жизни, к конфликту между поколениями.</w:t>
      </w:r>
    </w:p>
    <w:p w:rsidR="00ED27CA" w:rsidRDefault="00ED27CA" w:rsidP="006251F8">
      <w:pPr>
        <w:spacing w:line="360" w:lineRule="auto"/>
        <w:ind w:firstLine="720"/>
        <w:jc w:val="both"/>
        <w:rPr>
          <w:color w:val="333333"/>
          <w:sz w:val="28"/>
          <w:szCs w:val="28"/>
        </w:rPr>
      </w:pPr>
      <w:r>
        <w:rPr>
          <w:color w:val="333333"/>
          <w:sz w:val="28"/>
          <w:szCs w:val="28"/>
        </w:rPr>
        <w:t>В XX в. в условиях увеличения средней продолжительности жизни сложилась новая историческая ситуация реального сосуществования взрослых детей и их пожилых и старых родителей в течение довольно длительного периода (примерно в полтора раза дольше, чем в XIX в.). Общество поставлено перед необходимостью выработать новые нормы отношений между людьми разных поколений. Признание авторитета и мудрости старших, уважение к их опыту должно дополняться осознанием ценности инноваций. Только встречное движение позволит прийти к содержательному диалогу поколений, к взаимопониманию.</w:t>
      </w:r>
    </w:p>
    <w:p w:rsidR="00ED27CA" w:rsidRDefault="00ED27CA" w:rsidP="006251F8">
      <w:pPr>
        <w:spacing w:line="360" w:lineRule="auto"/>
        <w:ind w:firstLine="720"/>
        <w:jc w:val="both"/>
        <w:rPr>
          <w:color w:val="333333"/>
          <w:sz w:val="28"/>
          <w:szCs w:val="28"/>
        </w:rPr>
      </w:pPr>
      <w:r>
        <w:rPr>
          <w:color w:val="333333"/>
          <w:sz w:val="28"/>
          <w:szCs w:val="28"/>
        </w:rPr>
        <w:t>Россиянин пожилого возраста, наш современник, весьма озабочен жизнью и судьбой детей и внуков, считает их проблемы собственными. Высказывания людей старшего поколения свидетельствуют о том, что они вовлечены в проблемы близких, часто соотносят цели и планы своей жизни с событиями более молодых («хочу помочь в уходе за внуками», «хочу накопить денег на обучение внука», «дожить до свадьбы внучки»).</w:t>
      </w:r>
    </w:p>
    <w:p w:rsidR="00ED27CA" w:rsidRDefault="00ED27CA" w:rsidP="006251F8">
      <w:pPr>
        <w:spacing w:line="360" w:lineRule="auto"/>
        <w:ind w:firstLine="720"/>
        <w:jc w:val="both"/>
        <w:rPr>
          <w:color w:val="333333"/>
          <w:sz w:val="28"/>
          <w:szCs w:val="28"/>
        </w:rPr>
      </w:pPr>
      <w:r>
        <w:rPr>
          <w:color w:val="333333"/>
          <w:sz w:val="28"/>
          <w:szCs w:val="28"/>
        </w:rPr>
        <w:t xml:space="preserve">И это может быть расценено как благоприятный факт. При анализе и характеристике собственной </w:t>
      </w:r>
      <w:r>
        <w:rPr>
          <w:b/>
          <w:color w:val="333333"/>
          <w:sz w:val="28"/>
          <w:szCs w:val="28"/>
        </w:rPr>
        <w:t>Я-концепции</w:t>
      </w:r>
      <w:r>
        <w:rPr>
          <w:color w:val="333333"/>
          <w:sz w:val="28"/>
          <w:szCs w:val="28"/>
        </w:rPr>
        <w:t xml:space="preserve"> пожилого человека нередко можно встретить описания детей и внуков, рассказы об их жизни, акцентирование внимания на их успехах и достижениях. Такая ориентация сохраняет перспективу личностного развития, способствует осознанию ценности своего Я. Переориентация на внутрисемейные отношения является закономерным этапом психической жизни пожилого человека (И. Ф. Шахматов, 1996). Организация семейного быта, выбор формы повседневной занятости составляют на этом этапе основное содержание жизни. Процессы инкорпоризации, заключающиеся в замыкании на интересах узкого социального пространства (семьи), могут выступать одним из механизмов адаптации пожилого человека к современной ситуации (О.В.Краснова, 2000).</w:t>
      </w:r>
    </w:p>
    <w:p w:rsidR="00ED27CA" w:rsidRDefault="00ED27CA" w:rsidP="006251F8">
      <w:pPr>
        <w:spacing w:line="360" w:lineRule="auto"/>
        <w:ind w:firstLine="720"/>
        <w:jc w:val="both"/>
        <w:rPr>
          <w:color w:val="333333"/>
          <w:sz w:val="28"/>
          <w:szCs w:val="28"/>
        </w:rPr>
      </w:pPr>
      <w:r>
        <w:rPr>
          <w:color w:val="333333"/>
          <w:sz w:val="28"/>
          <w:szCs w:val="28"/>
        </w:rPr>
        <w:t>А что же семья, близкое социальное окружение? Предлагает ли оно своему старшему члену психологическую поддержку, обеспечивая жизненное пространство для самореализации, создавая новые смыслы жизни помимо профессиональной роли? Однозначного ответа нет. Многие пожилые люди вообще не могут сказать что-то определенное по поводу того, чего ждут от них в семье. Другие воспринимают ожидания своих семей, направленные на них, как хозяйственно-бытовую поддержку, как помощь по дому и практически не упоминают о востребованности своего жизненного опыта, своих личностных качеств.</w:t>
      </w:r>
    </w:p>
    <w:p w:rsidR="00ED27CA" w:rsidRDefault="00ED27CA" w:rsidP="006251F8">
      <w:pPr>
        <w:spacing w:line="360" w:lineRule="auto"/>
        <w:ind w:firstLine="720"/>
        <w:jc w:val="both"/>
        <w:rPr>
          <w:color w:val="333333"/>
          <w:sz w:val="28"/>
          <w:szCs w:val="28"/>
        </w:rPr>
      </w:pPr>
      <w:r>
        <w:rPr>
          <w:color w:val="333333"/>
          <w:sz w:val="28"/>
          <w:szCs w:val="28"/>
        </w:rPr>
        <w:t>Известно, что в современном урбанизированном обществе статус домашней работы низок, она часто воспринимается как нечто навязанное извне, и для современных пожилых людей такая самореализация оказывается недостаточной, не приносит удовлетворения. Вопрос о выборе способа жизни, самоопределения в пожилом возрасте, в том числе достойного места в семейной структуре, остается открытым.</w:t>
      </w:r>
    </w:p>
    <w:p w:rsidR="00ED27CA" w:rsidRDefault="00ED27CA" w:rsidP="00235C82">
      <w:pPr>
        <w:spacing w:line="360" w:lineRule="auto"/>
        <w:jc w:val="center"/>
        <w:rPr>
          <w:b/>
          <w:color w:val="333333"/>
          <w:sz w:val="28"/>
          <w:szCs w:val="28"/>
        </w:rPr>
      </w:pPr>
      <w:r w:rsidRPr="00034820">
        <w:rPr>
          <w:b/>
          <w:color w:val="333333"/>
          <w:sz w:val="28"/>
          <w:szCs w:val="28"/>
        </w:rPr>
        <w:t xml:space="preserve">Связь старших и младших поколений в обществе и семье </w:t>
      </w:r>
    </w:p>
    <w:p w:rsidR="00ED27CA" w:rsidRPr="00034820" w:rsidRDefault="00ED27CA" w:rsidP="00235C82">
      <w:pPr>
        <w:spacing w:line="360" w:lineRule="auto"/>
        <w:jc w:val="center"/>
        <w:rPr>
          <w:b/>
          <w:color w:val="333333"/>
          <w:sz w:val="28"/>
          <w:szCs w:val="28"/>
        </w:rPr>
      </w:pPr>
      <w:r w:rsidRPr="00034820">
        <w:rPr>
          <w:b/>
          <w:color w:val="333333"/>
          <w:sz w:val="28"/>
          <w:szCs w:val="28"/>
        </w:rPr>
        <w:t>как механизм психологического наследия</w:t>
      </w:r>
      <w:r>
        <w:rPr>
          <w:b/>
          <w:color w:val="333333"/>
          <w:sz w:val="28"/>
          <w:szCs w:val="28"/>
        </w:rPr>
        <w:t>.</w:t>
      </w:r>
    </w:p>
    <w:p w:rsidR="00ED27CA" w:rsidRDefault="00ED27CA" w:rsidP="006251F8">
      <w:pPr>
        <w:spacing w:line="360" w:lineRule="auto"/>
        <w:ind w:firstLine="720"/>
        <w:jc w:val="both"/>
        <w:rPr>
          <w:color w:val="333333"/>
          <w:sz w:val="28"/>
          <w:szCs w:val="28"/>
        </w:rPr>
      </w:pPr>
      <w:r>
        <w:rPr>
          <w:color w:val="333333"/>
          <w:sz w:val="28"/>
          <w:szCs w:val="28"/>
        </w:rPr>
        <w:t xml:space="preserve">Карл Густав Юнг одним из первых обратился к идее понимания бессознательной сферы психики человека как жизненно необходимого источника мудрости, норм, ценностей, правил. Он рассматривал </w:t>
      </w:r>
      <w:r>
        <w:rPr>
          <w:b/>
          <w:color w:val="333333"/>
          <w:sz w:val="28"/>
          <w:szCs w:val="28"/>
        </w:rPr>
        <w:t>«коллективное бессознательное»</w:t>
      </w:r>
      <w:r>
        <w:rPr>
          <w:color w:val="333333"/>
          <w:sz w:val="28"/>
          <w:szCs w:val="28"/>
        </w:rPr>
        <w:t xml:space="preserve"> в качестве одной из составляющих структуры человеческой личности. Этот глубокий слой личности представляет собой хранилище следов памяти наших исторических предков, причем, может быть, не только людей, но и еще более древних эволюционных предшественников. «Коллективное бессознательное» наследственно предопределено и одинаково для всего человечества, оно содержит архетипы - первичные модели восприятия и поведения. Существование подобных структур подтверждается, по мнению Юнга, поразительным сходством символов в живописных и литературных произведениях разных времен и народов, сказках, мифах, легендах. Психические образы «коллективного бессознательного» побуждают людей реагировать на отдельные события сходным образом; они зачастую отражаются в сновидениях.</w:t>
      </w:r>
    </w:p>
    <w:p w:rsidR="00ED27CA" w:rsidRDefault="00ED27CA" w:rsidP="006251F8">
      <w:pPr>
        <w:spacing w:line="360" w:lineRule="auto"/>
        <w:ind w:firstLine="720"/>
        <w:jc w:val="both"/>
        <w:rPr>
          <w:color w:val="333333"/>
          <w:sz w:val="28"/>
          <w:szCs w:val="28"/>
        </w:rPr>
      </w:pPr>
      <w:r>
        <w:rPr>
          <w:color w:val="333333"/>
          <w:sz w:val="28"/>
          <w:szCs w:val="28"/>
        </w:rPr>
        <w:t>Хотя идеи Юнга о существовании «коллективного бессознательного» и составляющих его архетипах не поддаются пока эмпирической проверке, интерес к ним со стороны современных психологов, философов, теологов не ослабевает.</w:t>
      </w:r>
    </w:p>
    <w:p w:rsidR="00ED27CA" w:rsidRDefault="00ED27CA" w:rsidP="006251F8">
      <w:pPr>
        <w:spacing w:line="360" w:lineRule="auto"/>
        <w:ind w:firstLine="720"/>
        <w:jc w:val="both"/>
        <w:rPr>
          <w:color w:val="333333"/>
          <w:sz w:val="28"/>
          <w:szCs w:val="28"/>
        </w:rPr>
      </w:pPr>
      <w:r>
        <w:rPr>
          <w:color w:val="333333"/>
          <w:sz w:val="28"/>
          <w:szCs w:val="28"/>
        </w:rPr>
        <w:t>В свою очередь швейцарский психолог А. Зонди говорит о «родовом бессознательном» как форме психической наследственности. Человек в жизни стремится реализовать притязания своих предков - родителей, дедов, прадедов. Особенно ярко их влияние обнаруживается, как считает автор, в важные моменты жизни, имеющие судьбоносный характер: когда человек совершает свой профессиональный выбор или ищет место работы, спутника жизни. Таким образом, решая важнейшие вопросы самоопределения, он не является совершенно «свободным», поскольку в своем лице представляет род, своих прародителей, делегировавших ему «поручения». Однако это не означает, что судьба человека жестко запрограммирована и остается лишь следовать неким инстинктивным побуждениям. Человек может преодолеть навязанные тенденции, опереться на собственные внутренние резервы и построить свою судьбу осознанно.</w:t>
      </w:r>
    </w:p>
    <w:p w:rsidR="00ED27CA" w:rsidRDefault="00ED27CA" w:rsidP="006251F8">
      <w:pPr>
        <w:spacing w:line="360" w:lineRule="auto"/>
        <w:ind w:firstLine="720"/>
        <w:jc w:val="both"/>
        <w:rPr>
          <w:color w:val="333333"/>
          <w:sz w:val="28"/>
          <w:szCs w:val="28"/>
        </w:rPr>
      </w:pPr>
      <w:r>
        <w:rPr>
          <w:color w:val="333333"/>
          <w:sz w:val="28"/>
          <w:szCs w:val="28"/>
        </w:rPr>
        <w:t xml:space="preserve">Близкие идеи о роли </w:t>
      </w:r>
      <w:r>
        <w:rPr>
          <w:b/>
          <w:color w:val="333333"/>
          <w:sz w:val="28"/>
          <w:szCs w:val="28"/>
        </w:rPr>
        <w:t>«родительского программирования»</w:t>
      </w:r>
      <w:r>
        <w:rPr>
          <w:color w:val="333333"/>
          <w:sz w:val="28"/>
          <w:szCs w:val="28"/>
        </w:rPr>
        <w:t xml:space="preserve"> в судьбе человека развивает американский психотерапевт Э. Берн. Описывая различные варианты воздействия семьи, отдельных ее членов на личность ребенка, он использует понятие-метафору «сценарий»: «Сценарий - это постепенно развертывающийся жизненный план, который формируется... еще в раннем детстве в основном под влиянием родителей. Этот психический </w:t>
      </w:r>
    </w:p>
    <w:p w:rsidR="00ED27CA" w:rsidRDefault="00ED27CA" w:rsidP="006251F8">
      <w:pPr>
        <w:spacing w:line="360" w:lineRule="auto"/>
        <w:jc w:val="both"/>
        <w:rPr>
          <w:color w:val="333333"/>
          <w:sz w:val="28"/>
          <w:szCs w:val="28"/>
        </w:rPr>
      </w:pPr>
      <w:r>
        <w:rPr>
          <w:color w:val="333333"/>
          <w:sz w:val="28"/>
          <w:szCs w:val="28"/>
        </w:rPr>
        <w:t>импульс с большой силой толкает человека вперед, навстречу его судьбе, и очень часто независимо от его сопротивления или свободного выбора»1 (курсив наш. - Е.С.). Это своего рода бессознательное принятие ребенком предписывающего «образа» будущей взрослой жизни - судьбы «победителя» или «побежденного», «неудачника». Истоки многих жизненных сценариев, по Берну, лежат даже не в родительской семье, а в более ранних поколения. Автору удалось проследить трансляцию сценария на протяжении пяти поколений (речь идет о сценарии «победитель» в конкретном варианте «Мой сын будет врачом»).</w:t>
      </w:r>
    </w:p>
    <w:p w:rsidR="00ED27CA" w:rsidRDefault="00ED27CA" w:rsidP="006251F8">
      <w:pPr>
        <w:spacing w:line="360" w:lineRule="auto"/>
        <w:ind w:firstLine="720"/>
        <w:jc w:val="both"/>
        <w:rPr>
          <w:color w:val="333333"/>
          <w:sz w:val="28"/>
          <w:szCs w:val="28"/>
        </w:rPr>
      </w:pPr>
      <w:r>
        <w:rPr>
          <w:color w:val="333333"/>
          <w:sz w:val="28"/>
          <w:szCs w:val="28"/>
        </w:rPr>
        <w:t>Очень важно, считает Берн, что именно знает человек о своих прародителях и прапрародителях, какие испытывает чувства по отношению к ним. Уже незамысловатая реплика или рассказ о предках могут свидетельствовать о характере «сценарных предписаний», которым следует человек. «Мои предки были ирландскими королями» - эта фраза может быть произнесена торжественно и церемонно, а может с иронией («Я такой же пьяница, как один из них»); и за каждым суждением при анализе вскрывается некое истолкование значимого прошлого.</w:t>
      </w:r>
    </w:p>
    <w:p w:rsidR="00ED27CA" w:rsidRDefault="00ED27CA" w:rsidP="006251F8">
      <w:pPr>
        <w:spacing w:line="360" w:lineRule="auto"/>
        <w:ind w:firstLine="720"/>
        <w:jc w:val="both"/>
        <w:rPr>
          <w:color w:val="333333"/>
          <w:sz w:val="28"/>
          <w:szCs w:val="28"/>
        </w:rPr>
      </w:pPr>
      <w:r>
        <w:rPr>
          <w:color w:val="333333"/>
          <w:sz w:val="28"/>
          <w:szCs w:val="28"/>
        </w:rPr>
        <w:t>Чувства по отношению к предкам варьируют:</w:t>
      </w:r>
    </w:p>
    <w:p w:rsidR="00ED27CA" w:rsidRDefault="00ED27CA" w:rsidP="006251F8">
      <w:pPr>
        <w:spacing w:line="360" w:lineRule="auto"/>
        <w:ind w:firstLine="720"/>
        <w:jc w:val="both"/>
        <w:rPr>
          <w:color w:val="333333"/>
          <w:sz w:val="28"/>
          <w:szCs w:val="28"/>
        </w:rPr>
      </w:pPr>
      <w:r>
        <w:rPr>
          <w:color w:val="333333"/>
          <w:sz w:val="28"/>
          <w:szCs w:val="28"/>
        </w:rPr>
        <w:t>- гордость за выдающихся предков без какой-либо надежды на то, чтобы превзойти их достижения;</w:t>
      </w:r>
    </w:p>
    <w:p w:rsidR="00ED27CA" w:rsidRDefault="00ED27CA" w:rsidP="006251F8">
      <w:pPr>
        <w:spacing w:line="360" w:lineRule="auto"/>
        <w:ind w:firstLine="720"/>
        <w:jc w:val="both"/>
        <w:rPr>
          <w:color w:val="333333"/>
          <w:sz w:val="28"/>
          <w:szCs w:val="28"/>
        </w:rPr>
      </w:pPr>
      <w:r>
        <w:rPr>
          <w:color w:val="333333"/>
          <w:sz w:val="28"/>
          <w:szCs w:val="28"/>
        </w:rPr>
        <w:t>- идеализация (романтическая или парадоксальная, ориентирующаяся на одну, своеобразно выхваченную, черту - «бодрая старушка»);</w:t>
      </w:r>
    </w:p>
    <w:p w:rsidR="00ED27CA" w:rsidRDefault="00ED27CA" w:rsidP="006251F8">
      <w:pPr>
        <w:spacing w:line="360" w:lineRule="auto"/>
        <w:ind w:firstLine="720"/>
        <w:jc w:val="both"/>
        <w:rPr>
          <w:color w:val="333333"/>
          <w:sz w:val="28"/>
          <w:szCs w:val="28"/>
        </w:rPr>
      </w:pPr>
      <w:r>
        <w:rPr>
          <w:color w:val="333333"/>
          <w:sz w:val="28"/>
          <w:szCs w:val="28"/>
        </w:rPr>
        <w:t>- соперничество.</w:t>
      </w:r>
    </w:p>
    <w:p w:rsidR="00ED27CA" w:rsidRDefault="00ED27CA" w:rsidP="006251F8">
      <w:pPr>
        <w:spacing w:line="360" w:lineRule="auto"/>
        <w:ind w:firstLine="720"/>
        <w:jc w:val="both"/>
        <w:rPr>
          <w:color w:val="333333"/>
          <w:sz w:val="28"/>
          <w:szCs w:val="28"/>
        </w:rPr>
      </w:pPr>
      <w:r>
        <w:rPr>
          <w:color w:val="333333"/>
          <w:sz w:val="28"/>
          <w:szCs w:val="28"/>
        </w:rPr>
        <w:t>В целом к прародителям испытывают более интенсивные чувства, чем к родителям: «к прародителям относятся с благоговением или ужасом, тогда как родители вызывают восхищение или страх».</w:t>
      </w:r>
    </w:p>
    <w:p w:rsidR="00ED27CA" w:rsidRDefault="00ED27CA" w:rsidP="006251F8">
      <w:pPr>
        <w:spacing w:line="360" w:lineRule="auto"/>
        <w:ind w:firstLine="720"/>
        <w:jc w:val="both"/>
        <w:rPr>
          <w:color w:val="333333"/>
          <w:sz w:val="28"/>
          <w:szCs w:val="28"/>
        </w:rPr>
      </w:pPr>
      <w:r>
        <w:rPr>
          <w:color w:val="333333"/>
          <w:sz w:val="28"/>
          <w:szCs w:val="28"/>
        </w:rPr>
        <w:t>Не останавливаясь на деталях механизма раннего программирования жизненного сценария, подчеркнем, что при исследовании проблемы семейного воспитания должны учитываться не только непосредственные воздействия на ребенка, но и более общие представления его самого о своих близких и родных.</w:t>
      </w:r>
    </w:p>
    <w:p w:rsidR="00ED27CA" w:rsidRDefault="00ED27CA" w:rsidP="006251F8">
      <w:pPr>
        <w:spacing w:line="360" w:lineRule="auto"/>
        <w:ind w:firstLine="720"/>
        <w:jc w:val="both"/>
        <w:rPr>
          <w:color w:val="333333"/>
          <w:sz w:val="28"/>
          <w:szCs w:val="28"/>
        </w:rPr>
      </w:pPr>
      <w:r>
        <w:rPr>
          <w:color w:val="333333"/>
          <w:sz w:val="28"/>
          <w:szCs w:val="28"/>
        </w:rPr>
        <w:t xml:space="preserve">Н. Пезешкиан, основоположник позитивной психотерапии, уверен в важности психологического «наследия» человека и небезразличности происхождения как фактора идентичности. Он использует понятие </w:t>
      </w:r>
      <w:r>
        <w:rPr>
          <w:b/>
          <w:color w:val="333333"/>
          <w:sz w:val="28"/>
          <w:szCs w:val="28"/>
        </w:rPr>
        <w:t>«семейные концепции»</w:t>
      </w:r>
      <w:r>
        <w:rPr>
          <w:color w:val="333333"/>
          <w:sz w:val="28"/>
          <w:szCs w:val="28"/>
        </w:rPr>
        <w:t>, которые определяют правила отношений к людям и вещам: от одного поколения к другому передаются не столько материальные блага, сколько стратегии переработки конфликтов и формирования симптомов, структуры мировоззрения и структуры отношения, которые переходят от родителей к детям. Концепции берут начало в критических переживаниях одного из членов семьи, в религиозных и философских идеях, укореняются, усваиваются детьми и снова передаются следующему поколению детей. Примеры семейных концепций: «Что скажут люди», или «Аккуратность - половина жизни», «Ничего не дается легко», «Верность до смерти», «Достижения, честность, бережливость» и т. п. Частично они осознаются и формулируются носителем в сжатой форме в виде любимых поговорок, наказов детям, комментариев к ситуациям: «Будь верным и честным, но покажи, на что ты способен» или «У нас все должно быть, как в лучших домах». Большей же частью они остаются неосознанными, воздействуют не явно.</w:t>
      </w:r>
    </w:p>
    <w:p w:rsidR="00ED27CA" w:rsidRDefault="00ED27CA" w:rsidP="006251F8">
      <w:pPr>
        <w:spacing w:line="360" w:lineRule="auto"/>
        <w:ind w:firstLine="720"/>
        <w:jc w:val="both"/>
        <w:rPr>
          <w:color w:val="333333"/>
          <w:sz w:val="28"/>
          <w:szCs w:val="28"/>
        </w:rPr>
      </w:pPr>
      <w:r>
        <w:rPr>
          <w:color w:val="333333"/>
          <w:sz w:val="28"/>
          <w:szCs w:val="28"/>
        </w:rPr>
        <w:t>Исследование истории семейных концепций соотносится с понятиями «историческое сознание», «укорененность», «отсутствие корней», «коллективное прошлое». Желания, требования, обиды, поступки, которые выглядят сегодня немотивированными, обретают смысл в контексте простирающихся в прошлое семейных концепций. Когда социальная и семейная ситуация в корне изменяется, старая программа перестает отвечать актуальным потребностям. У членов семьи накапливаются проблемы, задачи, страхи, навязчивые ритуалы и зависимости, до тех пор пока один из них не разрывает порочный круг активным вмешательством. Поэтому один из важнейших принципов позитивной семейной психотерапии Н. Пезешкиана - принцип установления связи между семейной традицией, идентичностью и проблемами человека. Построение «концептуального семейного древа» рассматривается как эффективное средство выявления значимых тем и постановки задач в терапии, в которую вовлекаются несколько поколений (родители, бабушки, дедушки, а иногда и прабабушки, прадедушки).</w:t>
      </w:r>
    </w:p>
    <w:p w:rsidR="00ED27CA" w:rsidRDefault="00ED27CA" w:rsidP="006251F8">
      <w:pPr>
        <w:spacing w:line="360" w:lineRule="auto"/>
        <w:ind w:firstLine="720"/>
        <w:jc w:val="both"/>
        <w:rPr>
          <w:color w:val="333333"/>
          <w:sz w:val="28"/>
          <w:szCs w:val="28"/>
        </w:rPr>
      </w:pPr>
      <w:r>
        <w:rPr>
          <w:color w:val="333333"/>
          <w:sz w:val="28"/>
          <w:szCs w:val="28"/>
        </w:rPr>
        <w:t xml:space="preserve">В отечественной психологии Э. Г. Эйдемиллер и В.В.Юстицкис рассматривают </w:t>
      </w:r>
      <w:r>
        <w:rPr>
          <w:b/>
          <w:color w:val="333333"/>
          <w:sz w:val="28"/>
          <w:szCs w:val="28"/>
        </w:rPr>
        <w:t>патологизирующее семейное наследование</w:t>
      </w:r>
      <w:r>
        <w:rPr>
          <w:color w:val="333333"/>
          <w:sz w:val="28"/>
          <w:szCs w:val="28"/>
        </w:rPr>
        <w:t>, характерное для дисфункциональных семей как формирование, фикрацию и передачу эмоционально-поведенческого реагирования от Прародителей к родителям, от родителей к детям, внукам и т.д. ригидные, иррациональные, жестко связанные между собой убеждения, заимствованные у представителей старшего поколения, формируют личность, малоспособную к адаптации, страдающую пограничными нервно-психическими расстройствами.</w:t>
      </w:r>
    </w:p>
    <w:p w:rsidR="00ED27CA" w:rsidRDefault="00ED27CA" w:rsidP="006251F8">
      <w:pPr>
        <w:spacing w:line="360" w:lineRule="auto"/>
        <w:ind w:firstLine="720"/>
        <w:jc w:val="both"/>
        <w:rPr>
          <w:color w:val="333333"/>
          <w:sz w:val="28"/>
          <w:szCs w:val="28"/>
        </w:rPr>
      </w:pPr>
      <w:r>
        <w:rPr>
          <w:color w:val="333333"/>
          <w:sz w:val="28"/>
          <w:szCs w:val="28"/>
        </w:rPr>
        <w:t>Можно с сожалением отметить, что пока большее внимание специалистов привлекают именно явления искажающего влияния неосознаваемых детерминант на поведение молодого человека, явления «негативного» психологического наследования. Возможно, это происходит из-за того, что в поле интереса психологов и психотерапевтов попадают прежде всего люди, не разрешившие своих внутренних конфликтов, находящиеся в состоянии кризиса.</w:t>
      </w:r>
    </w:p>
    <w:p w:rsidR="00ED27CA" w:rsidRPr="00034820" w:rsidRDefault="00ED27CA" w:rsidP="00034820">
      <w:pPr>
        <w:spacing w:line="360" w:lineRule="auto"/>
        <w:jc w:val="center"/>
        <w:rPr>
          <w:b/>
          <w:i/>
          <w:color w:val="333333"/>
          <w:sz w:val="28"/>
          <w:szCs w:val="28"/>
        </w:rPr>
      </w:pPr>
      <w:bookmarkStart w:id="0" w:name="_GoBack"/>
      <w:bookmarkEnd w:id="0"/>
      <w:r w:rsidRPr="00034820">
        <w:rPr>
          <w:b/>
          <w:color w:val="333333"/>
          <w:sz w:val="28"/>
          <w:szCs w:val="28"/>
        </w:rPr>
        <w:t>Личные отношения прародителей их детей и внуков</w:t>
      </w:r>
      <w:r>
        <w:rPr>
          <w:b/>
          <w:color w:val="333333"/>
          <w:sz w:val="28"/>
          <w:szCs w:val="28"/>
        </w:rPr>
        <w:t>.</w:t>
      </w:r>
    </w:p>
    <w:p w:rsidR="00ED27CA" w:rsidRDefault="00ED27CA" w:rsidP="006251F8">
      <w:pPr>
        <w:spacing w:line="360" w:lineRule="auto"/>
        <w:ind w:firstLine="720"/>
        <w:jc w:val="both"/>
        <w:rPr>
          <w:color w:val="333333"/>
          <w:sz w:val="28"/>
          <w:szCs w:val="28"/>
        </w:rPr>
      </w:pPr>
      <w:r>
        <w:rPr>
          <w:color w:val="333333"/>
          <w:sz w:val="28"/>
          <w:szCs w:val="28"/>
        </w:rPr>
        <w:t>Воздействие бабушек и дедушек на младших членов семьи, их вклад в воспитательный потенциал семьи трудно оценить однозначно. Сложные и противоречивые отношения связывают подчас родителей и их взрослых детей и внуков. Психологический климат в семье и характер влияния на ребенка зависят от качества этих взаимоотношений. Так, например, одностороннее доминирование в семье матери, а тем более бабушки по материнской линии выступает как фактор, увеличивающий вероятность невротических нарушений у детей.</w:t>
      </w:r>
    </w:p>
    <w:p w:rsidR="00ED27CA" w:rsidRDefault="00ED27CA" w:rsidP="006251F8">
      <w:pPr>
        <w:spacing w:line="360" w:lineRule="auto"/>
        <w:ind w:firstLine="720"/>
        <w:jc w:val="both"/>
        <w:rPr>
          <w:color w:val="333333"/>
          <w:sz w:val="28"/>
          <w:szCs w:val="28"/>
        </w:rPr>
      </w:pPr>
      <w:r>
        <w:rPr>
          <w:color w:val="333333"/>
          <w:sz w:val="28"/>
          <w:szCs w:val="28"/>
        </w:rPr>
        <w:t>Приобретение новой внутрисемейной роли (роли бабушки или дедушки) сопровождается существенной перестройкой сложившейся иерархии отношений, поиском гармонии возникшей социальной роли и уже имеющихся ролей (у женщин - роли жены, мамы, свекрови или тещи), которые часто противоречат друг другу: Освоение прародительского статуса требует выработки новой внутренней личностной позиции.</w:t>
      </w:r>
    </w:p>
    <w:p w:rsidR="00ED27CA" w:rsidRDefault="00ED27CA" w:rsidP="006251F8">
      <w:pPr>
        <w:spacing w:line="360" w:lineRule="auto"/>
        <w:ind w:firstLine="720"/>
        <w:jc w:val="both"/>
        <w:rPr>
          <w:color w:val="333333"/>
          <w:sz w:val="28"/>
          <w:szCs w:val="28"/>
        </w:rPr>
      </w:pPr>
      <w:r>
        <w:rPr>
          <w:color w:val="333333"/>
          <w:sz w:val="28"/>
          <w:szCs w:val="28"/>
        </w:rPr>
        <w:t>Оптимальная готовность бабушек и дедушек состоит в осознании своей собственной особой роли. Прародители понимают ценность внуков, появление которых означает новый этап их жизненного пути, повышает общественный престиж, удлиняет жизненную перспективу, создает новые источники удовлетворенности жизнью. Наряду с оказанием некоторой помощи - бытовой, материальной, бабушки и дедушки выступают в роли связующего звена между прошлым и настоящим семьи, передают традиции и проверенные ценности, окружают внуков поистине безусловной любовью. Незрелость, неготовность прародителей выражается в ром, что они вообще отказываются от новой позиции, защищаются против нее («ребенок ваш», «нам тоже никто не помогал») либо, напротив, «с восторгом и усердием» захватывают, узурпируют родительскую роль, лишая ее молодых родителей.</w:t>
      </w:r>
    </w:p>
    <w:p w:rsidR="00ED27CA" w:rsidRDefault="00ED27CA" w:rsidP="006251F8">
      <w:pPr>
        <w:spacing w:line="360" w:lineRule="auto"/>
        <w:ind w:firstLine="720"/>
        <w:jc w:val="both"/>
        <w:rPr>
          <w:color w:val="333333"/>
          <w:sz w:val="28"/>
          <w:szCs w:val="28"/>
        </w:rPr>
      </w:pPr>
      <w:r>
        <w:rPr>
          <w:i/>
          <w:color w:val="333333"/>
          <w:sz w:val="28"/>
          <w:szCs w:val="28"/>
        </w:rPr>
        <w:t>А. С. Спиваковская</w:t>
      </w:r>
      <w:r>
        <w:rPr>
          <w:color w:val="333333"/>
          <w:sz w:val="28"/>
          <w:szCs w:val="28"/>
        </w:rPr>
        <w:t xml:space="preserve"> приводит примеры двух типов бабушек, не нашедших удачного сочетания ролей: «бабушка-жертва» и «бабушка-соперница».</w:t>
      </w:r>
    </w:p>
    <w:p w:rsidR="00ED27CA" w:rsidRDefault="00ED27CA" w:rsidP="006251F8">
      <w:pPr>
        <w:spacing w:line="360" w:lineRule="auto"/>
        <w:ind w:firstLine="720"/>
        <w:jc w:val="both"/>
        <w:rPr>
          <w:color w:val="333333"/>
          <w:sz w:val="28"/>
          <w:szCs w:val="28"/>
        </w:rPr>
      </w:pPr>
      <w:r>
        <w:rPr>
          <w:b/>
          <w:color w:val="333333"/>
          <w:sz w:val="28"/>
          <w:szCs w:val="28"/>
        </w:rPr>
        <w:t>«Бабушка-жертва»</w:t>
      </w:r>
      <w:r>
        <w:rPr>
          <w:color w:val="333333"/>
          <w:sz w:val="28"/>
          <w:szCs w:val="28"/>
        </w:rPr>
        <w:t xml:space="preserve"> воспринимает роль бабушки как центральную для себя, взваливает на свои плечи груз хозяйственно-бытовых и воспитательных забот, отказавшись от профессиональной деятельности, ощутимо ограничив дружеские контакты и досуг. Сделав заботы о семье, детях и внуках смыслом своего существования, пожертвовав другими сторонами личной жизни, эта женщина Периодически испытывает противоречивые чувства, включающие недовольство близкими, обиду за недостаточную благодарность с их стороны, тоску и раздражение. Характерная позиция внуков такой бабушки - любовь к ней и вместе с тем зависимость, привычка к опеке и контролю, трудности самоконтроля и общения с другими детьми.</w:t>
      </w:r>
    </w:p>
    <w:p w:rsidR="00ED27CA" w:rsidRDefault="00ED27CA" w:rsidP="006251F8">
      <w:pPr>
        <w:spacing w:line="360" w:lineRule="auto"/>
        <w:ind w:firstLine="720"/>
        <w:jc w:val="both"/>
        <w:rPr>
          <w:color w:val="333333"/>
          <w:sz w:val="28"/>
          <w:szCs w:val="28"/>
        </w:rPr>
      </w:pPr>
      <w:r>
        <w:rPr>
          <w:b/>
          <w:color w:val="333333"/>
          <w:sz w:val="28"/>
          <w:szCs w:val="28"/>
        </w:rPr>
        <w:t>«Бабушка-соперница»</w:t>
      </w:r>
      <w:r>
        <w:rPr>
          <w:color w:val="333333"/>
          <w:sz w:val="28"/>
          <w:szCs w:val="28"/>
        </w:rPr>
        <w:t>, на первый взгляд, более рационально совмещает свои разноплановые обязанности, продолжает работать, посвящая внукам выходные и отпуска. Неосознанная тенденция ее прародительства состоит в соперничестве с дочерью |или невесткой в том, чтобы быть лучшей, более успешной «матерью» внуку. В этом случае идет поиск ошибок и промахов родителей ребенка, а все успехи в воспитании приписываются ею себе, хотя иногда и возникает чувство вины и раскаяния за непримиримость по отношению к собственным взрослым детям. Внуки улавливают конфликтность взаимоотношений взрослых членов семьи и либо винят себя за это, остро ощущая свою неполноценность, либо прагматически используют противоречия позиций взрослых.</w:t>
      </w:r>
    </w:p>
    <w:p w:rsidR="00ED27CA" w:rsidRDefault="00ED27CA" w:rsidP="006251F8">
      <w:pPr>
        <w:spacing w:line="360" w:lineRule="auto"/>
        <w:ind w:firstLine="720"/>
        <w:jc w:val="both"/>
        <w:rPr>
          <w:color w:val="333333"/>
          <w:sz w:val="28"/>
          <w:szCs w:val="28"/>
        </w:rPr>
      </w:pPr>
      <w:r>
        <w:rPr>
          <w:color w:val="333333"/>
          <w:sz w:val="28"/>
          <w:szCs w:val="28"/>
        </w:rPr>
        <w:t>По данным американской исследовательницы П. Робертсон, дополнительная роль бабушек и дедушек в большинстве случаев приносит глубокое удовлетворение людям среднего возраста1. Это деятельность по воспитанию нового поколения, но свободная от многих обязанностей и напряженных конфликтов, характерных для детско-родительских отношений. Автор выделяет такие типы бабушек:</w:t>
      </w:r>
    </w:p>
    <w:p w:rsidR="00ED27CA" w:rsidRDefault="00ED27CA" w:rsidP="006251F8">
      <w:pPr>
        <w:spacing w:line="360" w:lineRule="auto"/>
        <w:ind w:firstLine="720"/>
        <w:jc w:val="both"/>
        <w:rPr>
          <w:color w:val="333333"/>
          <w:sz w:val="28"/>
          <w:szCs w:val="28"/>
        </w:rPr>
      </w:pPr>
      <w:r>
        <w:rPr>
          <w:color w:val="333333"/>
          <w:sz w:val="28"/>
          <w:szCs w:val="28"/>
        </w:rPr>
        <w:t>- гармоничные - сочетают высокие идеальные представления о роли бабушки и реальную сильную вовлеченность в жизнь внуков;</w:t>
      </w:r>
    </w:p>
    <w:p w:rsidR="00ED27CA" w:rsidRDefault="00ED27CA" w:rsidP="006251F8">
      <w:pPr>
        <w:spacing w:line="360" w:lineRule="auto"/>
        <w:ind w:firstLine="720"/>
        <w:jc w:val="both"/>
        <w:rPr>
          <w:color w:val="333333"/>
          <w:sz w:val="28"/>
          <w:szCs w:val="28"/>
        </w:rPr>
      </w:pPr>
      <w:r>
        <w:rPr>
          <w:color w:val="333333"/>
          <w:sz w:val="28"/>
          <w:szCs w:val="28"/>
        </w:rPr>
        <w:t>- далекие - имеют заниженные социальные и личностные представления о социальной роли бабушек и занимают обособленную позицию по отношению к проблемам внуков;</w:t>
      </w:r>
    </w:p>
    <w:p w:rsidR="00ED27CA" w:rsidRDefault="00ED27CA" w:rsidP="006251F8">
      <w:pPr>
        <w:spacing w:line="360" w:lineRule="auto"/>
        <w:ind w:firstLine="720"/>
        <w:jc w:val="both"/>
        <w:rPr>
          <w:color w:val="333333"/>
          <w:sz w:val="28"/>
          <w:szCs w:val="28"/>
        </w:rPr>
      </w:pPr>
      <w:r>
        <w:rPr>
          <w:color w:val="333333"/>
          <w:sz w:val="28"/>
          <w:szCs w:val="28"/>
        </w:rPr>
        <w:t>- символические - имеют высокий социально-нормативный образ бабушки при не развернутости реальных взаимоотношений с внуками;</w:t>
      </w:r>
    </w:p>
    <w:p w:rsidR="00ED27CA" w:rsidRDefault="00ED27CA" w:rsidP="006251F8">
      <w:pPr>
        <w:spacing w:line="360" w:lineRule="auto"/>
        <w:ind w:firstLine="720"/>
        <w:jc w:val="both"/>
        <w:rPr>
          <w:color w:val="333333"/>
          <w:sz w:val="28"/>
          <w:szCs w:val="28"/>
        </w:rPr>
      </w:pPr>
      <w:r>
        <w:rPr>
          <w:color w:val="333333"/>
          <w:sz w:val="28"/>
          <w:szCs w:val="28"/>
        </w:rPr>
        <w:t>- индивидуальные - акцентированы личностные аспекты поведения.</w:t>
      </w:r>
    </w:p>
    <w:p w:rsidR="00ED27CA" w:rsidRDefault="00ED27CA" w:rsidP="006251F8">
      <w:pPr>
        <w:spacing w:line="360" w:lineRule="auto"/>
        <w:ind w:firstLine="720"/>
        <w:jc w:val="both"/>
        <w:rPr>
          <w:color w:val="333333"/>
          <w:sz w:val="28"/>
          <w:szCs w:val="28"/>
        </w:rPr>
      </w:pPr>
      <w:r>
        <w:rPr>
          <w:color w:val="333333"/>
          <w:sz w:val="28"/>
          <w:szCs w:val="28"/>
        </w:rPr>
        <w:t>На основании мнений самих бабушек и дедушек ею сформулированы четыре функции прародителей в семье, имеющие характер общей важной идеи для самого прародителя и/или других членов семьи.</w:t>
      </w:r>
    </w:p>
    <w:p w:rsidR="00ED27CA" w:rsidRDefault="00ED27CA" w:rsidP="006251F8">
      <w:pPr>
        <w:spacing w:line="360" w:lineRule="auto"/>
        <w:ind w:firstLine="720"/>
        <w:jc w:val="both"/>
        <w:rPr>
          <w:color w:val="333333"/>
          <w:sz w:val="28"/>
          <w:szCs w:val="28"/>
        </w:rPr>
      </w:pPr>
      <w:r>
        <w:rPr>
          <w:color w:val="333333"/>
          <w:sz w:val="28"/>
          <w:szCs w:val="28"/>
        </w:rPr>
        <w:t>1. Присутствие - как символ стабильности, как интегрирующий центр, как сдерживающий фактор при угрозе распада семьи.</w:t>
      </w:r>
    </w:p>
    <w:p w:rsidR="00ED27CA" w:rsidRDefault="00ED27CA" w:rsidP="006251F8">
      <w:pPr>
        <w:spacing w:line="360" w:lineRule="auto"/>
        <w:ind w:firstLine="720"/>
        <w:jc w:val="both"/>
        <w:rPr>
          <w:color w:val="333333"/>
          <w:sz w:val="28"/>
          <w:szCs w:val="28"/>
        </w:rPr>
      </w:pPr>
      <w:r>
        <w:rPr>
          <w:color w:val="333333"/>
          <w:sz w:val="28"/>
          <w:szCs w:val="28"/>
        </w:rPr>
        <w:t>2. Семейная «национальная гвардия» - призваны быть рядом в трудный момент, оказать поддержку в кризисной ситуации.</w:t>
      </w:r>
    </w:p>
    <w:p w:rsidR="00ED27CA" w:rsidRDefault="00ED27CA" w:rsidP="006251F8">
      <w:pPr>
        <w:spacing w:line="360" w:lineRule="auto"/>
        <w:ind w:firstLine="720"/>
        <w:jc w:val="both"/>
        <w:rPr>
          <w:color w:val="333333"/>
          <w:sz w:val="28"/>
          <w:szCs w:val="28"/>
        </w:rPr>
      </w:pPr>
      <w:r>
        <w:rPr>
          <w:color w:val="333333"/>
          <w:sz w:val="28"/>
          <w:szCs w:val="28"/>
        </w:rPr>
        <w:t>3. Арбитры - согласование семейных ценностей, разрешение внутрисемейных конфликтов.</w:t>
      </w:r>
    </w:p>
    <w:p w:rsidR="00ED27CA" w:rsidRDefault="00ED27CA" w:rsidP="006251F8">
      <w:pPr>
        <w:spacing w:line="360" w:lineRule="auto"/>
        <w:ind w:firstLine="720"/>
        <w:jc w:val="both"/>
        <w:rPr>
          <w:color w:val="333333"/>
          <w:sz w:val="28"/>
          <w:szCs w:val="28"/>
        </w:rPr>
      </w:pPr>
      <w:r>
        <w:rPr>
          <w:color w:val="333333"/>
          <w:sz w:val="28"/>
          <w:szCs w:val="28"/>
        </w:rPr>
        <w:t>4. Сохранение семейной истории - ощущение преемственности и единства семьи.</w:t>
      </w:r>
    </w:p>
    <w:p w:rsidR="00ED27CA" w:rsidRDefault="00ED27CA" w:rsidP="006251F8">
      <w:pPr>
        <w:spacing w:line="360" w:lineRule="auto"/>
        <w:ind w:firstLine="720"/>
        <w:jc w:val="both"/>
        <w:rPr>
          <w:color w:val="333333"/>
          <w:sz w:val="28"/>
          <w:szCs w:val="28"/>
        </w:rPr>
      </w:pPr>
      <w:r>
        <w:rPr>
          <w:color w:val="333333"/>
          <w:sz w:val="28"/>
          <w:szCs w:val="28"/>
        </w:rPr>
        <w:t>Классификацию прародителей по критерию выполняемой ими внутрисемейной роли предлагает отечественный психолог О. В. Краснова:</w:t>
      </w:r>
    </w:p>
    <w:p w:rsidR="00ED27CA" w:rsidRDefault="00ED27CA" w:rsidP="006251F8">
      <w:pPr>
        <w:spacing w:line="360" w:lineRule="auto"/>
        <w:ind w:firstLine="720"/>
        <w:jc w:val="both"/>
        <w:rPr>
          <w:color w:val="333333"/>
          <w:sz w:val="28"/>
          <w:szCs w:val="28"/>
        </w:rPr>
      </w:pPr>
      <w:r>
        <w:rPr>
          <w:color w:val="333333"/>
          <w:sz w:val="28"/>
          <w:szCs w:val="28"/>
        </w:rPr>
        <w:t>- формальные - строят отношения в соответствии с социальными предписаниями о роли старшего в семье;</w:t>
      </w:r>
    </w:p>
    <w:p w:rsidR="00ED27CA" w:rsidRDefault="00ED27CA" w:rsidP="006251F8">
      <w:pPr>
        <w:spacing w:line="360" w:lineRule="auto"/>
        <w:ind w:firstLine="720"/>
        <w:jc w:val="both"/>
        <w:rPr>
          <w:color w:val="333333"/>
          <w:sz w:val="28"/>
          <w:szCs w:val="28"/>
        </w:rPr>
      </w:pPr>
      <w:r>
        <w:rPr>
          <w:color w:val="333333"/>
          <w:sz w:val="28"/>
          <w:szCs w:val="28"/>
        </w:rPr>
        <w:t>- суррогатные родители - берут на себя ответственность и заботу о внуках;</w:t>
      </w:r>
    </w:p>
    <w:p w:rsidR="00ED27CA" w:rsidRDefault="00ED27CA" w:rsidP="006251F8">
      <w:pPr>
        <w:spacing w:line="360" w:lineRule="auto"/>
        <w:ind w:firstLine="720"/>
        <w:jc w:val="both"/>
        <w:rPr>
          <w:color w:val="333333"/>
          <w:sz w:val="28"/>
          <w:szCs w:val="28"/>
        </w:rPr>
      </w:pPr>
      <w:r>
        <w:rPr>
          <w:color w:val="333333"/>
          <w:sz w:val="28"/>
          <w:szCs w:val="28"/>
        </w:rPr>
        <w:t>- источник семейной мудрости - осуществляют связь с семейными корнями;</w:t>
      </w:r>
    </w:p>
    <w:p w:rsidR="00ED27CA" w:rsidRDefault="00ED27CA" w:rsidP="006251F8">
      <w:pPr>
        <w:spacing w:line="360" w:lineRule="auto"/>
        <w:ind w:firstLine="720"/>
        <w:jc w:val="both"/>
        <w:rPr>
          <w:color w:val="333333"/>
          <w:sz w:val="28"/>
          <w:szCs w:val="28"/>
        </w:rPr>
      </w:pPr>
      <w:r>
        <w:rPr>
          <w:color w:val="333333"/>
          <w:sz w:val="28"/>
          <w:szCs w:val="28"/>
        </w:rPr>
        <w:t>- затейники - организуют отдых и досуг внуков;</w:t>
      </w:r>
    </w:p>
    <w:p w:rsidR="00ED27CA" w:rsidRDefault="00ED27CA" w:rsidP="006251F8">
      <w:pPr>
        <w:spacing w:line="360" w:lineRule="auto"/>
        <w:ind w:firstLine="720"/>
        <w:jc w:val="both"/>
        <w:rPr>
          <w:color w:val="333333"/>
          <w:sz w:val="28"/>
          <w:szCs w:val="28"/>
        </w:rPr>
      </w:pPr>
      <w:r>
        <w:rPr>
          <w:color w:val="333333"/>
          <w:sz w:val="28"/>
          <w:szCs w:val="28"/>
        </w:rPr>
        <w:t xml:space="preserve"> - отстраненные - редко включены в реальную жизнедеятельность семьи детей и внуков.</w:t>
      </w:r>
    </w:p>
    <w:p w:rsidR="00ED27CA" w:rsidRDefault="00ED27CA" w:rsidP="006251F8">
      <w:pPr>
        <w:spacing w:line="360" w:lineRule="auto"/>
        <w:ind w:firstLine="720"/>
        <w:jc w:val="both"/>
        <w:rPr>
          <w:color w:val="333333"/>
          <w:sz w:val="28"/>
          <w:szCs w:val="28"/>
        </w:rPr>
      </w:pPr>
      <w:r>
        <w:rPr>
          <w:color w:val="333333"/>
          <w:sz w:val="28"/>
          <w:szCs w:val="28"/>
        </w:rPr>
        <w:t>В отечественной психологии первое эмпирическое исследование вклада бабушек в жизнь семьи детей и взаимоотношений бабушек с внуками проведено общественным центром «Геронтолог» (рук.О. В. Краснова). В исследовании участвовали женщины, проживающие в Москве и в небольших городах Московской области, в возрасте от 40 до 85 лет, имеющие внуков. Учитывался ряд параметров: возраст бабушек, образование, совместное или раздельное проживание с детьми, факт продолжения трудовой деятельности, характер родственных связей (внук/внуки от сына или дочери), частота контактов, возраст внуков. Специально разработанная анкета включала вопросы о совместных занятиях бабушек с внуками; о представлениях бабушек о воспитании внуков; о системе поощрений и наказаний внуков; о надеждах на будущее; о помощи детям в воспитании внуков; о том, где внуки учатся хорошему и дурному; о доле участия старшего поколения в воспитании внуков; о причинах беспокойства за внуков; о конфликтах с детьми; о роли в семье, которую отводит себе старшее поколение.</w:t>
      </w:r>
    </w:p>
    <w:p w:rsidR="00ED27CA" w:rsidRDefault="00ED27CA" w:rsidP="006251F8">
      <w:pPr>
        <w:spacing w:line="360" w:lineRule="auto"/>
        <w:ind w:firstLine="720"/>
        <w:jc w:val="both"/>
        <w:rPr>
          <w:color w:val="333333"/>
          <w:sz w:val="28"/>
          <w:szCs w:val="28"/>
        </w:rPr>
      </w:pPr>
      <w:r>
        <w:rPr>
          <w:color w:val="333333"/>
          <w:sz w:val="28"/>
          <w:szCs w:val="28"/>
        </w:rPr>
        <w:t>На основании анализа полученных данных выделены три основных типа бабушек: «формальная», или «обычная»; «активная», или «увлеченная»; «далекая», или «отстраненная», «символическая».</w:t>
      </w:r>
    </w:p>
    <w:p w:rsidR="00ED27CA" w:rsidRDefault="00ED27CA" w:rsidP="006251F8">
      <w:pPr>
        <w:spacing w:line="360" w:lineRule="auto"/>
        <w:ind w:firstLine="720"/>
        <w:jc w:val="both"/>
        <w:rPr>
          <w:color w:val="333333"/>
          <w:sz w:val="28"/>
          <w:szCs w:val="28"/>
        </w:rPr>
      </w:pPr>
      <w:r>
        <w:rPr>
          <w:b/>
          <w:color w:val="333333"/>
          <w:sz w:val="28"/>
          <w:szCs w:val="28"/>
        </w:rPr>
        <w:t>«Обычные бабушки»</w:t>
      </w:r>
      <w:r>
        <w:rPr>
          <w:color w:val="333333"/>
          <w:sz w:val="28"/>
          <w:szCs w:val="28"/>
        </w:rPr>
        <w:t xml:space="preserve"> принимают участие в уходе за внуками и в их воспитании, однако под воспитанием они скорее подразумевают помощь в бытовом уходе за ребенком (приготовление обедов, кормление, гуляние, купание и т.д.) и/или материальное обеспечение семьи. Согласно проведенному опросу, каждая вторая бабушка относится к типу «обычной». Она вместе с внуками смотрит телевизионные передачи, читает им, гуляет с ними, летом, как правило, проводит время вместе (например, на даче). В приготовлении уроков, в играх, культурном просвещении внуков бабушки этого типа участвуют незначительно. Они поощряют внуков: хвалят, обнимают, целуют; покупают мороженое, сладости, фрукты, игрушки, вещи. При этом обычно делают это «просто так» или «за хорошее поведение», «за то, что она маленькая». В качестве наказаний «в случаях плохого поведения», непослушания предпочитают не общаться с ними или поругать.</w:t>
      </w:r>
    </w:p>
    <w:p w:rsidR="00ED27CA" w:rsidRDefault="00ED27CA" w:rsidP="006251F8">
      <w:pPr>
        <w:spacing w:line="360" w:lineRule="auto"/>
        <w:ind w:firstLine="720"/>
        <w:jc w:val="both"/>
        <w:rPr>
          <w:color w:val="333333"/>
          <w:sz w:val="28"/>
          <w:szCs w:val="28"/>
        </w:rPr>
      </w:pPr>
      <w:r>
        <w:rPr>
          <w:b/>
          <w:color w:val="333333"/>
          <w:sz w:val="28"/>
          <w:szCs w:val="28"/>
        </w:rPr>
        <w:t>«Активные», «увлеченные бабушки»</w:t>
      </w:r>
      <w:r>
        <w:rPr>
          <w:color w:val="333333"/>
          <w:sz w:val="28"/>
          <w:szCs w:val="28"/>
        </w:rPr>
        <w:t xml:space="preserve"> имеют высокую степень вовлеченности в досуг и проблемы своих внуков. Они заботятся о внуках, балуют их, помогают делать уроки, играют с ними, ходят в театры и на выставки, что требует больше усилий, моральных и физических. Увлеченные бабушки чаще отмечают и поддерживают у внуков проявления доброты, сочувствия, помощи; чувствительны к моментам, когда внукам требуется поддержка, ободрение. В качестве наказания за «вранье, лень, грубость» ругают, запрещают смотреть телевизор или ходить в гости, могут дать подзатыльник или не общаться, т. е. они проявляют большую активность в наказаниях по сравнению с бабушками предыдущего типа и считают, что имеют на это право.</w:t>
      </w:r>
    </w:p>
    <w:p w:rsidR="00ED27CA" w:rsidRDefault="00ED27CA" w:rsidP="006251F8">
      <w:pPr>
        <w:spacing w:line="360" w:lineRule="auto"/>
        <w:ind w:firstLine="720"/>
        <w:jc w:val="both"/>
        <w:rPr>
          <w:color w:val="333333"/>
          <w:sz w:val="28"/>
          <w:szCs w:val="28"/>
        </w:rPr>
      </w:pPr>
      <w:r w:rsidRPr="00034820">
        <w:rPr>
          <w:b/>
          <w:color w:val="333333"/>
          <w:sz w:val="28"/>
          <w:szCs w:val="28"/>
        </w:rPr>
        <w:t>«Далекие», «отстраненные бабушки»</w:t>
      </w:r>
      <w:r>
        <w:rPr>
          <w:color w:val="333333"/>
          <w:sz w:val="28"/>
          <w:szCs w:val="28"/>
        </w:rPr>
        <w:t xml:space="preserve"> затрачивают на внуков гораздо меньше времени. Внуки таких бабушек с рождения воспитывались или только родителями, или с помощью старшего поколения «с другой стороны», т. е. бабушки «отстраненного» типа не имели и продолжают не иметь каких-либо обязанностей по отношению к внуку. В высказываниях отстраненных бабушек очень часто встречаются противоречия. Такая бабушка, например, считает, что ее главная роль в семье - воспитание внуков, но под воспитанием она подразумевает только чтение и прогулки на свежем воздухе; или, утверждая, что у нее есть обязанности по отношению к внуку, видится с ним один-два раза в году, когда телефонные разговоры, воспоминания - единственный вид совместной деятельности.</w:t>
      </w:r>
    </w:p>
    <w:p w:rsidR="00ED27CA" w:rsidRDefault="00ED27CA" w:rsidP="006251F8">
      <w:pPr>
        <w:spacing w:line="360" w:lineRule="auto"/>
        <w:ind w:firstLine="720"/>
        <w:jc w:val="both"/>
        <w:rPr>
          <w:color w:val="333333"/>
          <w:sz w:val="28"/>
          <w:szCs w:val="28"/>
        </w:rPr>
      </w:pPr>
      <w:r>
        <w:rPr>
          <w:color w:val="333333"/>
          <w:sz w:val="28"/>
          <w:szCs w:val="28"/>
        </w:rPr>
        <w:t>Проведенное исследование позволило наметить этапы прародительства и описать динамику семейной жизни пожилых женщин на разных стадиях жизненного цикла.</w:t>
      </w:r>
    </w:p>
    <w:p w:rsidR="00ED27CA" w:rsidRDefault="00ED27CA" w:rsidP="006251F8">
      <w:pPr>
        <w:spacing w:line="360" w:lineRule="auto"/>
        <w:ind w:firstLine="720"/>
        <w:jc w:val="both"/>
        <w:rPr>
          <w:color w:val="333333"/>
          <w:sz w:val="28"/>
          <w:szCs w:val="28"/>
        </w:rPr>
      </w:pPr>
      <w:r>
        <w:rPr>
          <w:b/>
          <w:color w:val="333333"/>
          <w:sz w:val="28"/>
          <w:szCs w:val="28"/>
        </w:rPr>
        <w:t>Первый</w:t>
      </w:r>
      <w:r>
        <w:rPr>
          <w:color w:val="333333"/>
          <w:sz w:val="28"/>
          <w:szCs w:val="28"/>
        </w:rPr>
        <w:t xml:space="preserve"> - </w:t>
      </w:r>
      <w:r>
        <w:rPr>
          <w:b/>
          <w:color w:val="333333"/>
          <w:sz w:val="28"/>
          <w:szCs w:val="28"/>
        </w:rPr>
        <w:t>«молодая бабушка»</w:t>
      </w:r>
      <w:r>
        <w:rPr>
          <w:color w:val="333333"/>
          <w:sz w:val="28"/>
          <w:szCs w:val="28"/>
        </w:rPr>
        <w:t xml:space="preserve"> - начинается для женщины в возрасте 47-51 года. Как правило, она продолжает активно трудиться, однако берет на себя долговременные обязанности по уходу и/или помощи в уходе за внуком по мере сил и возможностей; становится «обычной» бабушкой, реже «активной» или «далекой». В основном занимается обслуживанием семьи и внуков, т. е. «кормлением», «прогулками» и прочими делами, которые имеют хозяйственно-бытовую направленность, помогает материально. Молодая бабушка редко проживает одиноко, в основном с мужем или вместе с детьми и внуками.</w:t>
      </w:r>
    </w:p>
    <w:p w:rsidR="00ED27CA" w:rsidRDefault="00ED27CA" w:rsidP="006251F8">
      <w:pPr>
        <w:spacing w:line="360" w:lineRule="auto"/>
        <w:ind w:firstLine="720"/>
        <w:jc w:val="both"/>
        <w:rPr>
          <w:color w:val="333333"/>
          <w:sz w:val="28"/>
          <w:szCs w:val="28"/>
        </w:rPr>
      </w:pPr>
      <w:r>
        <w:rPr>
          <w:color w:val="333333"/>
          <w:sz w:val="28"/>
          <w:szCs w:val="28"/>
        </w:rPr>
        <w:t>Именно в группе молодых бабушек наблюдается подмеченная в повседневной жизни закономерность: внуки от дочерей «ближе», чем от сыновей, и бабушки внуков от дочерей больше вовлечены в их жизнь, чаще с ними встречаются.</w:t>
      </w:r>
    </w:p>
    <w:p w:rsidR="00ED27CA" w:rsidRDefault="00ED27CA" w:rsidP="006251F8">
      <w:pPr>
        <w:spacing w:line="360" w:lineRule="auto"/>
        <w:ind w:firstLine="720"/>
        <w:jc w:val="both"/>
        <w:rPr>
          <w:color w:val="333333"/>
          <w:sz w:val="28"/>
          <w:szCs w:val="28"/>
        </w:rPr>
      </w:pPr>
      <w:r>
        <w:rPr>
          <w:color w:val="333333"/>
          <w:sz w:val="28"/>
          <w:szCs w:val="28"/>
        </w:rPr>
        <w:t>В дальнейшем, по мере роста внука молодые бабушки не перестают помогать детям, хотя объем выполняемых дел уменьшается. Оптимально соотношение возраста бабушки (до 65 лет) и возраста внука (до 11 лет) для максимального развертывания «бабуш-кинской» деятельности.</w:t>
      </w:r>
    </w:p>
    <w:p w:rsidR="00ED27CA" w:rsidRDefault="00ED27CA" w:rsidP="006251F8">
      <w:pPr>
        <w:spacing w:line="360" w:lineRule="auto"/>
        <w:ind w:firstLine="720"/>
        <w:jc w:val="both"/>
        <w:rPr>
          <w:color w:val="333333"/>
          <w:sz w:val="28"/>
          <w:szCs w:val="28"/>
        </w:rPr>
      </w:pPr>
      <w:r>
        <w:rPr>
          <w:b/>
          <w:color w:val="333333"/>
          <w:sz w:val="28"/>
          <w:szCs w:val="28"/>
        </w:rPr>
        <w:t>Второй - «старая бабушка»</w:t>
      </w:r>
      <w:r>
        <w:rPr>
          <w:color w:val="333333"/>
          <w:sz w:val="28"/>
          <w:szCs w:val="28"/>
        </w:rPr>
        <w:t xml:space="preserve"> - наступает после того, как внук достигает 10-11 лет, бабушке обычно 58-62 года. Если она имеет нескольких внуков, то часто остается в группе «молодых» до тех пор, пока младшему не исполнится 10 -11 лет. Появляется новый вид общения с внуками, более равноправный.</w:t>
      </w:r>
    </w:p>
    <w:p w:rsidR="00ED27CA" w:rsidRDefault="00ED27CA" w:rsidP="006251F8">
      <w:pPr>
        <w:spacing w:line="360" w:lineRule="auto"/>
        <w:ind w:firstLine="720"/>
        <w:jc w:val="both"/>
        <w:rPr>
          <w:color w:val="333333"/>
          <w:sz w:val="28"/>
          <w:szCs w:val="28"/>
        </w:rPr>
      </w:pPr>
      <w:r>
        <w:rPr>
          <w:color w:val="333333"/>
          <w:sz w:val="28"/>
          <w:szCs w:val="28"/>
        </w:rPr>
        <w:t>Выход на пенсию, особенно в большом городе, оказывает влияние на характер отношений с внуком, и часть «обычных» бабушек, преимущественно со средним образованием, переходит в категорию «активных». Некоторые же на этом этапе отдаляются, как правило, это женщины, живущие в мегаполисе и имеющие более высокий уровень образования. Те, кто с первого этапа занимал позицию «отдаленной» или «увлеченной» бабушки, редко ее изменяют при сохранении условий проживания.</w:t>
      </w:r>
    </w:p>
    <w:p w:rsidR="00ED27CA" w:rsidRDefault="00ED27CA" w:rsidP="006251F8">
      <w:pPr>
        <w:spacing w:line="360" w:lineRule="auto"/>
        <w:ind w:firstLine="720"/>
        <w:jc w:val="both"/>
        <w:rPr>
          <w:color w:val="333333"/>
          <w:sz w:val="28"/>
          <w:szCs w:val="28"/>
        </w:rPr>
      </w:pPr>
      <w:r>
        <w:rPr>
          <w:color w:val="333333"/>
          <w:sz w:val="28"/>
          <w:szCs w:val="28"/>
        </w:rPr>
        <w:t>Если «молодую» бабушку больше волнует здоровье внука, то у «старой» появляются тревоги и опасения в отношении его образования, выбора будущей профессии, друзей, любимых, будущего в целом. На этой стадии уже не имеет особого значения, от кого внуки - от дочери или сына. Она больше, чем молодая бабушка, заинтересована в сохранении семейных традиций, ценностей и в этом видит свою основную роль в семье.</w:t>
      </w:r>
    </w:p>
    <w:p w:rsidR="00ED27CA" w:rsidRDefault="00ED27CA" w:rsidP="006251F8">
      <w:pPr>
        <w:spacing w:line="360" w:lineRule="auto"/>
        <w:ind w:firstLine="720"/>
        <w:jc w:val="both"/>
        <w:rPr>
          <w:color w:val="333333"/>
          <w:sz w:val="28"/>
          <w:szCs w:val="28"/>
        </w:rPr>
      </w:pPr>
      <w:r>
        <w:rPr>
          <w:b/>
          <w:color w:val="333333"/>
          <w:sz w:val="28"/>
          <w:szCs w:val="28"/>
        </w:rPr>
        <w:t>Третий - «пожилая женщина»</w:t>
      </w:r>
      <w:r>
        <w:rPr>
          <w:color w:val="333333"/>
          <w:sz w:val="28"/>
          <w:szCs w:val="28"/>
        </w:rPr>
        <w:t xml:space="preserve">, </w:t>
      </w:r>
      <w:r>
        <w:rPr>
          <w:b/>
          <w:color w:val="333333"/>
          <w:sz w:val="28"/>
          <w:szCs w:val="28"/>
        </w:rPr>
        <w:t>«старая женщина»</w:t>
      </w:r>
      <w:r>
        <w:rPr>
          <w:color w:val="333333"/>
          <w:sz w:val="28"/>
          <w:szCs w:val="28"/>
        </w:rPr>
        <w:t xml:space="preserve"> - начинается после достижения внуками 18-летнего возраста, когда у взрослых детей и выросших внуков появляются обязанности по отношению к старшим членам семьи, которые сами теперь нуждаются в помощи и уходе в связи с ухудшением здоровья. На этой стадии происходит «переворот» ролей - меняется баланс независимости и автономии членов семьи.</w:t>
      </w:r>
    </w:p>
    <w:p w:rsidR="00ED27CA" w:rsidRDefault="00ED27CA" w:rsidP="006251F8">
      <w:pPr>
        <w:spacing w:line="360" w:lineRule="auto"/>
        <w:ind w:firstLine="720"/>
        <w:jc w:val="both"/>
        <w:rPr>
          <w:color w:val="333333"/>
          <w:sz w:val="28"/>
          <w:szCs w:val="28"/>
        </w:rPr>
      </w:pPr>
      <w:r>
        <w:rPr>
          <w:color w:val="333333"/>
          <w:sz w:val="28"/>
          <w:szCs w:val="28"/>
        </w:rPr>
        <w:t>Таким образом, этапы прародительства зависят от возраста внуков, социального статуса пожилых женщин и состояния их здоровья. Основной вывод исследования заключается в том, что вклад старшего поколения в семейную жизнь и спектр ролей зависят не только от возраста, образования, условий проживания пожилого человека и видов родственных связей, но также от социальных и личностных норм его жизни, от общественных потребностей и ожиданий.</w:t>
      </w:r>
    </w:p>
    <w:p w:rsidR="00ED27CA" w:rsidRDefault="00ED27CA" w:rsidP="006251F8">
      <w:pPr>
        <w:spacing w:line="360" w:lineRule="auto"/>
        <w:ind w:firstLine="720"/>
        <w:jc w:val="both"/>
        <w:rPr>
          <w:color w:val="333333"/>
          <w:sz w:val="28"/>
          <w:szCs w:val="28"/>
        </w:rPr>
      </w:pPr>
      <w:r>
        <w:rPr>
          <w:color w:val="333333"/>
          <w:sz w:val="28"/>
          <w:szCs w:val="28"/>
        </w:rPr>
        <w:t>Представления пожилых о своем ролевом поведении сходны с представлениями других половозрастных групп. Поэтому все выделенные типы бабушек вполне отвечают ожиданиям общества. Однако решение, к какому именно типу примкнет та или иная бабушка, опосредовано личностными факторами, личными нормами бабушек.</w:t>
      </w:r>
    </w:p>
    <w:p w:rsidR="00ED27CA" w:rsidRDefault="00ED27CA" w:rsidP="006251F8">
      <w:pPr>
        <w:spacing w:line="360" w:lineRule="auto"/>
        <w:ind w:firstLine="720"/>
        <w:jc w:val="both"/>
        <w:rPr>
          <w:color w:val="333333"/>
          <w:sz w:val="28"/>
          <w:szCs w:val="28"/>
        </w:rPr>
      </w:pPr>
      <w:r>
        <w:rPr>
          <w:color w:val="333333"/>
          <w:sz w:val="28"/>
          <w:szCs w:val="28"/>
        </w:rPr>
        <w:t>Анализ подходов к рассмотрению проблемы взаимоотношений разных поколений в семье показывает, что она скорее поставлена, сформулирована, чем исследована и решена. Связь между поколениями, преемственность опыта имеют важнейшее значение, хотя и не всегда осознаются самими членами семьи, детьми и внуками.</w:t>
      </w:r>
    </w:p>
    <w:p w:rsidR="00ED27CA" w:rsidRDefault="00ED27CA"/>
    <w:sectPr w:rsidR="00ED27CA" w:rsidSect="00C941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51F8"/>
    <w:rsid w:val="00034820"/>
    <w:rsid w:val="00235C82"/>
    <w:rsid w:val="006251F8"/>
    <w:rsid w:val="008255E7"/>
    <w:rsid w:val="00936508"/>
    <w:rsid w:val="0097711D"/>
    <w:rsid w:val="00A21E91"/>
    <w:rsid w:val="00A83318"/>
    <w:rsid w:val="00C07512"/>
    <w:rsid w:val="00C941DE"/>
    <w:rsid w:val="00ED27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1F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14</Pages>
  <Words>3703</Words>
  <Characters>21109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3</cp:revision>
  <dcterms:created xsi:type="dcterms:W3CDTF">2012-11-26T15:29:00Z</dcterms:created>
  <dcterms:modified xsi:type="dcterms:W3CDTF">2016-02-10T16:36:00Z</dcterms:modified>
</cp:coreProperties>
</file>