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8" w:rsidRPr="00C16B65" w:rsidRDefault="00587DC8" w:rsidP="00587DC8">
      <w:pPr>
        <w:jc w:val="center"/>
        <w:rPr>
          <w:sz w:val="28"/>
          <w:szCs w:val="28"/>
        </w:rPr>
      </w:pPr>
      <w:r w:rsidRPr="00C16B65">
        <w:rPr>
          <w:sz w:val="28"/>
          <w:szCs w:val="28"/>
        </w:rPr>
        <w:t>Муниципальное казенное дошкольное образовательное учреждение «Богучарский детский сад комбинированного вида «Солнышко»</w:t>
      </w:r>
    </w:p>
    <w:p w:rsidR="00587DC8" w:rsidRDefault="00587DC8" w:rsidP="00587DC8"/>
    <w:p w:rsidR="00587DC8" w:rsidRDefault="00587DC8" w:rsidP="00587DC8"/>
    <w:p w:rsidR="00587DC8" w:rsidRDefault="00587DC8" w:rsidP="00587DC8"/>
    <w:p w:rsidR="00587DC8" w:rsidRDefault="00587DC8" w:rsidP="00587DC8"/>
    <w:p w:rsidR="00587DC8" w:rsidRDefault="00587DC8" w:rsidP="00587DC8"/>
    <w:p w:rsidR="00587DC8" w:rsidRPr="00C16B65" w:rsidRDefault="00587DC8" w:rsidP="00587DC8">
      <w:pPr>
        <w:pStyle w:val="a3"/>
        <w:jc w:val="center"/>
        <w:rPr>
          <w:b/>
          <w:sz w:val="72"/>
          <w:szCs w:val="72"/>
        </w:rPr>
      </w:pPr>
      <w:r w:rsidRPr="00C16B65">
        <w:rPr>
          <w:b/>
          <w:sz w:val="72"/>
          <w:szCs w:val="72"/>
        </w:rPr>
        <w:t>Материалы семинара – практикума</w:t>
      </w:r>
    </w:p>
    <w:p w:rsidR="00587DC8" w:rsidRDefault="00587DC8" w:rsidP="00587DC8"/>
    <w:p w:rsidR="00587DC8" w:rsidRPr="00C16B65" w:rsidRDefault="00587DC8" w:rsidP="00587DC8">
      <w:pPr>
        <w:jc w:val="center"/>
        <w:rPr>
          <w:i/>
          <w:sz w:val="36"/>
          <w:szCs w:val="36"/>
        </w:rPr>
      </w:pPr>
      <w:r w:rsidRPr="00C16B65">
        <w:rPr>
          <w:i/>
          <w:sz w:val="36"/>
          <w:szCs w:val="36"/>
        </w:rPr>
        <w:t xml:space="preserve">на тему «Возможности развивающей ППС Дошкольной организации в соответствии с реализацией ФГОС </w:t>
      </w:r>
      <w:proofErr w:type="gramStart"/>
      <w:r w:rsidRPr="00C16B65">
        <w:rPr>
          <w:i/>
          <w:sz w:val="36"/>
          <w:szCs w:val="36"/>
        </w:rPr>
        <w:t>ДО</w:t>
      </w:r>
      <w:proofErr w:type="gramEnd"/>
      <w:r w:rsidRPr="00C16B65">
        <w:rPr>
          <w:i/>
          <w:sz w:val="36"/>
          <w:szCs w:val="36"/>
        </w:rPr>
        <w:t>»</w:t>
      </w:r>
    </w:p>
    <w:p w:rsidR="00587DC8" w:rsidRPr="00C16B65" w:rsidRDefault="00587DC8" w:rsidP="00587DC8">
      <w:pPr>
        <w:jc w:val="center"/>
        <w:rPr>
          <w:i/>
          <w:sz w:val="36"/>
          <w:szCs w:val="36"/>
        </w:rPr>
      </w:pPr>
    </w:p>
    <w:p w:rsidR="00587DC8" w:rsidRDefault="00587DC8" w:rsidP="00587DC8"/>
    <w:p w:rsidR="00587DC8" w:rsidRDefault="00587DC8" w:rsidP="00587DC8"/>
    <w:p w:rsidR="00587DC8" w:rsidRDefault="00587DC8" w:rsidP="00587DC8"/>
    <w:p w:rsidR="00587DC8" w:rsidRDefault="00587DC8" w:rsidP="00587DC8"/>
    <w:p w:rsidR="00587DC8" w:rsidRDefault="00587DC8" w:rsidP="00587DC8"/>
    <w:p w:rsidR="00587DC8" w:rsidRDefault="00587DC8" w:rsidP="00587DC8"/>
    <w:p w:rsidR="00587DC8" w:rsidRPr="00C16B65" w:rsidRDefault="00587DC8" w:rsidP="00587DC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1</w:t>
      </w:r>
      <w:r w:rsidRPr="00C16B65">
        <w:rPr>
          <w:sz w:val="28"/>
          <w:szCs w:val="28"/>
        </w:rPr>
        <w:t xml:space="preserve"> КК</w:t>
      </w:r>
    </w:p>
    <w:p w:rsidR="00587DC8" w:rsidRPr="00C16B65" w:rsidRDefault="00587DC8" w:rsidP="00587DC8">
      <w:pPr>
        <w:pStyle w:val="a3"/>
        <w:jc w:val="right"/>
        <w:rPr>
          <w:sz w:val="28"/>
          <w:szCs w:val="28"/>
        </w:rPr>
      </w:pPr>
      <w:proofErr w:type="spellStart"/>
      <w:r w:rsidRPr="00C16B65">
        <w:rPr>
          <w:sz w:val="28"/>
          <w:szCs w:val="28"/>
        </w:rPr>
        <w:t>Либцова</w:t>
      </w:r>
      <w:proofErr w:type="spellEnd"/>
      <w:r w:rsidRPr="00C16B65">
        <w:rPr>
          <w:sz w:val="28"/>
          <w:szCs w:val="28"/>
        </w:rPr>
        <w:t xml:space="preserve"> Э.И.</w:t>
      </w:r>
    </w:p>
    <w:p w:rsidR="00587DC8" w:rsidRDefault="00587DC8" w:rsidP="00587DC8"/>
    <w:p w:rsidR="00587DC8" w:rsidRDefault="00587DC8" w:rsidP="00587DC8"/>
    <w:p w:rsidR="00587DC8" w:rsidRDefault="00587DC8" w:rsidP="00587DC8">
      <w:pPr>
        <w:pStyle w:val="a3"/>
        <w:jc w:val="center"/>
      </w:pPr>
    </w:p>
    <w:p w:rsidR="00587DC8" w:rsidRDefault="00587DC8" w:rsidP="00587DC8">
      <w:pPr>
        <w:pStyle w:val="a3"/>
        <w:jc w:val="center"/>
      </w:pPr>
    </w:p>
    <w:p w:rsidR="00587DC8" w:rsidRDefault="00587DC8" w:rsidP="00587DC8">
      <w:pPr>
        <w:pStyle w:val="a3"/>
        <w:jc w:val="center"/>
      </w:pPr>
      <w:r>
        <w:t>г. Богучар</w:t>
      </w:r>
    </w:p>
    <w:p w:rsidR="00587DC8" w:rsidRDefault="00587DC8" w:rsidP="00587DC8">
      <w:pPr>
        <w:jc w:val="center"/>
      </w:pPr>
      <w:r>
        <w:t>2016</w:t>
      </w:r>
    </w:p>
    <w:p w:rsidR="00587DC8" w:rsidRDefault="00587DC8" w:rsidP="00587DC8">
      <w:pPr>
        <w:jc w:val="center"/>
      </w:pPr>
    </w:p>
    <w:p w:rsidR="00587DC8" w:rsidRDefault="00587DC8" w:rsidP="00587DC8">
      <w:pPr>
        <w:jc w:val="center"/>
      </w:pPr>
    </w:p>
    <w:p w:rsidR="00587DC8" w:rsidRDefault="00587DC8" w:rsidP="00587DC8">
      <w:pPr>
        <w:jc w:val="center"/>
        <w:rPr>
          <w:b/>
          <w:sz w:val="36"/>
          <w:szCs w:val="36"/>
        </w:rPr>
      </w:pPr>
      <w:r w:rsidRPr="00C16B65">
        <w:rPr>
          <w:b/>
          <w:sz w:val="36"/>
          <w:szCs w:val="36"/>
        </w:rPr>
        <w:lastRenderedPageBreak/>
        <w:t>Организация предметно – развивающей среды ДОУ в связи с введением ФГОС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Вопрос организации предметно – развивающей среды ДОУ на сегодняшний день стоит особо актуально. Это связанно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самостоятельной деятельности детей, а также при проведении режимных моментов.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Как известно, основной формой работы с дошкольниками и ведущим видом деятельности для них является игра. Именно поэтому педагоги – практики испытывают повышенный интерес к обновлению предметно – развивающей среды ДОУ.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Понятие предметно – 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>(С.Л. Новоселова).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587DC8">
        <w:rPr>
          <w:sz w:val="24"/>
          <w:szCs w:val="24"/>
        </w:rPr>
        <w:t>Селестен</w:t>
      </w:r>
      <w:proofErr w:type="spellEnd"/>
      <w:r w:rsidRPr="00587DC8">
        <w:rPr>
          <w:sz w:val="24"/>
          <w:szCs w:val="24"/>
        </w:rPr>
        <w:t xml:space="preserve"> </w:t>
      </w:r>
      <w:proofErr w:type="spellStart"/>
      <w:r w:rsidRPr="00587DC8">
        <w:rPr>
          <w:sz w:val="24"/>
          <w:szCs w:val="24"/>
        </w:rPr>
        <w:t>Френе</w:t>
      </w:r>
      <w:proofErr w:type="spellEnd"/>
      <w:r w:rsidRPr="00587DC8">
        <w:rPr>
          <w:sz w:val="24"/>
          <w:szCs w:val="24"/>
        </w:rPr>
        <w:t xml:space="preserve"> считал, что </w:t>
      </w:r>
      <w:proofErr w:type="gramStart"/>
      <w:r w:rsidRPr="00587DC8">
        <w:rPr>
          <w:sz w:val="24"/>
          <w:szCs w:val="24"/>
        </w:rPr>
        <w:t>благодаря</w:t>
      </w:r>
      <w:proofErr w:type="gramEnd"/>
      <w:r w:rsidRPr="00587DC8">
        <w:rPr>
          <w:sz w:val="24"/>
          <w:szCs w:val="24"/>
        </w:rPr>
        <w:t xml:space="preserve"> </w:t>
      </w:r>
      <w:proofErr w:type="gramStart"/>
      <w:r w:rsidRPr="00587DC8">
        <w:rPr>
          <w:sz w:val="24"/>
          <w:szCs w:val="24"/>
        </w:rPr>
        <w:t>ей</w:t>
      </w:r>
      <w:proofErr w:type="gramEnd"/>
      <w:r w:rsidRPr="00587DC8">
        <w:rPr>
          <w:sz w:val="24"/>
          <w:szCs w:val="24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587DC8">
        <w:rPr>
          <w:sz w:val="24"/>
          <w:szCs w:val="24"/>
        </w:rPr>
        <w:t>Михайленко</w:t>
      </w:r>
      <w:proofErr w:type="spellEnd"/>
      <w:r w:rsidRPr="00587DC8">
        <w:rPr>
          <w:sz w:val="24"/>
          <w:szCs w:val="24"/>
        </w:rPr>
        <w:t xml:space="preserve"> и другие – считают, что при этом насыщении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</w:t>
      </w:r>
      <w:proofErr w:type="spellStart"/>
      <w:proofErr w:type="gramStart"/>
      <w:r w:rsidRPr="00587DC8">
        <w:rPr>
          <w:sz w:val="24"/>
          <w:szCs w:val="24"/>
        </w:rPr>
        <w:t>коммуникативно</w:t>
      </w:r>
      <w:proofErr w:type="spellEnd"/>
      <w:r w:rsidRPr="00587DC8">
        <w:rPr>
          <w:sz w:val="24"/>
          <w:szCs w:val="24"/>
        </w:rPr>
        <w:t xml:space="preserve"> – речевую</w:t>
      </w:r>
      <w:proofErr w:type="gramEnd"/>
      <w:r w:rsidRPr="00587DC8">
        <w:rPr>
          <w:sz w:val="24"/>
          <w:szCs w:val="24"/>
        </w:rPr>
        <w:t xml:space="preserve"> и познавательно – творческую деятельность, как отдельных воспитанников, так и всех детей группы.</w:t>
      </w: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b/>
          <w:sz w:val="24"/>
          <w:szCs w:val="24"/>
        </w:rPr>
        <w:t>Требования ФГОС к развивающей предметно – развивающей среде:</w:t>
      </w:r>
    </w:p>
    <w:p w:rsidR="00587DC8" w:rsidRPr="00587DC8" w:rsidRDefault="00587DC8" w:rsidP="00993BF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87DC8">
        <w:rPr>
          <w:sz w:val="24"/>
          <w:szCs w:val="24"/>
        </w:rPr>
        <w:t>предметно – развивающая среда обеспечивает максимальную реализацию оздоровительного потенциала.</w:t>
      </w:r>
    </w:p>
    <w:p w:rsidR="00587DC8" w:rsidRPr="00587DC8" w:rsidRDefault="00587DC8" w:rsidP="00993BF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87DC8">
        <w:rPr>
          <w:sz w:val="24"/>
          <w:szCs w:val="24"/>
        </w:rPr>
        <w:t>доступность среды, что предполагает:</w:t>
      </w:r>
    </w:p>
    <w:p w:rsidR="00587DC8" w:rsidRPr="00587DC8" w:rsidRDefault="00587DC8" w:rsidP="00993BF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87DC8">
        <w:rPr>
          <w:sz w:val="24"/>
          <w:szCs w:val="24"/>
        </w:rPr>
        <w:t>доступность для воспитанников всех помещений организации, где осуществляется образовательный процесс;</w:t>
      </w:r>
    </w:p>
    <w:p w:rsidR="00587DC8" w:rsidRPr="00587DC8" w:rsidRDefault="00587DC8" w:rsidP="00993BF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87DC8">
        <w:rPr>
          <w:sz w:val="24"/>
          <w:szCs w:val="24"/>
        </w:rPr>
        <w:t>свободный доступ воспитанников к играм, игрушкам, материалам, пособиям, обеспечивающих все основные виды деятельности.</w:t>
      </w: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Pr="00587DC8" w:rsidRDefault="00587DC8" w:rsidP="00587DC8">
      <w:pPr>
        <w:pStyle w:val="a3"/>
        <w:jc w:val="center"/>
        <w:rPr>
          <w:b/>
          <w:sz w:val="24"/>
          <w:szCs w:val="24"/>
        </w:rPr>
      </w:pPr>
      <w:r w:rsidRPr="00587DC8">
        <w:rPr>
          <w:b/>
          <w:sz w:val="24"/>
          <w:szCs w:val="24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Необходимо обогатить среду элементами, стимулирующими познавательную, эмоциональную, двигательную деятельность детей.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Предметно – 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(центам развития) позволяет детям объединиться подгруппами по общим </w:t>
      </w:r>
      <w:r w:rsidRPr="00587DC8">
        <w:rPr>
          <w:sz w:val="24"/>
          <w:szCs w:val="24"/>
        </w:rPr>
        <w:lastRenderedPageBreak/>
        <w:t xml:space="preserve">интересам: конструирование, рисование, ручной труд, театрально – игровая деятельность, экспериментирование. </w:t>
      </w:r>
      <w:proofErr w:type="gramStart"/>
      <w:r w:rsidRPr="00587DC8">
        <w:rPr>
          <w:sz w:val="24"/>
          <w:szCs w:val="24"/>
        </w:rPr>
        <w:t>Обязательным в образовании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 – поисковой работы – магниты, увеличительные стекла, пружинки, весы, мензурки и прочее; большой выбор природных материалов для изучения, экспериментирования, составление коллекций.</w:t>
      </w:r>
      <w:proofErr w:type="gramEnd"/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Необходимы материалы учитывающие </w:t>
      </w:r>
      <w:r w:rsidRPr="00587DC8">
        <w:rPr>
          <w:b/>
          <w:sz w:val="24"/>
          <w:szCs w:val="24"/>
        </w:rPr>
        <w:t xml:space="preserve">интересы мальчиков и девочек, </w:t>
      </w:r>
      <w:r w:rsidRPr="00587DC8">
        <w:rPr>
          <w:sz w:val="24"/>
          <w:szCs w:val="24"/>
        </w:rPr>
        <w:t>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т.п.</w:t>
      </w:r>
      <w:proofErr w:type="gramStart"/>
      <w:r w:rsidRPr="00587DC8">
        <w:rPr>
          <w:sz w:val="24"/>
          <w:szCs w:val="24"/>
        </w:rPr>
        <w:t xml:space="preserve"> ;</w:t>
      </w:r>
      <w:proofErr w:type="gramEnd"/>
      <w:r w:rsidRPr="00587DC8">
        <w:rPr>
          <w:sz w:val="24"/>
          <w:szCs w:val="24"/>
        </w:rPr>
        <w:t xml:space="preserve"> мальчикам – детали военной формы, предметы обмундирования и вооружения рыцарей, русских богатырей, разнообразные технические игрушки. </w:t>
      </w:r>
      <w:r w:rsidRPr="00587DC8">
        <w:rPr>
          <w:b/>
          <w:sz w:val="24"/>
          <w:szCs w:val="24"/>
        </w:rPr>
        <w:t xml:space="preserve">Важно иметь </w:t>
      </w:r>
      <w:r w:rsidRPr="00587DC8">
        <w:rPr>
          <w:sz w:val="24"/>
          <w:szCs w:val="24"/>
        </w:rPr>
        <w:t xml:space="preserve">большое количество «подручных» материалов </w:t>
      </w:r>
      <w:proofErr w:type="gramStart"/>
      <w:r w:rsidRPr="00587DC8">
        <w:rPr>
          <w:sz w:val="24"/>
          <w:szCs w:val="24"/>
        </w:rPr>
        <w:t xml:space="preserve">( </w:t>
      </w:r>
      <w:proofErr w:type="gramEnd"/>
      <w:r w:rsidRPr="00587DC8">
        <w:rPr>
          <w:sz w:val="24"/>
          <w:szCs w:val="24"/>
        </w:rPr>
        <w:t xml:space="preserve">веревок, коробочек, проволочек, колес, ленточек, которые творчески используются для решения различных игровых проблем. </w:t>
      </w:r>
      <w:proofErr w:type="gramStart"/>
      <w:r w:rsidRPr="00587DC8">
        <w:rPr>
          <w:sz w:val="24"/>
          <w:szCs w:val="24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 – печатные игры с цифрами и буквами, ребусами, а также материалами, отражающими школьную тему: картинки о жизни школьников, школьные принадлежности, фотографии школьников – старших братьев или сестер, атрибуты для игр в школу.</w:t>
      </w:r>
      <w:proofErr w:type="gramEnd"/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Необходимыми в </w:t>
      </w:r>
      <w:r w:rsidRPr="00587DC8">
        <w:rPr>
          <w:b/>
          <w:sz w:val="24"/>
          <w:szCs w:val="24"/>
        </w:rPr>
        <w:t xml:space="preserve">оборудовании старших дошкольников </w:t>
      </w:r>
      <w:r w:rsidRPr="00587DC8">
        <w:rPr>
          <w:sz w:val="24"/>
          <w:szCs w:val="24"/>
        </w:rPr>
        <w:t>являются материалы, стимулирующие развитие широких социальных интересов и познавательной активности детей. Это детские энциклопедии, иллюстрационные издания о животном и растительном мире планеты, о жизни людей разных стран, детские журналы, альбомы, проспекты.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Насыщенная предметно – развивающая и образовательная среда становиться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знания и социального опыта.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В последнее время используется принцип интеграции образовательных областей с помощью предметно – развивающей среды групп и детского сада в целом, способствующий формированию единой предметно – пространственной среды.</w:t>
      </w:r>
    </w:p>
    <w:p w:rsidR="00587DC8" w:rsidRPr="00587DC8" w:rsidRDefault="00587DC8" w:rsidP="00993BFF">
      <w:pPr>
        <w:pStyle w:val="a3"/>
        <w:jc w:val="both"/>
        <w:rPr>
          <w:b/>
          <w:sz w:val="24"/>
          <w:szCs w:val="24"/>
        </w:rPr>
      </w:pPr>
      <w:r w:rsidRPr="00587DC8">
        <w:rPr>
          <w:sz w:val="24"/>
          <w:szCs w:val="24"/>
        </w:rPr>
        <w:t xml:space="preserve">   Это означает, что для всестороннего развития ребенка организуются несколько предметно – развивающих «сред»: для речевого, математического, эстетического, физического развития, которые в зависимости от ситуации могут объединиться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587DC8">
        <w:rPr>
          <w:sz w:val="24"/>
          <w:szCs w:val="24"/>
        </w:rPr>
        <w:t>со</w:t>
      </w:r>
      <w:proofErr w:type="gramEnd"/>
      <w:r w:rsidRPr="00587DC8">
        <w:rPr>
          <w:sz w:val="24"/>
          <w:szCs w:val="24"/>
        </w:rPr>
        <w:t xml:space="preserve"> взрослыми. </w:t>
      </w:r>
      <w:proofErr w:type="gramStart"/>
      <w:r w:rsidRPr="00587DC8">
        <w:rPr>
          <w:sz w:val="24"/>
          <w:szCs w:val="24"/>
        </w:rPr>
        <w:t>Для этого все предметные действия детей и их пространственно – временные «переживания» обязательно сопровождаются речевым комментарием (например: «</w:t>
      </w:r>
      <w:proofErr w:type="gramEnd"/>
      <w:r w:rsidRPr="00587DC8">
        <w:rPr>
          <w:sz w:val="24"/>
          <w:szCs w:val="24"/>
        </w:rPr>
        <w:t xml:space="preserve"> Я залезаю под стол, я лезу на стул и т. п.</w:t>
      </w:r>
      <w:proofErr w:type="gramStart"/>
      <w:r w:rsidRPr="00587DC8">
        <w:rPr>
          <w:sz w:val="24"/>
          <w:szCs w:val="24"/>
        </w:rPr>
        <w:t xml:space="preserve"> )</w:t>
      </w:r>
      <w:proofErr w:type="gramEnd"/>
      <w:r w:rsidRPr="00587DC8">
        <w:rPr>
          <w:sz w:val="24"/>
          <w:szCs w:val="24"/>
        </w:rPr>
        <w:t xml:space="preserve">. Как принято в практике отечественного образования, педагоги могут использовать несколько основных методических приемов обыгрывания среды, которые </w:t>
      </w:r>
      <w:proofErr w:type="gramStart"/>
      <w:r w:rsidRPr="00587DC8">
        <w:rPr>
          <w:sz w:val="24"/>
          <w:szCs w:val="24"/>
        </w:rPr>
        <w:t xml:space="preserve">имеют </w:t>
      </w:r>
      <w:r w:rsidRPr="00587DC8">
        <w:rPr>
          <w:b/>
          <w:sz w:val="24"/>
          <w:szCs w:val="24"/>
        </w:rPr>
        <w:t>прямой развивающий эффект</w:t>
      </w:r>
      <w:proofErr w:type="gramEnd"/>
      <w:r w:rsidRPr="00587DC8">
        <w:rPr>
          <w:b/>
          <w:sz w:val="24"/>
          <w:szCs w:val="24"/>
        </w:rPr>
        <w:t>:</w:t>
      </w:r>
    </w:p>
    <w:p w:rsidR="00587DC8" w:rsidRPr="00587DC8" w:rsidRDefault="00587DC8" w:rsidP="00993BF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87DC8">
        <w:rPr>
          <w:sz w:val="24"/>
          <w:szCs w:val="24"/>
        </w:rPr>
        <w:t>показ предмета и его называние;</w:t>
      </w:r>
    </w:p>
    <w:p w:rsidR="00587DC8" w:rsidRPr="00587DC8" w:rsidRDefault="00587DC8" w:rsidP="00993BF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87DC8">
        <w:rPr>
          <w:sz w:val="24"/>
          <w:szCs w:val="24"/>
        </w:rPr>
        <w:t>показ действий с предметами и их называние;</w:t>
      </w:r>
    </w:p>
    <w:p w:rsidR="00587DC8" w:rsidRPr="00587DC8" w:rsidRDefault="00587DC8" w:rsidP="00993BF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87DC8">
        <w:rPr>
          <w:sz w:val="24"/>
          <w:szCs w:val="24"/>
        </w:rPr>
        <w:t>предоставление ребенку свободы выбора действий и экспериментирование.</w:t>
      </w: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Default="00587DC8" w:rsidP="00587DC8">
      <w:pPr>
        <w:pStyle w:val="a3"/>
        <w:rPr>
          <w:b/>
          <w:sz w:val="24"/>
          <w:szCs w:val="24"/>
        </w:rPr>
      </w:pPr>
    </w:p>
    <w:p w:rsidR="00587DC8" w:rsidRDefault="00587DC8" w:rsidP="00587DC8">
      <w:pPr>
        <w:pStyle w:val="a3"/>
        <w:jc w:val="center"/>
        <w:rPr>
          <w:b/>
          <w:sz w:val="24"/>
          <w:szCs w:val="24"/>
        </w:rPr>
      </w:pPr>
      <w:r w:rsidRPr="00587DC8">
        <w:rPr>
          <w:b/>
          <w:sz w:val="24"/>
          <w:szCs w:val="24"/>
        </w:rPr>
        <w:t>Создавая предметно – развивающую среду необходимо помнить:</w:t>
      </w:r>
    </w:p>
    <w:p w:rsidR="00587DC8" w:rsidRPr="00587DC8" w:rsidRDefault="00587DC8" w:rsidP="00587DC8">
      <w:pPr>
        <w:pStyle w:val="a3"/>
        <w:jc w:val="center"/>
        <w:rPr>
          <w:b/>
          <w:sz w:val="24"/>
          <w:szCs w:val="24"/>
        </w:rPr>
      </w:pP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7DC8">
        <w:rPr>
          <w:sz w:val="24"/>
          <w:szCs w:val="24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7DC8">
        <w:rPr>
          <w:sz w:val="24"/>
          <w:szCs w:val="24"/>
        </w:rPr>
        <w:t>Форма и дизайн предметов ориентирована на безопасность и возраст детей.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>Элементы декора должны быть легко сменяемыми.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>В каждой группе необходимо предусмотреть место для детской экспериментальной деятельности.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7DC8">
        <w:rPr>
          <w:sz w:val="24"/>
          <w:szCs w:val="24"/>
        </w:rPr>
        <w:t xml:space="preserve"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уровня общего и речевого развития, а также показатели эмоционально – </w:t>
      </w:r>
      <w:proofErr w:type="spellStart"/>
      <w:r w:rsidRPr="00587DC8">
        <w:rPr>
          <w:sz w:val="24"/>
          <w:szCs w:val="24"/>
        </w:rPr>
        <w:t>потребностной</w:t>
      </w:r>
      <w:proofErr w:type="spellEnd"/>
      <w:r w:rsidRPr="00587DC8">
        <w:rPr>
          <w:sz w:val="24"/>
          <w:szCs w:val="24"/>
        </w:rPr>
        <w:t xml:space="preserve"> сферы.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7DC8">
        <w:rPr>
          <w:sz w:val="24"/>
          <w:szCs w:val="24"/>
        </w:rPr>
        <w:t>Цветовая палитра должна быть представлена теплыми, пастельными тонами.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>Предметно – 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b/>
          <w:sz w:val="24"/>
          <w:szCs w:val="24"/>
        </w:rPr>
        <w:t xml:space="preserve">   Таким образом, </w:t>
      </w:r>
      <w:r w:rsidRPr="00587DC8">
        <w:rPr>
          <w:sz w:val="24"/>
          <w:szCs w:val="24"/>
        </w:rPr>
        <w:t xml:space="preserve">создавая предметно – 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proofErr w:type="gramStart"/>
      <w:r w:rsidRPr="00587DC8">
        <w:rPr>
          <w:sz w:val="24"/>
          <w:szCs w:val="24"/>
        </w:rPr>
        <w:t>воспитательно</w:t>
      </w:r>
      <w:proofErr w:type="spellEnd"/>
      <w:r w:rsidRPr="00587DC8">
        <w:rPr>
          <w:sz w:val="24"/>
          <w:szCs w:val="24"/>
        </w:rPr>
        <w:t xml:space="preserve"> – образовательного</w:t>
      </w:r>
      <w:proofErr w:type="gramEnd"/>
      <w:r w:rsidRPr="00587DC8">
        <w:rPr>
          <w:sz w:val="24"/>
          <w:szCs w:val="24"/>
        </w:rPr>
        <w:t xml:space="preserve"> процесса, дизайн и эргономику современной среды дошкольного учреждения и психологические особенности возрастной группа, на которую нацелена данная среда.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Интеграция образовательных областей в процессе организации комплексной предметно – развивающей и игровой среды детского сада.</w:t>
      </w: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  <w:r w:rsidRPr="00587DC8">
        <w:rPr>
          <w:b/>
          <w:sz w:val="24"/>
          <w:szCs w:val="24"/>
        </w:rPr>
        <w:t>Младший дошкольный возраст.</w:t>
      </w:r>
    </w:p>
    <w:p w:rsidR="00587DC8" w:rsidRP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Правильно организованная развивающая среда позволяет каждому малышу найти занятия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педагога, это позволяет развивать такие качества, как любознательность инициативность, самостоятельность, способность к творческому самовыражению. </w:t>
      </w:r>
      <w:proofErr w:type="gramStart"/>
      <w:r w:rsidRPr="00587DC8">
        <w:rPr>
          <w:sz w:val="24"/>
          <w:szCs w:val="24"/>
        </w:rPr>
        <w:t xml:space="preserve">При создании развивающего пространства в групповом помещении необходимо учитывать ведущую роль игровой деятельности в развитии дошкольников, это в свою очередь обеспечит эмоциональное благополучие каждого ребенка, развитие его положительного самоощущения, компетентности в сфере отношений к миру, к людям, </w:t>
      </w:r>
      <w:r w:rsidRPr="00587DC8">
        <w:rPr>
          <w:sz w:val="24"/>
          <w:szCs w:val="24"/>
        </w:rPr>
        <w:lastRenderedPageBreak/>
        <w:t>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  <w:r w:rsidRPr="00587DC8">
        <w:rPr>
          <w:b/>
          <w:sz w:val="24"/>
          <w:szCs w:val="24"/>
        </w:rPr>
        <w:t>Средний дошкольный возраст.</w:t>
      </w:r>
    </w:p>
    <w:p w:rsidR="00587DC8" w:rsidRP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 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Важно наладить разумный двигательный режим, создавать условия для организации разнообразных подвижных игр, игровых заданий, музыкально – ритмических упражнений. Эмоционально окрашенная двигательная деятельность становиться не только средством физического развития, но и способом психологической разгрузки детей, которых </w:t>
      </w:r>
      <w:proofErr w:type="gramStart"/>
      <w:r w:rsidRPr="00587DC8">
        <w:rPr>
          <w:sz w:val="24"/>
          <w:szCs w:val="24"/>
        </w:rPr>
        <w:t>отличает</w:t>
      </w:r>
      <w:proofErr w:type="gramEnd"/>
      <w:r w:rsidRPr="00587DC8">
        <w:rPr>
          <w:sz w:val="24"/>
          <w:szCs w:val="24"/>
        </w:rPr>
        <w:t xml:space="preserve"> довольна высокая возбудимость. 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 Важной задачей укрепления и умножения здоровья ребенка является организация здорового образа жизни, что предполагает удовлетворение важнейших жизненных потребностей ребенка, создания условий для его полноценной  жизнедеятельности, правильного режима активности и отдыха.</w:t>
      </w: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Default="00587DC8" w:rsidP="00993BFF">
      <w:pPr>
        <w:pStyle w:val="a3"/>
        <w:jc w:val="both"/>
        <w:rPr>
          <w:b/>
          <w:sz w:val="24"/>
          <w:szCs w:val="24"/>
        </w:rPr>
      </w:pPr>
      <w:r w:rsidRPr="00587DC8">
        <w:rPr>
          <w:b/>
          <w:sz w:val="24"/>
          <w:szCs w:val="24"/>
        </w:rPr>
        <w:t>Старший дошкольный возраст.</w:t>
      </w:r>
    </w:p>
    <w:p w:rsidR="00587DC8" w:rsidRPr="00587DC8" w:rsidRDefault="00587DC8" w:rsidP="00993BFF">
      <w:pPr>
        <w:pStyle w:val="a3"/>
        <w:jc w:val="both"/>
        <w:rPr>
          <w:b/>
          <w:sz w:val="24"/>
          <w:szCs w:val="24"/>
        </w:rPr>
      </w:pP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  <w:r w:rsidRPr="00587D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87DC8">
        <w:rPr>
          <w:sz w:val="24"/>
          <w:szCs w:val="24"/>
        </w:rPr>
        <w:t xml:space="preserve"> В старшем дошкольном возрасте происходит интенсивное развитие интеллектуальной, нравственно – 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 Опираясь на характерную для старших дошкольников потребность в самоутверждении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 Предметно – развивающая среда организуется так, чтобы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 – игровая деятельность, экспериментирование). 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</w:p>
    <w:p w:rsidR="00587DC8" w:rsidRPr="00587DC8" w:rsidRDefault="00587DC8" w:rsidP="00993BFF">
      <w:pPr>
        <w:pStyle w:val="a3"/>
        <w:jc w:val="both"/>
        <w:rPr>
          <w:sz w:val="24"/>
          <w:szCs w:val="24"/>
        </w:rPr>
      </w:pPr>
    </w:p>
    <w:p w:rsidR="000A5633" w:rsidRPr="00587DC8" w:rsidRDefault="000A5633" w:rsidP="00993BFF">
      <w:pPr>
        <w:pStyle w:val="a3"/>
        <w:jc w:val="both"/>
        <w:rPr>
          <w:sz w:val="24"/>
          <w:szCs w:val="24"/>
        </w:rPr>
      </w:pPr>
    </w:p>
    <w:sectPr w:rsidR="000A5633" w:rsidRPr="00587DC8" w:rsidSect="007B4DA3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446"/>
    <w:multiLevelType w:val="multilevel"/>
    <w:tmpl w:val="65F6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3D47898"/>
    <w:multiLevelType w:val="hybridMultilevel"/>
    <w:tmpl w:val="41C2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22E2"/>
    <w:multiLevelType w:val="hybridMultilevel"/>
    <w:tmpl w:val="4CE8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1F"/>
    <w:multiLevelType w:val="hybridMultilevel"/>
    <w:tmpl w:val="B324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A6BFF"/>
    <w:multiLevelType w:val="hybridMultilevel"/>
    <w:tmpl w:val="E252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C8"/>
    <w:rsid w:val="000A5633"/>
    <w:rsid w:val="00587DC8"/>
    <w:rsid w:val="005A2C32"/>
    <w:rsid w:val="00993BFF"/>
    <w:rsid w:val="00993E76"/>
    <w:rsid w:val="00E5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1797</Words>
  <Characters>10249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6</cp:revision>
  <cp:lastPrinted>2016-02-10T06:38:00Z</cp:lastPrinted>
  <dcterms:created xsi:type="dcterms:W3CDTF">2016-02-10T06:18:00Z</dcterms:created>
  <dcterms:modified xsi:type="dcterms:W3CDTF">2016-02-10T08:52:00Z</dcterms:modified>
</cp:coreProperties>
</file>