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CB" w:rsidRPr="00ED2ECB" w:rsidRDefault="00ED2ECB" w:rsidP="00ED2ECB">
      <w:pPr>
        <w:jc w:val="center"/>
        <w:rPr>
          <w:rFonts w:ascii="Times New Roman" w:hAnsi="Times New Roman" w:cs="Times New Roman"/>
          <w:b/>
          <w:sz w:val="32"/>
          <w:szCs w:val="32"/>
        </w:rPr>
      </w:pPr>
      <w:r w:rsidRPr="00ED2ECB">
        <w:rPr>
          <w:rFonts w:ascii="Times New Roman" w:hAnsi="Times New Roman" w:cs="Times New Roman"/>
          <w:b/>
          <w:sz w:val="32"/>
          <w:szCs w:val="32"/>
        </w:rPr>
        <w:t>Возрастные особенности развития детей 6-7 лет</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w:t>
      </w:r>
      <w:r w:rsidR="008D1CC3" w:rsidRPr="00ED2ECB">
        <w:rPr>
          <w:rFonts w:ascii="Times New Roman" w:hAnsi="Times New Roman" w:cs="Times New Roman"/>
          <w:sz w:val="28"/>
          <w:szCs w:val="28"/>
        </w:rPr>
        <w:t>рактерные значимые жизненные ситуации, например, свадьбу, рождение ребенка, болезнь, трудоустройство и т. д.</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rFonts w:ascii="Times New Roman" w:hAnsi="Times New Roman" w:cs="Times New Roman"/>
          <w:sz w:val="28"/>
          <w:szCs w:val="28"/>
        </w:rPr>
        <w:t xml:space="preserve"> но и тем, в какой части игрово</w:t>
      </w:r>
      <w:r w:rsidR="008D1CC3" w:rsidRPr="00ED2ECB">
        <w:rPr>
          <w:rFonts w:ascii="Times New Roman" w:hAnsi="Times New Roman" w:cs="Times New Roman"/>
          <w:sz w:val="28"/>
          <w:szCs w:val="28"/>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 xml:space="preserve">Образы из окружающей жизни и </w:t>
      </w:r>
      <w:r>
        <w:rPr>
          <w:rFonts w:ascii="Times New Roman" w:hAnsi="Times New Roman" w:cs="Times New Roman"/>
          <w:sz w:val="28"/>
          <w:szCs w:val="28"/>
        </w:rPr>
        <w:t>литературных произведений, пере</w:t>
      </w:r>
      <w:r w:rsidR="008D1CC3" w:rsidRPr="00ED2ECB">
        <w:rPr>
          <w:rFonts w:ascii="Times New Roman" w:hAnsi="Times New Roman" w:cs="Times New Roman"/>
          <w:sz w:val="28"/>
          <w:szCs w:val="28"/>
        </w:rPr>
        <w:t>даваемые детьми в изобразительной деятельности, становятся сложнее.</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w:t>
      </w:r>
      <w:r>
        <w:rPr>
          <w:rFonts w:ascii="Times New Roman" w:hAnsi="Times New Roman" w:cs="Times New Roman"/>
          <w:sz w:val="28"/>
          <w:szCs w:val="28"/>
        </w:rPr>
        <w:t>осмос, во</w:t>
      </w:r>
      <w:r w:rsidR="008D1CC3" w:rsidRPr="00ED2ECB">
        <w:rPr>
          <w:rFonts w:ascii="Times New Roman" w:hAnsi="Times New Roman" w:cs="Times New Roman"/>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К подготовительной к школе группе</w:t>
      </w:r>
      <w:r>
        <w:rPr>
          <w:rFonts w:ascii="Times New Roman" w:hAnsi="Times New Roman" w:cs="Times New Roman"/>
          <w:sz w:val="28"/>
          <w:szCs w:val="28"/>
        </w:rPr>
        <w:t xml:space="preserve"> дети в значительной степени ос</w:t>
      </w:r>
      <w:r w:rsidR="008D1CC3" w:rsidRPr="00ED2ECB">
        <w:rPr>
          <w:rFonts w:ascii="Times New Roman" w:hAnsi="Times New Roman" w:cs="Times New Roman"/>
          <w:sz w:val="28"/>
          <w:szCs w:val="28"/>
        </w:rPr>
        <w:t>ваивают конструирование из строительн</w:t>
      </w:r>
      <w:r>
        <w:rPr>
          <w:rFonts w:ascii="Times New Roman" w:hAnsi="Times New Roman" w:cs="Times New Roman"/>
          <w:sz w:val="28"/>
          <w:szCs w:val="28"/>
        </w:rPr>
        <w:t>ого материала. Они свободно вла</w:t>
      </w:r>
      <w:r w:rsidR="008D1CC3" w:rsidRPr="00ED2ECB">
        <w:rPr>
          <w:rFonts w:ascii="Times New Roman" w:hAnsi="Times New Roman" w:cs="Times New Roman"/>
          <w:sz w:val="28"/>
          <w:szCs w:val="28"/>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w:t>
      </w:r>
      <w:r>
        <w:rPr>
          <w:rFonts w:ascii="Times New Roman" w:hAnsi="Times New Roman" w:cs="Times New Roman"/>
          <w:sz w:val="28"/>
          <w:szCs w:val="28"/>
        </w:rPr>
        <w:t xml:space="preserve"> постройки становятся симметрич</w:t>
      </w:r>
      <w:r w:rsidR="008D1CC3" w:rsidRPr="00ED2ECB">
        <w:rPr>
          <w:rFonts w:ascii="Times New Roman" w:hAnsi="Times New Roman" w:cs="Times New Roman"/>
          <w:sz w:val="28"/>
          <w:szCs w:val="28"/>
        </w:rPr>
        <w:t xml:space="preserve">ными и </w:t>
      </w:r>
      <w:r w:rsidR="008D1CC3" w:rsidRPr="00ED2ECB">
        <w:rPr>
          <w:rFonts w:ascii="Times New Roman" w:hAnsi="Times New Roman" w:cs="Times New Roman"/>
          <w:sz w:val="28"/>
          <w:szCs w:val="28"/>
        </w:rPr>
        <w:lastRenderedPageBreak/>
        <w:t>пропорциональными, их строительство осуществляется на основе зрительной ориентировки.</w:t>
      </w:r>
    </w:p>
    <w:p w:rsidR="00DA7604"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hAnsi="Times New Roman" w:cs="Times New Roman"/>
          <w:sz w:val="28"/>
          <w:szCs w:val="28"/>
        </w:rPr>
        <w:t>оторый понадобится для ее выпол</w:t>
      </w:r>
      <w:r w:rsidR="008D1CC3" w:rsidRPr="00ED2ECB">
        <w:rPr>
          <w:rFonts w:ascii="Times New Roman" w:hAnsi="Times New Roman" w:cs="Times New Roman"/>
          <w:sz w:val="28"/>
          <w:szCs w:val="28"/>
        </w:rPr>
        <w:t>нения; способны выполнять различные по степени сложности постройки как по собственному замыслу, так и по условиям.</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 xml:space="preserve">Усложняется конструирование из </w:t>
      </w:r>
      <w:r>
        <w:rPr>
          <w:rFonts w:ascii="Times New Roman" w:hAnsi="Times New Roman" w:cs="Times New Roman"/>
          <w:sz w:val="28"/>
          <w:szCs w:val="28"/>
        </w:rPr>
        <w:t>природного материала. Дошкольни</w:t>
      </w:r>
      <w:r w:rsidR="008D1CC3" w:rsidRPr="00ED2ECB">
        <w:rPr>
          <w:rFonts w:ascii="Times New Roman" w:hAnsi="Times New Roman" w:cs="Times New Roman"/>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 xml:space="preserve">Развивается образное мышление, </w:t>
      </w:r>
      <w:r>
        <w:rPr>
          <w:rFonts w:ascii="Times New Roman" w:hAnsi="Times New Roman" w:cs="Times New Roman"/>
          <w:sz w:val="28"/>
          <w:szCs w:val="28"/>
        </w:rPr>
        <w:t>однако воспроизведение метричес</w:t>
      </w:r>
      <w:r w:rsidR="008D1CC3" w:rsidRPr="00ED2ECB">
        <w:rPr>
          <w:rFonts w:ascii="Times New Roman" w:hAnsi="Times New Roman" w:cs="Times New Roman"/>
          <w:sz w:val="28"/>
          <w:szCs w:val="28"/>
        </w:rPr>
        <w:t>ких отношений затруднено. Это легко</w:t>
      </w:r>
      <w:r>
        <w:rPr>
          <w:rFonts w:ascii="Times New Roman" w:hAnsi="Times New Roman" w:cs="Times New Roman"/>
          <w:sz w:val="28"/>
          <w:szCs w:val="28"/>
        </w:rPr>
        <w:t xml:space="preserve"> проверить, предложив детям вос</w:t>
      </w:r>
      <w:r w:rsidR="008D1CC3" w:rsidRPr="00ED2ECB">
        <w:rPr>
          <w:rFonts w:ascii="Times New Roman" w:hAnsi="Times New Roman" w:cs="Times New Roman"/>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Продолжает развиваться воображен</w:t>
      </w:r>
      <w:r>
        <w:rPr>
          <w:rFonts w:ascii="Times New Roman" w:hAnsi="Times New Roman" w:cs="Times New Roman"/>
          <w:sz w:val="28"/>
          <w:szCs w:val="28"/>
        </w:rPr>
        <w:t>ие, однако часто приходится кон</w:t>
      </w:r>
      <w:r w:rsidR="008D1CC3" w:rsidRPr="00ED2ECB">
        <w:rPr>
          <w:rFonts w:ascii="Times New Roman" w:hAnsi="Times New Roman" w:cs="Times New Roman"/>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008D1CC3" w:rsidRPr="00ED2ECB">
        <w:rPr>
          <w:rFonts w:ascii="Times New Roman" w:hAnsi="Times New Roman" w:cs="Times New Roman"/>
          <w:sz w:val="28"/>
          <w:szCs w:val="28"/>
        </w:rPr>
        <w:lastRenderedPageBreak/>
        <w:t>формирующихся в этом возрасте. Дети начинают активно употреблять обобщающие существительные, синонимы, антонимы, прилагательные и т. д.</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В результате правильно организован</w:t>
      </w:r>
      <w:r>
        <w:rPr>
          <w:rFonts w:ascii="Times New Roman" w:hAnsi="Times New Roman" w:cs="Times New Roman"/>
          <w:sz w:val="28"/>
          <w:szCs w:val="28"/>
        </w:rPr>
        <w:t>ной образовательной работы у де</w:t>
      </w:r>
      <w:r w:rsidR="008D1CC3" w:rsidRPr="00ED2ECB">
        <w:rPr>
          <w:rFonts w:ascii="Times New Roman" w:hAnsi="Times New Roman" w:cs="Times New Roman"/>
          <w:sz w:val="28"/>
          <w:szCs w:val="28"/>
        </w:rPr>
        <w:t>тей развиваются диалогическая и некоторые виды монологической речи.</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r w:rsidR="008D1CC3" w:rsidRPr="00ED2ECB">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D1CC3" w:rsidRPr="00ED2ECB" w:rsidRDefault="00ED2ECB" w:rsidP="008D1CC3">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8D1CC3" w:rsidRPr="00ED2ECB">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w:t>
      </w:r>
      <w:r w:rsidR="008D1CC3" w:rsidRPr="00ED2ECB">
        <w:rPr>
          <w:rFonts w:ascii="Times New Roman" w:hAnsi="Times New Roman" w:cs="Times New Roman"/>
          <w:sz w:val="28"/>
          <w:szCs w:val="28"/>
        </w:rPr>
        <w:t xml:space="preserve"> успешно учиться в школе.</w:t>
      </w:r>
    </w:p>
    <w:sectPr w:rsidR="008D1CC3" w:rsidRPr="00ED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A5"/>
    <w:rsid w:val="00736066"/>
    <w:rsid w:val="00880BA5"/>
    <w:rsid w:val="008D1CC3"/>
    <w:rsid w:val="00C5429D"/>
    <w:rsid w:val="00ED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2D850-DEA5-47BF-824B-8398F88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4562</Characters>
  <Application>Microsoft Office Word</Application>
  <DocSecurity>0</DocSecurity>
  <Lines>38</Lines>
  <Paragraphs>10</Paragraphs>
  <ScaleCrop>false</ScaleCrop>
  <Company>SPecialiST RePack</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2016-02-09T09:20:00Z</dcterms:created>
  <dcterms:modified xsi:type="dcterms:W3CDTF">2016-02-09T09:30:00Z</dcterms:modified>
</cp:coreProperties>
</file>