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Статья 64. Дошкольное образование</w:t>
      </w:r>
    </w:p>
    <w:p w:rsidR="002511CA" w:rsidRPr="00FD62BB" w:rsidRDefault="002511CA" w:rsidP="002511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hyperlink r:id="rId4" w:tooltip="Закон 273-ФЗ от 29-12-2012 &quot;Об образовании в РФ&quot;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[Закон 273-ФЗ "Об образовании в РФ" 2013]</w:t>
        </w:r>
      </w:hyperlink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 </w:t>
      </w:r>
      <w:hyperlink r:id="rId5" w:tooltip="Общее образование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[Глава VII]</w:t>
        </w:r>
      </w:hyperlink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 </w:t>
      </w:r>
      <w:hyperlink r:id="rId6" w:tooltip="Дошкольное образование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[Статья 64]</w:t>
        </w:r>
      </w:hyperlink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2. </w:t>
      </w:r>
      <w:proofErr w:type="gramStart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3. </w:t>
      </w:r>
      <w:proofErr w:type="gramStart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bookmarkStart w:id="0" w:name="_GoBack"/>
      <w:bookmarkEnd w:id="0"/>
    </w:p>
    <w:p w:rsidR="002511CA" w:rsidRPr="00FD62BB" w:rsidRDefault="002511CA" w:rsidP="002511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hyperlink r:id="rId7" w:tooltip="Закон 273-ФЗ от 29-12-2012 &quot;Об образовании в РФ&quot;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[Закон 273-ФЗ "Об образовании в РФ" 2013]</w:t>
        </w:r>
      </w:hyperlink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 </w:t>
      </w:r>
      <w:hyperlink r:id="rId8" w:tooltip="Общее образование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[Глава VII]</w:t>
        </w:r>
      </w:hyperlink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 </w:t>
      </w:r>
      <w:hyperlink r:id="rId9" w:tooltip="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w:history="1">
        <w:r w:rsidRPr="00FD62BB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17"/>
          </w:rPr>
          <w:t>[Статья 65]</w:t>
        </w:r>
      </w:hyperlink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lastRenderedPageBreak/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5. </w:t>
      </w:r>
      <w:proofErr w:type="gramStart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lastRenderedPageBreak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2511CA" w:rsidRPr="00FD62BB" w:rsidRDefault="002511CA" w:rsidP="002511C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20"/>
        </w:rPr>
      </w:pPr>
      <w:r w:rsidRPr="00FD62BB">
        <w:rPr>
          <w:rFonts w:ascii="Times New Roman" w:eastAsia="Times New Roman" w:hAnsi="Times New Roman" w:cs="Times New Roman"/>
          <w:color w:val="000000"/>
          <w:sz w:val="32"/>
          <w:szCs w:val="20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2511CA" w:rsidRPr="00FD62BB" w:rsidRDefault="002511CA" w:rsidP="002511CA">
      <w:pPr>
        <w:shd w:val="clear" w:color="auto" w:fill="FFFFFF"/>
        <w:spacing w:before="75" w:after="0" w:line="240" w:lineRule="atLeast"/>
        <w:outlineLvl w:val="1"/>
        <w:rPr>
          <w:rFonts w:ascii="Arial" w:eastAsia="Times New Roman" w:hAnsi="Arial" w:cs="Arial"/>
          <w:b/>
          <w:bCs/>
          <w:color w:val="EEEEEE"/>
          <w:sz w:val="15"/>
          <w:szCs w:val="15"/>
        </w:rPr>
      </w:pPr>
      <w:r w:rsidRPr="00FD62BB">
        <w:rPr>
          <w:rFonts w:ascii="Arial" w:eastAsia="Times New Roman" w:hAnsi="Arial" w:cs="Arial"/>
          <w:b/>
          <w:bCs/>
          <w:color w:val="EEEEEE"/>
          <w:sz w:val="15"/>
          <w:szCs w:val="15"/>
        </w:rPr>
        <w:t>273-ФЗ Статья 65. Закон Об образовании в РФ 2013 273-ФЗ</w:t>
      </w:r>
      <w:proofErr w:type="gramStart"/>
      <w:r w:rsidRPr="00FD62BB">
        <w:rPr>
          <w:rFonts w:ascii="Arial" w:eastAsia="Times New Roman" w:hAnsi="Arial" w:cs="Arial"/>
          <w:b/>
          <w:bCs/>
          <w:color w:val="EEEEEE"/>
          <w:sz w:val="15"/>
          <w:szCs w:val="15"/>
        </w:rPr>
        <w:t>.р</w:t>
      </w:r>
      <w:proofErr w:type="gramEnd"/>
      <w:r w:rsidRPr="00FD62BB">
        <w:rPr>
          <w:rFonts w:ascii="Arial" w:eastAsia="Times New Roman" w:hAnsi="Arial" w:cs="Arial"/>
          <w:b/>
          <w:bCs/>
          <w:color w:val="EEEEEE"/>
          <w:sz w:val="15"/>
          <w:szCs w:val="15"/>
        </w:rPr>
        <w:t>ф</w:t>
      </w:r>
    </w:p>
    <w:p w:rsidR="002511CA" w:rsidRDefault="002511CA" w:rsidP="002511CA"/>
    <w:p w:rsidR="00EA666A" w:rsidRDefault="00EA666A"/>
    <w:sectPr w:rsidR="00EA666A" w:rsidSect="00FD6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CA"/>
    <w:rsid w:val="002511CA"/>
    <w:rsid w:val="00EA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gl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essor.ru/zakon/273-fz-zakon-ob-obrazovanii-2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sessor.ru/zakon/273-fz-zakon-ob-obrazovanii-2013/gl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sessor.ru/zakon/273-fz-zakon-ob-obrazovanii-2013/" TargetMode="External"/><Relationship Id="rId9" Type="http://schemas.openxmlformats.org/officeDocument/2006/relationships/hyperlink" Target="http://www.assessor.ru/zakon/273-fz-zakon-ob-obrazovanii-2013/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2014-05-12T07:34:00Z</dcterms:created>
  <dcterms:modified xsi:type="dcterms:W3CDTF">2014-05-12T07:35:00Z</dcterms:modified>
</cp:coreProperties>
</file>