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D3" w:rsidRDefault="004833D3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</w:rPr>
      </w:pPr>
    </w:p>
    <w:p w:rsid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</w:rPr>
      </w:pPr>
    </w:p>
    <w:p w:rsid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</w:rPr>
      </w:pPr>
    </w:p>
    <w:p w:rsid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</w:rPr>
      </w:pPr>
    </w:p>
    <w:p w:rsid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</w:rPr>
      </w:pPr>
    </w:p>
    <w:p w:rsid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</w:rPr>
      </w:pPr>
    </w:p>
    <w:p w:rsidR="007A72AD" w:rsidRPr="007A72AD" w:rsidRDefault="007A72AD" w:rsidP="007A72AD">
      <w:pPr>
        <w:spacing w:line="240" w:lineRule="auto"/>
        <w:ind w:left="390"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A72AD">
        <w:rPr>
          <w:rFonts w:ascii="Times New Roman" w:hAnsi="Times New Roman" w:cs="Times New Roman"/>
          <w:color w:val="auto"/>
          <w:sz w:val="40"/>
          <w:szCs w:val="40"/>
          <w:lang w:val="ru-RU"/>
        </w:rPr>
        <w:t>Конспект интегрированного занятия НОД         «Познание», «Художественное творчество»</w:t>
      </w:r>
    </w:p>
    <w:p w:rsidR="007A72AD" w:rsidRPr="007A72AD" w:rsidRDefault="007A72AD" w:rsidP="007A72AD">
      <w:pPr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A72AD">
        <w:rPr>
          <w:rFonts w:ascii="Times New Roman" w:hAnsi="Times New Roman" w:cs="Times New Roman"/>
          <w:color w:val="auto"/>
          <w:sz w:val="40"/>
          <w:szCs w:val="40"/>
          <w:lang w:val="ru-RU"/>
        </w:rPr>
        <w:t>Старший дошкольный возраст.</w:t>
      </w:r>
    </w:p>
    <w:p w:rsidR="007A72AD" w:rsidRPr="007A72AD" w:rsidRDefault="007A72AD" w:rsidP="007A72AD">
      <w:pPr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A72AD"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«Путешествие в сине- </w:t>
      </w:r>
      <w:proofErr w:type="spellStart"/>
      <w:r w:rsidRPr="007A72AD">
        <w:rPr>
          <w:rFonts w:ascii="Times New Roman" w:hAnsi="Times New Roman" w:cs="Times New Roman"/>
          <w:color w:val="auto"/>
          <w:sz w:val="40"/>
          <w:szCs w:val="40"/>
          <w:lang w:val="ru-RU"/>
        </w:rPr>
        <w:t>голубую</w:t>
      </w:r>
      <w:proofErr w:type="spellEnd"/>
      <w:r w:rsidRPr="007A72AD"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сказку</w:t>
      </w:r>
      <w:r w:rsidRPr="007A72AD">
        <w:rPr>
          <w:rFonts w:ascii="Times New Roman" w:hAnsi="Times New Roman" w:cs="Times New Roman"/>
          <w:color w:val="auto"/>
          <w:sz w:val="40"/>
          <w:szCs w:val="40"/>
          <w:lang w:val="ru-RU"/>
        </w:rPr>
        <w:t>.</w:t>
      </w:r>
    </w:p>
    <w:p w:rsidR="007A72AD" w:rsidRPr="007A72AD" w:rsidRDefault="007A72AD" w:rsidP="007A72AD">
      <w:pPr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A72AD">
        <w:rPr>
          <w:rFonts w:ascii="Times New Roman" w:hAnsi="Times New Roman" w:cs="Times New Roman"/>
          <w:color w:val="auto"/>
          <w:sz w:val="40"/>
          <w:szCs w:val="40"/>
          <w:lang w:val="ru-RU"/>
        </w:rPr>
        <w:t>Посуда для  бабушки Федоры».</w:t>
      </w:r>
    </w:p>
    <w:p w:rsidR="007A72AD" w:rsidRP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7A72AD" w:rsidRP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7A72AD" w:rsidRP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7A72AD" w:rsidRP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7A72AD" w:rsidRP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7A72AD" w:rsidRP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7A72AD" w:rsidRP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7A72AD" w:rsidRPr="007A72AD" w:rsidRDefault="007A72AD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7A72AD" w:rsidRPr="007A72AD" w:rsidRDefault="007A72AD" w:rsidP="007A72AD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A72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</w:t>
      </w:r>
      <w:r w:rsidRPr="007A72A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Подготовила воспитатель МКДОУ №1</w:t>
      </w:r>
    </w:p>
    <w:p w:rsidR="007A72AD" w:rsidRPr="007A72AD" w:rsidRDefault="007A72AD" w:rsidP="007A72AD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A72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</w:t>
      </w:r>
      <w:r w:rsidRPr="007A72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Григорьевых Инна Николаевна</w:t>
      </w:r>
    </w:p>
    <w:p w:rsidR="000278B7" w:rsidRPr="004833D3" w:rsidRDefault="000278B7" w:rsidP="007A72AD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Цель: формирование эстетических </w:t>
      </w:r>
      <w:r w:rsidR="007A72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чувств и развитие художественно </w:t>
      </w: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творческих способностей ребенка через приобщение к народному декоративно-прикладному творчеству.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Интеграция образовательных областей: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О.о. “Познание” - закрепить представления детей о гжельском промысле, труде народных умельцев.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О.о. “Художественное творчество” - побуждать детей к созданию декоративной композиции по мотивам гжельской росписи.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Предварительная работа.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Чтение произведения К. Чуковского “</w:t>
      </w:r>
      <w:proofErr w:type="spellStart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Федорино</w:t>
      </w:r>
      <w:proofErr w:type="spellEnd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горе”. Рассматривание предметов быта и посуды в технике “Гжель”. Д/и упражнения по ознакомлению детей с элементами гжельской росписи. Знакомство с народным декоративно-прикладным искусством.</w:t>
      </w:r>
    </w:p>
    <w:p w:rsidR="004833D3" w:rsidRPr="004833D3" w:rsidRDefault="000278B7" w:rsidP="004833D3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 к занятию.</w:t>
      </w:r>
    </w:p>
    <w:p w:rsidR="000278B7" w:rsidRPr="004833D3" w:rsidRDefault="004833D3" w:rsidP="004833D3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Акварель</w:t>
      </w:r>
      <w:r w:rsidR="000278B7"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, кисти, баночка с водой, салфетки. Декоративные тарелки из соленого теста. Открытки, альбомы с Гжелью. Гжельская посуда, предметы народных промыслов – Городец, Хохлома, Дымка. Альбом элементов и алгоритмов выполнения народной росписи.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Словарная работа: </w:t>
      </w:r>
      <w:proofErr w:type="gramStart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Гжель, гжельская роспись, элемент гжельской росписи, цветок, капелька, завиток, дуга, бордюр, мастер, умелец.</w:t>
      </w:r>
      <w:proofErr w:type="gramEnd"/>
    </w:p>
    <w:p w:rsidR="006A00A3" w:rsidRDefault="006A00A3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1081A" w:rsidRDefault="0051081A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278B7" w:rsidRDefault="004833D3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Ход занятия</w:t>
      </w:r>
    </w:p>
    <w:p w:rsidR="004833D3" w:rsidRPr="004B2584" w:rsidRDefault="004833D3" w:rsidP="000278B7">
      <w:pPr>
        <w:spacing w:line="360" w:lineRule="auto"/>
        <w:ind w:left="-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B25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Придумано кем-то просто и мудро</w:t>
      </w:r>
    </w:p>
    <w:p w:rsidR="004833D3" w:rsidRPr="004B2584" w:rsidRDefault="004B2584" w:rsidP="000278B7">
      <w:pPr>
        <w:spacing w:line="360" w:lineRule="auto"/>
        <w:ind w:left="-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B25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При встр</w:t>
      </w:r>
      <w:r w:rsidR="004833D3" w:rsidRPr="004B25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е</w:t>
      </w:r>
      <w:r w:rsidRPr="004B25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че </w:t>
      </w:r>
      <w:r w:rsidR="004833D3" w:rsidRPr="004B25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здороваться « Доброе утро»</w:t>
      </w:r>
    </w:p>
    <w:p w:rsidR="004833D3" w:rsidRPr="004B2584" w:rsidRDefault="004833D3" w:rsidP="000278B7">
      <w:pPr>
        <w:spacing w:line="360" w:lineRule="auto"/>
        <w:ind w:left="-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B25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lastRenderedPageBreak/>
        <w:t>«Доброе утро» солнцу и птицам</w:t>
      </w:r>
      <w:r w:rsidR="0051081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</w:p>
    <w:p w:rsidR="004833D3" w:rsidRPr="004B2584" w:rsidRDefault="004833D3" w:rsidP="000278B7">
      <w:pPr>
        <w:spacing w:line="360" w:lineRule="auto"/>
        <w:ind w:left="-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B25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«Доброе утро» улыбчивым лицам</w:t>
      </w:r>
      <w:r w:rsidR="004B2584" w:rsidRPr="004B25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</w:p>
    <w:p w:rsidR="004B2584" w:rsidRPr="004B2584" w:rsidRDefault="004B2584" w:rsidP="000278B7">
      <w:pPr>
        <w:spacing w:line="360" w:lineRule="auto"/>
        <w:ind w:left="-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B25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 сейчас улыбнитесь и подарите свои улыбки друг другу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833D3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. Воспитатель обращает внимание детей на красочно оформленное письмо.</w:t>
      </w:r>
      <w:proofErr w:type="gramEnd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письме крупно написано “</w:t>
      </w:r>
      <w:proofErr w:type="gramStart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proofErr w:type="gramEnd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Федоры”. 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Воспитатель: Ребята, ведь это же письмо от той самой Федоры, от которой разбежалась вся посуда.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 </w:t>
      </w:r>
      <w:r w:rsid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читает  письмо </w:t>
      </w:r>
      <w:r w:rsidR="006A00A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</w:t>
      </w: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Здравствуйте ребята, у меня случилась беда – разбились все тарелки. </w:t>
      </w:r>
      <w:r w:rsidR="006A00A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остальная посуда разбежалась по лесам и полям. Даже часы, </w:t>
      </w:r>
      <w:proofErr w:type="gramStart"/>
      <w:r w:rsidR="006A00A3">
        <w:rPr>
          <w:rFonts w:ascii="Times New Roman" w:hAnsi="Times New Roman" w:cs="Times New Roman"/>
          <w:color w:val="auto"/>
          <w:sz w:val="28"/>
          <w:szCs w:val="28"/>
          <w:lang w:val="ru-RU"/>
        </w:rPr>
        <w:t>хлопнув дверьми от меня навсегда ушли</w:t>
      </w:r>
      <w:proofErr w:type="gramEnd"/>
      <w:r w:rsidR="006A00A3">
        <w:rPr>
          <w:rFonts w:ascii="Times New Roman" w:hAnsi="Times New Roman" w:cs="Times New Roman"/>
          <w:color w:val="auto"/>
          <w:sz w:val="28"/>
          <w:szCs w:val="28"/>
          <w:lang w:val="ru-RU"/>
        </w:rPr>
        <w:t>. Горе, Федоре, горе! Но я обещаю исправиться! Помогите, ребята мне!»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Снова горе </w:t>
      </w:r>
      <w:proofErr w:type="gramStart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proofErr w:type="gramEnd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Федоры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пошел ей впрок урок.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доме вновь порядка </w:t>
      </w:r>
      <w:proofErr w:type="gramStart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нету</w:t>
      </w:r>
      <w:proofErr w:type="gramEnd"/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опять переполох.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Раскололась вся посуда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Нет тарелок, а еда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Фрукты, овощи, продукты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Раскатились кто куда!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Воспитатель: Ребята, Федора опять взялась за старое - посуду не жалела, - все тарелки побила - только одна и уцелела (Рассматривание тарелки). А чашки, блюдца и остальная посуда в страхе разбежалась. Посмотрите, может быть, они спрятались где-то здесь, у нас?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A00A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Д/и “Найди похожую посуду”.</w:t>
      </w: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Игровая задача: найти похожую посуду, украшенную подобными узорами. Ход игры: дети выбирают нужную посуду и ставят ее на заранее приготовленное выставочное место.</w:t>
      </w:r>
    </w:p>
    <w:p w:rsidR="000278B7" w:rsidRPr="004833D3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Рассматривание посуды. Беседа с детьми:</w:t>
      </w:r>
    </w:p>
    <w:p w:rsidR="000278B7" w:rsidRDefault="000278B7" w:rsidP="000278B7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- Что общего у всей посуды, которую мы выбрали? (Предполагаемые ответы: белый фон, сине-голубые цвета)</w:t>
      </w:r>
    </w:p>
    <w:p w:rsidR="00860E86" w:rsidRDefault="00C63BA9" w:rsidP="00860E86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- Сегодня я приглашаю вас в сине – голубую сказку. А почему она так называется, вы сейчас поймёте сами. Присаживайтесь. </w:t>
      </w:r>
    </w:p>
    <w:p w:rsidR="00860E86" w:rsidRDefault="00860E86" w:rsidP="00860E86">
      <w:pPr>
        <w:spacing w:line="360" w:lineRule="auto"/>
        <w:ind w:left="-709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Основной цвет гжельской росписи</w:t>
      </w:r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 xml:space="preserve"> – синий  на белом фоне.</w:t>
      </w:r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 xml:space="preserve">Послушайте </w:t>
      </w:r>
      <w:proofErr w:type="spellStart"/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>легеду</w:t>
      </w:r>
      <w:proofErr w:type="spellEnd"/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 xml:space="preserve"> о выборе синего цвета:</w:t>
      </w:r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 xml:space="preserve">Жили- были три девочки-подружки: Дымка, Хохлома и </w:t>
      </w:r>
      <w:proofErr w:type="spellStart"/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>Гжелька</w:t>
      </w:r>
      <w:proofErr w:type="spellEnd"/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 xml:space="preserve">. Были они красивые, веселые, озорные, хохотушки такие и мастерицы славные. Они несли людям радость, красоту и хотели, чтобы везде </w:t>
      </w:r>
      <w:proofErr w:type="gramStart"/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>царила красота и люди были</w:t>
      </w:r>
      <w:proofErr w:type="gramEnd"/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 xml:space="preserve"> счастливыми. И вот стали они искать чудеса. У какой же подружки узор будет лучше?  Поскакала  Дымка и нашла себе узоры. </w:t>
      </w:r>
      <w:r w:rsidRPr="0051081A">
        <w:rPr>
          <w:rFonts w:ascii="Times New Roman" w:hAnsi="Times New Roman"/>
          <w:color w:val="auto"/>
          <w:sz w:val="28"/>
          <w:szCs w:val="28"/>
          <w:lang w:val="ru-RU"/>
        </w:rPr>
        <w:t>Какие?</w:t>
      </w:r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 xml:space="preserve"> (точки, мазки, круги и полоски). Дымка осталась довольной. А подружка Хохлома нашла себе чудо дивное, красоту невиданную. Рисовала  травку солнечной окраской, а цветы – огоньки красной- красной от зари. А </w:t>
      </w:r>
      <w:proofErr w:type="spellStart"/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>Гжелька</w:t>
      </w:r>
      <w:proofErr w:type="spellEnd"/>
      <w:r w:rsidRPr="00860E86">
        <w:rPr>
          <w:rFonts w:ascii="Times New Roman" w:hAnsi="Times New Roman"/>
          <w:color w:val="auto"/>
          <w:sz w:val="28"/>
          <w:szCs w:val="28"/>
          <w:lang w:val="ru-RU"/>
        </w:rPr>
        <w:t xml:space="preserve"> долго  искала: побегала, поискала, устала и упала на землю. Упала и увидела  над головой синее небо с белыми облаками. А белые облака казались ей белыми лебедушками. Ей очень понравилось синее небо с лебедушками, и решила создавать сине- белые чудеса.</w:t>
      </w:r>
    </w:p>
    <w:p w:rsidR="00E53A0D" w:rsidRPr="00E53A0D" w:rsidRDefault="00E53A0D" w:rsidP="00860E86">
      <w:pPr>
        <w:spacing w:line="360" w:lineRule="auto"/>
        <w:ind w:left="-709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E53A0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Давайте подойдем к столу и </w:t>
      </w:r>
      <w:proofErr w:type="gramStart"/>
      <w:r w:rsidRPr="00E53A0D">
        <w:rPr>
          <w:rFonts w:ascii="Times New Roman" w:hAnsi="Times New Roman"/>
          <w:b/>
          <w:color w:val="auto"/>
          <w:sz w:val="28"/>
          <w:szCs w:val="28"/>
          <w:lang w:val="ru-RU"/>
        </w:rPr>
        <w:t>рассмотрим</w:t>
      </w:r>
      <w:proofErr w:type="gramEnd"/>
      <w:r w:rsidRPr="00E53A0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что же там лежит.</w:t>
      </w:r>
    </w:p>
    <w:p w:rsidR="00860E86" w:rsidRPr="00860E86" w:rsidRDefault="004C18EC" w:rsidP="004C18EC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Изготавливают эту посуду </w:t>
      </w:r>
      <w:r w:rsidR="00860E86"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>в посёлке Гжель, недалеко от Москвы.</w:t>
      </w:r>
    </w:p>
    <w:p w:rsidR="004C18EC" w:rsidRDefault="00860E86" w:rsidP="004C18EC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Давным-давно нашли в тех местах белоснежную глину, из которой научились вырабатывать керамический материал – фарфор. Издавна говорили </w:t>
      </w:r>
      <w:proofErr w:type="spellStart"/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>гжельцы</w:t>
      </w:r>
      <w:proofErr w:type="spellEnd"/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>: «Не землёй кормимся, глина – наше золото!» И уже 5 веков работают там мастера, которые и расписывают неповторимую посуду.</w:t>
      </w:r>
    </w:p>
    <w:p w:rsidR="00860E86" w:rsidRPr="00860E86" w:rsidRDefault="00860E86" w:rsidP="00860E86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Изделия, созданные художниками и имеющие практическое применение в быту, относятся декоративно–прикладному искусству.</w:t>
      </w:r>
    </w:p>
    <w:p w:rsidR="00860E86" w:rsidRPr="00860E86" w:rsidRDefault="00860E86" w:rsidP="00860E86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Польза и красота всегда должны идти рядом, тогда и жизнь человека станет интереснее.</w:t>
      </w:r>
    </w:p>
    <w:p w:rsidR="00860E86" w:rsidRPr="00860E86" w:rsidRDefault="00860E86" w:rsidP="00860E86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>А что делает эту посуду такой? Да, бело–синяя роспись.</w:t>
      </w:r>
    </w:p>
    <w:p w:rsidR="00860E86" w:rsidRPr="00860E86" w:rsidRDefault="00860E86" w:rsidP="00860E86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Рассмотрим роспись поближе.</w:t>
      </w:r>
    </w:p>
    <w:p w:rsidR="00860E86" w:rsidRPr="00860E86" w:rsidRDefault="00860E86" w:rsidP="00860E86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Воспитатель беседует у каждого экспоната, обращая внимание на характерные особенности.</w:t>
      </w:r>
    </w:p>
    <w:p w:rsidR="00E53A0D" w:rsidRDefault="00C63BA9" w:rsidP="00860E86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Синеглазая посуда – </w:t>
      </w:r>
    </w:p>
    <w:p w:rsidR="00E27BA4" w:rsidRPr="00860E86" w:rsidRDefault="00C63BA9" w:rsidP="00860E86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Вазы, чайники и блюда – </w:t>
      </w:r>
    </w:p>
    <w:p w:rsidR="00E27BA4" w:rsidRDefault="00C63BA9" w:rsidP="00E27BA4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Ярко светится оттуда, </w:t>
      </w:r>
    </w:p>
    <w:p w:rsidR="00E27BA4" w:rsidRDefault="00C63BA9" w:rsidP="00E27BA4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Как родные небеса. </w:t>
      </w:r>
    </w:p>
    <w:p w:rsidR="00E27BA4" w:rsidRDefault="00C63BA9" w:rsidP="00E27BA4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Какие слова можно подобрать, чтобы рассказать какая это посуда? </w:t>
      </w:r>
    </w:p>
    <w:p w:rsidR="00E27BA4" w:rsidRDefault="00C63BA9" w:rsidP="00E27BA4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Дети: - </w:t>
      </w:r>
      <w:proofErr w:type="gramStart"/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>Нежная</w:t>
      </w:r>
      <w:proofErr w:type="gramEnd"/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тонкая, красивая, необычная, снежная, словно сделана изо льда, зимняя. </w:t>
      </w:r>
    </w:p>
    <w:p w:rsidR="00C63BA9" w:rsidRPr="00C63BA9" w:rsidRDefault="00C63BA9" w:rsidP="00E27BA4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- Вся посуда разная, но есть в ней что – то общее. Что? </w:t>
      </w:r>
    </w:p>
    <w:p w:rsidR="00C63BA9" w:rsidRPr="00C63BA9" w:rsidRDefault="00C63BA9" w:rsidP="00C63BA9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Дети: - Посуда украшена сине – голубым узором. </w:t>
      </w:r>
    </w:p>
    <w:p w:rsidR="00C63BA9" w:rsidRPr="00C63BA9" w:rsidRDefault="00C63BA9" w:rsidP="00C63BA9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Воспитатель: - Правильно, она раскрашена в сине – голубые цвета на белом фоне. А из чего сделана эта посуда? </w:t>
      </w:r>
    </w:p>
    <w:p w:rsidR="00E27BA4" w:rsidRDefault="00C63BA9" w:rsidP="00E27BA4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Дети: - Из глины. </w:t>
      </w:r>
    </w:p>
    <w:p w:rsidR="0051081A" w:rsidRDefault="00C63BA9" w:rsidP="00E27BA4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- Да, из глины. До сих пор в старинном городке Гжель работают внуки и правнуки знаменитых мастеров, продолжают славную традицию – лепят и расписывают гжельскую посуду. Большого умения, труда и терпения для этого требуется. </w:t>
      </w:r>
    </w:p>
    <w:p w:rsidR="0051081A" w:rsidRDefault="0051081A" w:rsidP="0051081A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Элементы гжельской росписи: Ц</w:t>
      </w: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веток, капелька, завиток, дуга, бордюр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C63BA9" w:rsidRDefault="00C63BA9" w:rsidP="0051081A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63BA9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А сейчас предлагаю </w:t>
      </w:r>
      <w:r w:rsidR="00860E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немного отдохнуть. </w:t>
      </w:r>
    </w:p>
    <w:p w:rsidR="00860E86" w:rsidRDefault="00860E86" w:rsidP="00860E86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0E8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Физкультминутка «Посуда»</w:t>
      </w: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Вот большой стеклянный чайник, («Надуть» живот, одна рука на поясе) Очень важный, как начальник. (</w:t>
      </w:r>
      <w:proofErr w:type="gramStart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Другая</w:t>
      </w:r>
      <w:proofErr w:type="gramEnd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изогнута, как носик.) Вот фарфоровые чашки, (Приседать, одна рука на поясе.) Очень хрупкие, бедняжки. Вот фарфоровые блюдца, (Рисуют  руками круг.) Только стукни - разобьются. Вот серебряные ложки, (Потянуться, руки сомкнуть над головой) Вот пластмассовый поднос - он посуду нам принес. (Сделать большой круг.)</w:t>
      </w:r>
    </w:p>
    <w:p w:rsidR="004C18EC" w:rsidRDefault="004C18EC" w:rsidP="00860E86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C18E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 давайте, дети поиграем с вами в игру. Игра называется «Укрась посуду гжельским узором».</w:t>
      </w:r>
      <w:r w:rsidRPr="004C18E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Победит та команда, у кого узор получится быстрее, красивее и лучше.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53A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наблюдать за нами будет девочка </w:t>
      </w:r>
      <w:proofErr w:type="spellStart"/>
      <w:r w:rsidR="00E53A0D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Россиночка</w:t>
      </w:r>
      <w:proofErr w:type="spellEnd"/>
      <w:r w:rsidR="00E53A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Делимся на 4 команды. Выбираем фигурки.  Рисуем. </w:t>
      </w:r>
    </w:p>
    <w:p w:rsidR="0051081A" w:rsidRDefault="004C18EC" w:rsidP="0051081A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C18EC">
        <w:rPr>
          <w:rFonts w:ascii="Times New Roman" w:hAnsi="Times New Roman" w:cs="Times New Roman"/>
          <w:color w:val="auto"/>
          <w:sz w:val="28"/>
          <w:szCs w:val="28"/>
          <w:lang w:val="ru-RU"/>
        </w:rPr>
        <w:t>Очень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4C18EC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здорово у вас получилось!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1081A" w:rsidRDefault="0051081A" w:rsidP="0051081A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 вот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Федору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все думаю. Как она без посуды жить будет? Как бы ей помочь?</w:t>
      </w:r>
    </w:p>
    <w:p w:rsidR="0051081A" w:rsidRDefault="004C18EC" w:rsidP="0051081A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давайте </w:t>
      </w:r>
      <w:r w:rsidR="005108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мы нашу  посуду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подарим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Федоре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 Ведь она исправилась и больше посуду обижать не будет!</w:t>
      </w:r>
    </w:p>
    <w:p w:rsidR="0051081A" w:rsidRPr="004833D3" w:rsidRDefault="0051081A" w:rsidP="0051081A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Молодцы, ребята, хорошо поработали – думаю, </w:t>
      </w:r>
      <w:proofErr w:type="gramStart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Федоре</w:t>
      </w:r>
      <w:proofErr w:type="gramEnd"/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обязательно понравится.</w:t>
      </w:r>
    </w:p>
    <w:p w:rsidR="000278B7" w:rsidRPr="004833D3" w:rsidRDefault="000278B7" w:rsidP="0051081A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>Вопросы для самоанализа детей:</w:t>
      </w:r>
    </w:p>
    <w:p w:rsidR="0051081A" w:rsidRDefault="0051081A" w:rsidP="0051081A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Что из посуды </w:t>
      </w:r>
      <w:r w:rsidR="000278B7"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вам понравилась больше всего? Почему?</w:t>
      </w:r>
    </w:p>
    <w:p w:rsidR="0051081A" w:rsidRDefault="000278B7" w:rsidP="0051081A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На какой </w:t>
      </w:r>
      <w:r w:rsidR="005108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посуде </w:t>
      </w:r>
      <w:r w:rsidRPr="004833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использовано больше разнообразных элементов? Каких?</w:t>
      </w:r>
    </w:p>
    <w:p w:rsidR="004C18EC" w:rsidRPr="004833D3" w:rsidRDefault="004C18EC" w:rsidP="0051081A">
      <w:pPr>
        <w:spacing w:line="36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C18EC">
        <w:rPr>
          <w:rFonts w:ascii="Times New Roman" w:hAnsi="Times New Roman" w:cs="Times New Roman"/>
          <w:color w:val="auto"/>
          <w:sz w:val="28"/>
          <w:szCs w:val="28"/>
          <w:lang w:val="ru-RU"/>
        </w:rPr>
        <w:t>Синяя сказка – глазам загляденье, Словно весною капель, Ласка, забота, тепло и терпенье Русская, звонкая Гжель! Синие розы по белому фону Море цветов голубых. Кувшины и кружки – быль или небыль? Изделия рук золотых.</w:t>
      </w:r>
    </w:p>
    <w:sectPr w:rsidR="004C18EC" w:rsidRPr="004833D3" w:rsidSect="00B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8B7"/>
    <w:rsid w:val="000278B7"/>
    <w:rsid w:val="000C596A"/>
    <w:rsid w:val="000E487F"/>
    <w:rsid w:val="001F0DA6"/>
    <w:rsid w:val="004833D3"/>
    <w:rsid w:val="004B2584"/>
    <w:rsid w:val="004C18EC"/>
    <w:rsid w:val="0051081A"/>
    <w:rsid w:val="0063133F"/>
    <w:rsid w:val="00652D63"/>
    <w:rsid w:val="006A00A3"/>
    <w:rsid w:val="007A72AD"/>
    <w:rsid w:val="00860E86"/>
    <w:rsid w:val="0088283E"/>
    <w:rsid w:val="00913B78"/>
    <w:rsid w:val="00B8156B"/>
    <w:rsid w:val="00C63BA9"/>
    <w:rsid w:val="00CC3C47"/>
    <w:rsid w:val="00DD6175"/>
    <w:rsid w:val="00E27BA4"/>
    <w:rsid w:val="00E53A0D"/>
    <w:rsid w:val="00F6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7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13B7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3B7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3B7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7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7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7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7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7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7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B7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3B7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B7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3B7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3B7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3B7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3B7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3B7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3B7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13B78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13B7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13B7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13B7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13B78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13B78"/>
    <w:rPr>
      <w:b/>
      <w:bCs/>
      <w:spacing w:val="0"/>
    </w:rPr>
  </w:style>
  <w:style w:type="character" w:styleId="aa">
    <w:name w:val="Emphasis"/>
    <w:uiPriority w:val="20"/>
    <w:qFormat/>
    <w:rsid w:val="00913B7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913B7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3B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3B78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3B7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13B7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13B7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3B7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3B7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3B7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3B7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3B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лето</cp:lastModifiedBy>
  <cp:revision>4</cp:revision>
  <cp:lastPrinted>2016-02-06T19:19:00Z</cp:lastPrinted>
  <dcterms:created xsi:type="dcterms:W3CDTF">2014-11-09T14:44:00Z</dcterms:created>
  <dcterms:modified xsi:type="dcterms:W3CDTF">2016-02-06T19:20:00Z</dcterms:modified>
</cp:coreProperties>
</file>