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E6" w:rsidRPr="008C321C" w:rsidRDefault="00FD1BE6" w:rsidP="00FD1B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321C"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FD1BE6" w:rsidRPr="008C321C" w:rsidRDefault="00FD1BE6" w:rsidP="00FD1B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321C">
        <w:rPr>
          <w:rFonts w:ascii="Times New Roman" w:hAnsi="Times New Roman"/>
          <w:b/>
          <w:i/>
          <w:sz w:val="28"/>
          <w:szCs w:val="28"/>
        </w:rPr>
        <w:t xml:space="preserve"> «Детский сад «Радуга»</w:t>
      </w:r>
      <w:r>
        <w:rPr>
          <w:rFonts w:ascii="Times New Roman" w:hAnsi="Times New Roman"/>
          <w:b/>
          <w:i/>
          <w:sz w:val="28"/>
          <w:szCs w:val="28"/>
        </w:rPr>
        <w:t xml:space="preserve"> р.п. Базарный Карабулак</w:t>
      </w:r>
      <w:r w:rsidRPr="008C321C">
        <w:rPr>
          <w:rFonts w:ascii="Times New Roman" w:hAnsi="Times New Roman"/>
          <w:b/>
          <w:i/>
          <w:sz w:val="28"/>
          <w:szCs w:val="28"/>
        </w:rPr>
        <w:t xml:space="preserve"> Саратовской области»</w:t>
      </w:r>
    </w:p>
    <w:p w:rsidR="00FD1BE6" w:rsidRPr="008C321C" w:rsidRDefault="00FD1BE6" w:rsidP="00FD1BE6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D1BE6" w:rsidRPr="008C321C" w:rsidRDefault="00FD1BE6" w:rsidP="00FD1BE6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D1BE6" w:rsidRDefault="00FD1BE6" w:rsidP="00FD1BE6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D1BE6" w:rsidRDefault="00FD1BE6" w:rsidP="00FD1BE6">
      <w:pPr>
        <w:spacing w:after="0" w:line="240" w:lineRule="auto"/>
        <w:jc w:val="center"/>
        <w:rPr>
          <w:rFonts w:ascii="Times New Roman" w:hAnsi="Times New Roman"/>
          <w:b/>
          <w:i/>
          <w:color w:val="943634"/>
          <w:sz w:val="52"/>
          <w:szCs w:val="52"/>
        </w:rPr>
      </w:pPr>
    </w:p>
    <w:p w:rsidR="00FD1BE6" w:rsidRPr="008C321C" w:rsidRDefault="00FD1BE6" w:rsidP="00FD1BE6">
      <w:pPr>
        <w:spacing w:after="0" w:line="240" w:lineRule="auto"/>
        <w:jc w:val="center"/>
        <w:rPr>
          <w:rFonts w:ascii="Times New Roman" w:hAnsi="Times New Roman"/>
          <w:b/>
          <w:i/>
          <w:color w:val="943634"/>
          <w:sz w:val="52"/>
          <w:szCs w:val="52"/>
        </w:rPr>
      </w:pPr>
      <w:r w:rsidRPr="008C321C">
        <w:rPr>
          <w:rFonts w:ascii="Times New Roman" w:hAnsi="Times New Roman"/>
          <w:b/>
          <w:i/>
          <w:color w:val="943634"/>
          <w:sz w:val="52"/>
          <w:szCs w:val="52"/>
        </w:rPr>
        <w:t>Доклад</w:t>
      </w:r>
    </w:p>
    <w:p w:rsidR="00FD1BE6" w:rsidRDefault="00FD1BE6" w:rsidP="00FD1BE6">
      <w:pPr>
        <w:spacing w:after="0" w:line="240" w:lineRule="auto"/>
        <w:jc w:val="center"/>
        <w:rPr>
          <w:rFonts w:ascii="Times New Roman" w:hAnsi="Times New Roman"/>
          <w:b/>
          <w:i/>
          <w:color w:val="943634"/>
          <w:sz w:val="52"/>
          <w:szCs w:val="52"/>
        </w:rPr>
      </w:pPr>
      <w:r w:rsidRPr="008C321C">
        <w:rPr>
          <w:rFonts w:ascii="Times New Roman" w:hAnsi="Times New Roman"/>
          <w:b/>
          <w:i/>
          <w:color w:val="943634"/>
          <w:sz w:val="52"/>
          <w:szCs w:val="52"/>
        </w:rPr>
        <w:t xml:space="preserve"> «Самореализация дошкольников через интегрированные занятия»</w:t>
      </w:r>
    </w:p>
    <w:p w:rsidR="00FD1BE6" w:rsidRPr="008C321C" w:rsidRDefault="00FD1BE6" w:rsidP="00FD1BE6">
      <w:pPr>
        <w:spacing w:after="0" w:line="240" w:lineRule="auto"/>
        <w:jc w:val="center"/>
        <w:rPr>
          <w:rFonts w:ascii="Times New Roman" w:hAnsi="Times New Roman"/>
          <w:b/>
          <w:i/>
          <w:color w:val="943634"/>
          <w:sz w:val="52"/>
          <w:szCs w:val="52"/>
        </w:rPr>
      </w:pPr>
    </w:p>
    <w:p w:rsidR="00FD1BE6" w:rsidRDefault="00FD1BE6" w:rsidP="00FD1BE6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D1BE6" w:rsidRDefault="00FD1BE6" w:rsidP="00FD1BE6">
      <w:pPr>
        <w:rPr>
          <w:rFonts w:ascii="Times New Roman" w:hAnsi="Times New Roman"/>
          <w:b/>
          <w:i/>
          <w:sz w:val="52"/>
          <w:szCs w:val="52"/>
        </w:rPr>
      </w:pPr>
    </w:p>
    <w:p w:rsidR="00FD1BE6" w:rsidRPr="008C321C" w:rsidRDefault="00FD1BE6" w:rsidP="00FD1BE6">
      <w:pPr>
        <w:rPr>
          <w:rFonts w:ascii="Times New Roman" w:hAnsi="Times New Roman"/>
          <w:b/>
          <w:i/>
          <w:sz w:val="52"/>
          <w:szCs w:val="52"/>
        </w:rPr>
      </w:pPr>
    </w:p>
    <w:p w:rsidR="00FD1BE6" w:rsidRPr="008C321C" w:rsidRDefault="00FD1BE6" w:rsidP="00FD1BE6">
      <w:pPr>
        <w:rPr>
          <w:rFonts w:ascii="Times New Roman" w:hAnsi="Times New Roman"/>
          <w:b/>
          <w:i/>
          <w:sz w:val="28"/>
          <w:szCs w:val="28"/>
        </w:rPr>
      </w:pPr>
    </w:p>
    <w:p w:rsidR="00FD1BE6" w:rsidRPr="008C321C" w:rsidRDefault="00FD1BE6" w:rsidP="00FD1BE6">
      <w:pPr>
        <w:rPr>
          <w:rFonts w:ascii="Times New Roman" w:hAnsi="Times New Roman"/>
          <w:b/>
          <w:i/>
          <w:sz w:val="28"/>
          <w:szCs w:val="28"/>
        </w:rPr>
      </w:pPr>
    </w:p>
    <w:p w:rsidR="00FD1BE6" w:rsidRDefault="00FD1BE6" w:rsidP="00FD1BE6">
      <w:pPr>
        <w:rPr>
          <w:rFonts w:ascii="Times New Roman" w:hAnsi="Times New Roman"/>
          <w:b/>
          <w:i/>
          <w:sz w:val="28"/>
          <w:szCs w:val="28"/>
        </w:rPr>
      </w:pPr>
    </w:p>
    <w:p w:rsidR="00FD1BE6" w:rsidRDefault="00FD1BE6" w:rsidP="00FD1BE6">
      <w:pPr>
        <w:rPr>
          <w:rFonts w:ascii="Times New Roman" w:hAnsi="Times New Roman"/>
          <w:b/>
          <w:i/>
          <w:sz w:val="28"/>
          <w:szCs w:val="28"/>
        </w:rPr>
      </w:pPr>
    </w:p>
    <w:p w:rsidR="00FD1BE6" w:rsidRPr="008C321C" w:rsidRDefault="00FD1BE6" w:rsidP="00FD1BE6">
      <w:pPr>
        <w:rPr>
          <w:rFonts w:ascii="Times New Roman" w:hAnsi="Times New Roman"/>
          <w:b/>
          <w:i/>
          <w:sz w:val="28"/>
          <w:szCs w:val="28"/>
        </w:rPr>
      </w:pPr>
    </w:p>
    <w:p w:rsidR="00FD1BE6" w:rsidRDefault="00FD1BE6" w:rsidP="00FD1BE6">
      <w:pPr>
        <w:tabs>
          <w:tab w:val="left" w:pos="3682"/>
        </w:tabs>
        <w:rPr>
          <w:rFonts w:ascii="Times New Roman" w:hAnsi="Times New Roman"/>
          <w:b/>
          <w:i/>
          <w:sz w:val="28"/>
          <w:szCs w:val="28"/>
        </w:rPr>
      </w:pPr>
    </w:p>
    <w:p w:rsidR="00B05DAA" w:rsidRPr="00B05DAA" w:rsidRDefault="00FD1BE6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05DAA" w:rsidRPr="0033030B" w:rsidRDefault="00B05DAA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DAA" w:rsidRPr="0033030B" w:rsidRDefault="00B05DAA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DAA" w:rsidRPr="0033030B" w:rsidRDefault="00B05DAA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DAA" w:rsidRPr="0033030B" w:rsidRDefault="00B05DAA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DAA" w:rsidRPr="0033030B" w:rsidRDefault="00B05DAA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BE6" w:rsidRPr="00A46DD6" w:rsidRDefault="0033030B" w:rsidP="00FD1B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D1BE6" w:rsidRPr="00A46DD6">
        <w:rPr>
          <w:rFonts w:ascii="Times New Roman" w:hAnsi="Times New Roman"/>
          <w:sz w:val="24"/>
          <w:szCs w:val="24"/>
        </w:rPr>
        <w:t xml:space="preserve">Сегодня вопрос творческой самореализации является актуальной проблемой и основополагающим  направлением  развития  личности  ребёнка,  при  которой художественно-творческая деятельность признаётся наиболее эффективным средством формирования  эмоционально-ценностного  отношения  к  себе,  окружающему  миру. </w:t>
      </w:r>
    </w:p>
    <w:p w:rsidR="00FD1BE6" w:rsidRPr="00A46DD6" w:rsidRDefault="00FD1BE6" w:rsidP="00FD1BE6">
      <w:pPr>
        <w:tabs>
          <w:tab w:val="left" w:pos="36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Именно в процессе художественного творчества ребёнок реализует свою потребность в </w:t>
      </w:r>
      <w:proofErr w:type="spellStart"/>
      <w:r w:rsidRPr="00A46DD6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A46DD6">
        <w:rPr>
          <w:rFonts w:ascii="Times New Roman" w:hAnsi="Times New Roman"/>
          <w:sz w:val="24"/>
          <w:szCs w:val="24"/>
        </w:rPr>
        <w:t>, самореализации, определяет своё место в обществе, находит своё «Я». Однако период дошкольного детства как  важнейший  этап  формирования  потребности  личности  в  творческой самореализации изучен недостаточно.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Детство уникальный  период человеческой  жизни,  когда  творчество  становится  естественным  способом существования. При этом, по словам Л. С. </w:t>
      </w:r>
      <w:proofErr w:type="spellStart"/>
      <w:r w:rsidRPr="00A46DD6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A46DD6">
        <w:rPr>
          <w:rFonts w:ascii="Times New Roman" w:hAnsi="Times New Roman"/>
          <w:sz w:val="24"/>
          <w:szCs w:val="24"/>
        </w:rPr>
        <w:t>, творческая деятельность«..</w:t>
      </w:r>
      <w:proofErr w:type="gramStart"/>
      <w:r w:rsidRPr="00A46DD6">
        <w:rPr>
          <w:rFonts w:ascii="Times New Roman" w:hAnsi="Times New Roman"/>
          <w:sz w:val="24"/>
          <w:szCs w:val="24"/>
        </w:rPr>
        <w:t>.н</w:t>
      </w:r>
      <w:proofErr w:type="gramEnd"/>
      <w:r w:rsidRPr="00A46DD6">
        <w:rPr>
          <w:rFonts w:ascii="Times New Roman" w:hAnsi="Times New Roman"/>
          <w:sz w:val="24"/>
          <w:szCs w:val="24"/>
        </w:rPr>
        <w:t>а каждой возрастной ступени... имеет своё собственное выражение, каждому периоду детства  свойственна  своя  форма  творчества» . В  этой  связи значительно  возрастает  необходимость  в  эффективных  педагогических  технологиях эстетического образования дошкольников, направленных на раскрытие и развитие их творческого  потенциала  и  способствующих  накоплению  опыта  художественно-творческой деятельности.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  </w:t>
      </w:r>
      <w:r w:rsidR="0033030B">
        <w:rPr>
          <w:rFonts w:ascii="Times New Roman" w:hAnsi="Times New Roman"/>
          <w:sz w:val="24"/>
          <w:szCs w:val="24"/>
        </w:rPr>
        <w:t>П</w:t>
      </w:r>
      <w:r w:rsidRPr="00A46DD6">
        <w:rPr>
          <w:rFonts w:ascii="Times New Roman" w:hAnsi="Times New Roman"/>
          <w:sz w:val="24"/>
          <w:szCs w:val="24"/>
        </w:rPr>
        <w:t>олага</w:t>
      </w:r>
      <w:r w:rsidR="0033030B">
        <w:rPr>
          <w:rFonts w:ascii="Times New Roman" w:hAnsi="Times New Roman"/>
          <w:sz w:val="24"/>
          <w:szCs w:val="24"/>
        </w:rPr>
        <w:t>ю</w:t>
      </w:r>
      <w:r w:rsidRPr="00A46DD6">
        <w:rPr>
          <w:rFonts w:ascii="Times New Roman" w:hAnsi="Times New Roman"/>
          <w:sz w:val="24"/>
          <w:szCs w:val="24"/>
        </w:rPr>
        <w:t>,  что  к  условиям  формирования  потребности  в  художественно-творческой самореализации дошкольников относятся: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•  создание  атмосферы  заинтересованности,  </w:t>
      </w:r>
      <w:proofErr w:type="gramStart"/>
      <w:r w:rsidRPr="00A46DD6">
        <w:rPr>
          <w:rFonts w:ascii="Times New Roman" w:hAnsi="Times New Roman"/>
          <w:sz w:val="24"/>
          <w:szCs w:val="24"/>
        </w:rPr>
        <w:t>психологического</w:t>
      </w:r>
      <w:proofErr w:type="gramEnd"/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комфорта и </w:t>
      </w:r>
      <w:proofErr w:type="gramStart"/>
      <w:r w:rsidRPr="00A46DD6">
        <w:rPr>
          <w:rFonts w:ascii="Times New Roman" w:hAnsi="Times New Roman"/>
          <w:sz w:val="24"/>
          <w:szCs w:val="24"/>
        </w:rPr>
        <w:t>эмоциональной</w:t>
      </w:r>
      <w:proofErr w:type="gramEnd"/>
      <w:r w:rsidRPr="00A46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DD6">
        <w:rPr>
          <w:rFonts w:ascii="Times New Roman" w:hAnsi="Times New Roman"/>
          <w:sz w:val="24"/>
          <w:szCs w:val="24"/>
        </w:rPr>
        <w:t>раскрепощённости</w:t>
      </w:r>
      <w:proofErr w:type="spellEnd"/>
      <w:r w:rsidRPr="00A46DD6">
        <w:rPr>
          <w:rFonts w:ascii="Times New Roman" w:hAnsi="Times New Roman"/>
          <w:sz w:val="24"/>
          <w:szCs w:val="24"/>
        </w:rPr>
        <w:t>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•  построение  </w:t>
      </w:r>
      <w:proofErr w:type="spellStart"/>
      <w:r w:rsidRPr="00A46DD6">
        <w:rPr>
          <w:rFonts w:ascii="Times New Roman" w:hAnsi="Times New Roman"/>
          <w:sz w:val="24"/>
          <w:szCs w:val="24"/>
        </w:rPr>
        <w:t>полихудожественной</w:t>
      </w:r>
      <w:proofErr w:type="spellEnd"/>
      <w:r w:rsidRPr="00A46DD6">
        <w:rPr>
          <w:rFonts w:ascii="Times New Roman" w:hAnsi="Times New Roman"/>
          <w:sz w:val="24"/>
          <w:szCs w:val="24"/>
        </w:rPr>
        <w:t xml:space="preserve">  среды,  способствующей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комплексному  художественному  воздействию  на  эмоционально-чувственную  сферу дошкольника; 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учёт возрастных и психофизиологических особенностей развития ребёнка;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•  предоставление ребёнку свободы выбора </w:t>
      </w:r>
      <w:proofErr w:type="spellStart"/>
      <w:r w:rsidRPr="00A46DD6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A46DD6">
        <w:rPr>
          <w:rFonts w:ascii="Times New Roman" w:hAnsi="Times New Roman"/>
          <w:sz w:val="24"/>
          <w:szCs w:val="24"/>
        </w:rPr>
        <w:t>,п</w:t>
      </w:r>
      <w:proofErr w:type="gramEnd"/>
      <w:r w:rsidRPr="00A46DD6">
        <w:rPr>
          <w:rFonts w:ascii="Times New Roman" w:hAnsi="Times New Roman"/>
          <w:sz w:val="24"/>
          <w:szCs w:val="24"/>
        </w:rPr>
        <w:t>родолжительности</w:t>
      </w:r>
      <w:proofErr w:type="spellEnd"/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занятия;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ненавязчивая, доброжелательная помощь педагога.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Данная система,  способная  эффективно  развивать творческое мышление ребёнка, объединяя знания, умения и навыки, накопленные в различных видах творческой деятельности в единое целое; вырабатывая стремление творчески проявлять и выражать себя в какой-либо деятельности.</w:t>
      </w:r>
    </w:p>
    <w:p w:rsidR="00FD1BE6" w:rsidRPr="00A46DD6" w:rsidRDefault="00FD1BE6" w:rsidP="00FD1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В  то  же  время,  интегрированное  музыкальное  занятие  —  игровая  модель, основанная  на  взаимосвязи  различных  видов  искусств,  где  музыка  выступает доминирующим  искусством.  Остальные  помогают  более  глубокому  осмыслению художественного образа, усиливая степень его эмоционального восприятия детьми.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В качестве современной технологии мы рассматриваем интеграцию разных видов  искусств,  позволяющую  создать  благоприятные  условия  для  творческой деятельности детей, поощрять её и анализировать возникающие трудности и проблемы каждого, проектируя дальнейшую деятельность и разрабатывая наиболее эффективные пути педагогической поддержки процесса художественно-творческой самореализации.</w:t>
      </w:r>
    </w:p>
    <w:p w:rsidR="00FD1BE6" w:rsidRPr="00A46DD6" w:rsidRDefault="00FD1BE6" w:rsidP="00FD1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Целью  такой  педагогической  поддержки  является  создание  оптимальных условий  для  полноценного  развития  ребёнка  в поликультурной  среде,  формирование  потребности  в  творческой  самореализации, раскрытии  и  активиз</w:t>
      </w:r>
      <w:r>
        <w:rPr>
          <w:rFonts w:ascii="Times New Roman" w:hAnsi="Times New Roman"/>
          <w:sz w:val="24"/>
          <w:szCs w:val="24"/>
        </w:rPr>
        <w:t>ации  врождённых  способностей</w:t>
      </w:r>
      <w:r w:rsidRPr="00A46DD6">
        <w:rPr>
          <w:rFonts w:ascii="Times New Roman" w:hAnsi="Times New Roman"/>
          <w:sz w:val="24"/>
          <w:szCs w:val="24"/>
        </w:rPr>
        <w:t>.  При  этом реализуются следующие задачи художественного образования и творческого развития дошкольников: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осознание ребёнком своей уникальности, важности и ценности его личности,  его «Я»;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развитие способности к адекватной оценке окружающего мира, себя в этом мире;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46DD6">
        <w:rPr>
          <w:rFonts w:ascii="Times New Roman" w:hAnsi="Times New Roman"/>
          <w:sz w:val="24"/>
          <w:szCs w:val="24"/>
        </w:rPr>
        <w:t>развитие способности анализировать результаты художественно-творческой деятельности – как своей, так и окружающих;</w:t>
      </w:r>
    </w:p>
    <w:p w:rsidR="00FD1BE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46DD6">
        <w:rPr>
          <w:rFonts w:ascii="Times New Roman" w:hAnsi="Times New Roman"/>
          <w:sz w:val="24"/>
          <w:szCs w:val="24"/>
        </w:rPr>
        <w:t>создание  условий  для  активной  художественно-творческой  деятельности дошкольников;</w:t>
      </w:r>
    </w:p>
    <w:p w:rsidR="00FD1BE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A46DD6">
        <w:rPr>
          <w:rFonts w:ascii="Times New Roman" w:hAnsi="Times New Roman"/>
          <w:sz w:val="24"/>
          <w:szCs w:val="24"/>
        </w:rPr>
        <w:t>развитие  умения  применять  полученные  навыки  для  представления  своей интерпретации  воспринимаемого  музыкального  образа  выразительными  средствами разных видов искусств;</w:t>
      </w:r>
    </w:p>
    <w:p w:rsidR="00FD1BE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оказание помощи в преодолении возникающих трудностей в общении между субъектами образовательного процесса при передаче художественного образа;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стимулирование  творческой  активности  дошкольников,  формирование потребности  к  предъявлению  своих  эмоций  и  чу</w:t>
      </w:r>
      <w:proofErr w:type="gramStart"/>
      <w:r w:rsidRPr="00A46DD6">
        <w:rPr>
          <w:rFonts w:ascii="Times New Roman" w:hAnsi="Times New Roman"/>
          <w:sz w:val="24"/>
          <w:szCs w:val="24"/>
        </w:rPr>
        <w:t>вств  ср</w:t>
      </w:r>
      <w:proofErr w:type="gramEnd"/>
      <w:r w:rsidRPr="00A46DD6">
        <w:rPr>
          <w:rFonts w:ascii="Times New Roman" w:hAnsi="Times New Roman"/>
          <w:sz w:val="24"/>
          <w:szCs w:val="24"/>
        </w:rPr>
        <w:t>едствами  художественного творчества.</w:t>
      </w:r>
    </w:p>
    <w:p w:rsidR="00FD1BE6" w:rsidRPr="00A46DD6" w:rsidRDefault="00FD1BE6" w:rsidP="00FD1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На </w:t>
      </w:r>
      <w:r w:rsidR="0033030B">
        <w:rPr>
          <w:rFonts w:ascii="Times New Roman" w:hAnsi="Times New Roman"/>
          <w:sz w:val="24"/>
          <w:szCs w:val="24"/>
        </w:rPr>
        <w:t>мой</w:t>
      </w:r>
      <w:r w:rsidRPr="00A46DD6">
        <w:rPr>
          <w:rFonts w:ascii="Times New Roman" w:hAnsi="Times New Roman"/>
          <w:sz w:val="24"/>
          <w:szCs w:val="24"/>
        </w:rPr>
        <w:t xml:space="preserve"> взгляд, система педагогической поддержки художественно-творческой самореализации дошкольников   в условиях интеграции искусств может помочь ребёнку осознать свои способности и возможности в реализации своей творческой инициативы и активности; выразить своё эмоциональное состояние, свои эстетические впечатления,  что способствует  свободной </w:t>
      </w:r>
      <w:proofErr w:type="spellStart"/>
      <w:r w:rsidRPr="00A46DD6">
        <w:rPr>
          <w:rFonts w:ascii="Times New Roman" w:hAnsi="Times New Roman"/>
          <w:sz w:val="24"/>
          <w:szCs w:val="24"/>
        </w:rPr>
        <w:t>самореализаци</w:t>
      </w:r>
      <w:proofErr w:type="spellEnd"/>
      <w:r w:rsidRPr="00A46DD6">
        <w:rPr>
          <w:rFonts w:ascii="Times New Roman" w:hAnsi="Times New Roman"/>
          <w:sz w:val="24"/>
          <w:szCs w:val="24"/>
        </w:rPr>
        <w:t xml:space="preserve"> личности».</w:t>
      </w:r>
    </w:p>
    <w:p w:rsidR="00FD1BE6" w:rsidRPr="00A46DD6" w:rsidRDefault="00FD1BE6" w:rsidP="00FD1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Из  многообразия  видов  и  форм  занятий,  в  рамках  которых  осуществляется художественно-творческая  деятельность  дошкольников,  мы  рассматриваем  систему интегрированных  музыкальных</w:t>
      </w:r>
      <w:r>
        <w:rPr>
          <w:rFonts w:ascii="Times New Roman" w:hAnsi="Times New Roman"/>
          <w:sz w:val="24"/>
          <w:szCs w:val="24"/>
        </w:rPr>
        <w:t xml:space="preserve">  занятий.</w:t>
      </w:r>
      <w:r w:rsidRPr="00A46DD6">
        <w:rPr>
          <w:rFonts w:ascii="Times New Roman" w:hAnsi="Times New Roman"/>
          <w:sz w:val="24"/>
          <w:szCs w:val="24"/>
        </w:rPr>
        <w:t xml:space="preserve"> </w:t>
      </w:r>
    </w:p>
    <w:p w:rsidR="00FD1BE6" w:rsidRPr="00A46DD6" w:rsidRDefault="00FD1BE6" w:rsidP="00FD1B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Для  нас  наибольший  интерес  представляет  —  интеграция различных  видов  искусств.  Педагог,  устанавливая  связь  между  целым  комплексом искусств, получает возможность, развивая эрудицию и кругозор ребёнка, соединить разрозненные знания из области различных искусств в единую систему. Главным в этом  процессе  является  осознание  ребёнком  многообразия  окружающего  мира, постижение чувств и эмоций других людей, развитие воображения и фантазии. 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В процессе  художественно-творческой  самореализации дошкольников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существует (работает) комплекс интегрированных музыкальных занятий.</w:t>
      </w:r>
    </w:p>
    <w:p w:rsidR="00FD1BE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</w:t>
      </w:r>
      <w:r w:rsidRPr="00A46DD6">
        <w:rPr>
          <w:rFonts w:ascii="Times New Roman" w:hAnsi="Times New Roman"/>
          <w:sz w:val="24"/>
          <w:szCs w:val="24"/>
        </w:rPr>
        <w:t>комплекса лежит восприятие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музыкальных  произведений  или  слушание  музыки  как  специально  организованная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 xml:space="preserve">образовательная  деятельность,  так  как  именно  восприятие  произведения  искусства,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будь  то  музыка,  поэзия  или  живопись,  лежит  в  основе  любой  художественно-творческой деятельности. Научить детей не просто слушать, а слышать и понимать,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чём и как рассказывает музыка, переживать её содержание как художественно-образное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отражение действительности — важнейшая задача музыкального образования. «Как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учатся читать, писать, считать, рисовать, так надо учиться узнавать, оценивать музыку, внимательно  слушать,  отмечая..</w:t>
      </w:r>
      <w:proofErr w:type="gramStart"/>
      <w:r w:rsidRPr="00A46DD6">
        <w:rPr>
          <w:rFonts w:ascii="Times New Roman" w:hAnsi="Times New Roman"/>
          <w:sz w:val="24"/>
          <w:szCs w:val="24"/>
        </w:rPr>
        <w:t>.р</w:t>
      </w:r>
      <w:proofErr w:type="gramEnd"/>
      <w:r w:rsidRPr="00A46DD6">
        <w:rPr>
          <w:rFonts w:ascii="Times New Roman" w:hAnsi="Times New Roman"/>
          <w:sz w:val="24"/>
          <w:szCs w:val="24"/>
        </w:rPr>
        <w:t>азвитие  образов...»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Так,  в  процессе  занятия  по  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«В  гостях  у  сказки» дети  определяют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 xml:space="preserve">настроение трёх пьес русских композиторов: «Баба Яга» П. И. Чайковского; «Баба Яга» А. К. </w:t>
      </w:r>
      <w:proofErr w:type="spellStart"/>
      <w:r w:rsidRPr="00A46DD6">
        <w:rPr>
          <w:rFonts w:ascii="Times New Roman" w:hAnsi="Times New Roman"/>
          <w:sz w:val="24"/>
          <w:szCs w:val="24"/>
        </w:rPr>
        <w:t>Лядова</w:t>
      </w:r>
      <w:proofErr w:type="spellEnd"/>
      <w:r w:rsidRPr="00A46DD6">
        <w:rPr>
          <w:rFonts w:ascii="Times New Roman" w:hAnsi="Times New Roman"/>
          <w:sz w:val="24"/>
          <w:szCs w:val="24"/>
        </w:rPr>
        <w:t>; «Избушка на курьих ножках» М. П. Мусоргского – и описывают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представления  о  музыкальных  образах,  переданных  в  музыке,  их  действиях.  Затем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подбирают  иллюстрации,  соответствующие  воображаемому  образу,  стихотворный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текст,  музыкальные  инструменты,  помогающие  в  его  передаче.  Далее  творческая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активность детей проявляется по-разному: они передают игровой музыкальный образ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помощью танцевального движения, вокальной или инструментальной импровизации, раскрывают воображаемый образ в рисунке или стихотворении, при необходимости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прибегая к помощи педагога.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Например,  после  прослушивания  данных  пьес  дошкольники  пяти 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определили  пьесу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«Баба-Яга</w:t>
      </w:r>
      <w:r>
        <w:rPr>
          <w:rFonts w:ascii="Times New Roman" w:hAnsi="Times New Roman"/>
          <w:sz w:val="24"/>
          <w:szCs w:val="24"/>
        </w:rPr>
        <w:t xml:space="preserve">» П.  И.  Чайковского, вразрез со </w:t>
      </w:r>
      <w:r w:rsidRPr="00A46DD6">
        <w:rPr>
          <w:rFonts w:ascii="Times New Roman" w:hAnsi="Times New Roman"/>
          <w:sz w:val="24"/>
          <w:szCs w:val="24"/>
        </w:rPr>
        <w:t>сформировавшимся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мнением искусствоведов, как весёлую, жизнерадостную, праздничную и представили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образ  Бабы-Яги,  танцующей  на  солнечной  поляне,  изображенной  на  картине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 xml:space="preserve">А. К. </w:t>
      </w:r>
      <w:proofErr w:type="spellStart"/>
      <w:r w:rsidRPr="00A46DD6">
        <w:rPr>
          <w:rFonts w:ascii="Times New Roman" w:hAnsi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A46DD6">
        <w:rPr>
          <w:rFonts w:ascii="Times New Roman" w:hAnsi="Times New Roman"/>
          <w:sz w:val="24"/>
          <w:szCs w:val="24"/>
        </w:rPr>
        <w:t>«Пейзаж  с  дорогой».  Музыкальный  образ,  созданный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М. П. Мусоргским, определенный ими как образ злой и страшной ведьмы, колдующей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над  котлом  с  волшебным  зельем,  скачущей  вокруг  этого  котла  и  трясущей  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клюкой, дети соотнесли с картиной И. И. Шишкина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«Дебри».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Создавая  свою  интерпретацию  этих  музыкальных  пьес,  дети  самостоятельно</w:t>
      </w:r>
    </w:p>
    <w:p w:rsidR="00FD1BE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разделились на три группы таким образом: инструментальная группа состояла из пяти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детей, танцевальная — из трёх, художественная — также из трёх. Одна девочка решила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lastRenderedPageBreak/>
        <w:t xml:space="preserve">наблюдать со стороны за всем происходящим. Участвуя в создании единого образа,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 xml:space="preserve">дети очень слаженно взаимодействовали, поддерживая, </w:t>
      </w:r>
      <w:proofErr w:type="gramStart"/>
      <w:r w:rsidRPr="00A46DD6">
        <w:rPr>
          <w:rFonts w:ascii="Times New Roman" w:hAnsi="Times New Roman"/>
          <w:sz w:val="24"/>
          <w:szCs w:val="24"/>
        </w:rPr>
        <w:t>дополняя и развивая идеи друг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друга</w:t>
      </w:r>
      <w:proofErr w:type="gramEnd"/>
      <w:r w:rsidRPr="00A46DD6">
        <w:rPr>
          <w:rFonts w:ascii="Times New Roman" w:hAnsi="Times New Roman"/>
          <w:sz w:val="24"/>
          <w:szCs w:val="24"/>
        </w:rPr>
        <w:t xml:space="preserve"> и чутко реагируя на смену характера звучания музыкальных пьес. С большим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интересом  все  рассматривали  рисунки  с  изображением  Бабы-Яги. Система педагогической поддержки художественно-творческой самореализации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дошкольников в условиях 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выразительные средства, применённые маленькими художниками для передачи 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весёлой или страшной колдуньи.</w:t>
      </w:r>
    </w:p>
    <w:p w:rsidR="00FD1BE6" w:rsidRPr="00A46DD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Следовательно,  музыкальное  занятие,  построенное  на  принципах</w:t>
      </w:r>
    </w:p>
    <w:p w:rsidR="00FD1BE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взаимодействия  и  интеграции  разных  видов  искусств,  способствуют  развитию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творческого  воображения,  активизируют  творческие  проявления  дошкольников, стимулируют развитие у них творческих способностей, обогащают опыт 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деятельности.  При  этом  педагогическая  поддержка  художественно-творческой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самореализации детей осуществляется при следующих условиях: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сформированная  художественно-эстетическая  развивающая  среда, способствующая более эффективному художественному развитию ребёнка;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A46DD6">
        <w:rPr>
          <w:rFonts w:ascii="Times New Roman" w:hAnsi="Times New Roman"/>
          <w:sz w:val="24"/>
          <w:szCs w:val="24"/>
        </w:rPr>
        <w:t>применение новейших образовательных ресурсов для повышения интереса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детей к интегрированным музыкальным занятиям;</w:t>
      </w:r>
    </w:p>
    <w:p w:rsidR="00FD1BE6" w:rsidRPr="00A46DD6" w:rsidRDefault="00FD1BE6" w:rsidP="00FD1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DD6">
        <w:rPr>
          <w:rFonts w:ascii="Times New Roman" w:hAnsi="Times New Roman"/>
          <w:sz w:val="24"/>
          <w:szCs w:val="24"/>
        </w:rPr>
        <w:t>•  применение игровых, развивающих и других технологий для создания особой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атмосферы увлекательной игры и творческой свободы.</w:t>
      </w:r>
    </w:p>
    <w:p w:rsidR="00FD1BE6" w:rsidRDefault="00FD1BE6" w:rsidP="00FD1B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DD6">
        <w:rPr>
          <w:rFonts w:ascii="Times New Roman" w:hAnsi="Times New Roman"/>
          <w:sz w:val="24"/>
          <w:szCs w:val="24"/>
        </w:rPr>
        <w:t>Всё  сказанное  позволяет  сделать  вывод,  что  объединение  различных 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искусств  на  интегрированном  музыкальном  занятии  не  только  выступает  важным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условием  реализации  творческого  потенциала  детей,  помогая  создавать  атмосферу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 xml:space="preserve">эмоциональной  свободы  и  </w:t>
      </w:r>
      <w:proofErr w:type="spellStart"/>
      <w:r w:rsidRPr="00A46DD6">
        <w:rPr>
          <w:rFonts w:ascii="Times New Roman" w:hAnsi="Times New Roman"/>
          <w:sz w:val="24"/>
          <w:szCs w:val="24"/>
        </w:rPr>
        <w:t>раскрепощённости</w:t>
      </w:r>
      <w:proofErr w:type="spellEnd"/>
      <w:r w:rsidRPr="00A46DD6">
        <w:rPr>
          <w:rFonts w:ascii="Times New Roman" w:hAnsi="Times New Roman"/>
          <w:sz w:val="24"/>
          <w:szCs w:val="24"/>
        </w:rPr>
        <w:t>,  способствующую  более  полному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 xml:space="preserve">раскрытию музыкальных, творческих и художественных способностей дошкольников,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развитию  их  коммуникативных  навыков,  но  и  позволяет  расширить  представление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детей о возможностях разных видов искусств в передаче художественного образа,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возможности  предъявления  окружающему  миру  своих  чувств  и  переживаний,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предъявлении своего внутреннего мира,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DD6">
        <w:rPr>
          <w:rFonts w:ascii="Times New Roman" w:hAnsi="Times New Roman"/>
          <w:sz w:val="24"/>
          <w:szCs w:val="24"/>
        </w:rPr>
        <w:t>«Я».</w:t>
      </w:r>
    </w:p>
    <w:p w:rsidR="00FD1BE6" w:rsidRPr="009A4F7E" w:rsidRDefault="00FD1BE6" w:rsidP="00FD1BE6">
      <w:pPr>
        <w:rPr>
          <w:rFonts w:ascii="Times New Roman" w:hAnsi="Times New Roman"/>
          <w:sz w:val="24"/>
          <w:szCs w:val="24"/>
        </w:rPr>
      </w:pPr>
    </w:p>
    <w:p w:rsidR="007A2D6C" w:rsidRDefault="007A2D6C"/>
    <w:sectPr w:rsidR="007A2D6C" w:rsidSect="007A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E6"/>
    <w:rsid w:val="0033030B"/>
    <w:rsid w:val="007A2D6C"/>
    <w:rsid w:val="00B05DAA"/>
    <w:rsid w:val="00DE14AF"/>
    <w:rsid w:val="00E64B5A"/>
    <w:rsid w:val="00FD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1446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2016-02-08T16:52:00Z</dcterms:created>
  <dcterms:modified xsi:type="dcterms:W3CDTF">2016-02-08T17:47:00Z</dcterms:modified>
</cp:coreProperties>
</file>