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C6" w:rsidRDefault="009426C6" w:rsidP="009426C6">
      <w:pPr>
        <w:jc w:val="center"/>
        <w:rPr>
          <w:rFonts w:ascii="Times New Roman" w:hAnsi="Times New Roman" w:cs="Times New Roman"/>
          <w:sz w:val="32"/>
          <w:szCs w:val="32"/>
        </w:rPr>
      </w:pPr>
      <w:r w:rsidRPr="0034337D">
        <w:rPr>
          <w:rFonts w:ascii="Times New Roman" w:hAnsi="Times New Roman" w:cs="Times New Roman"/>
          <w:sz w:val="32"/>
          <w:szCs w:val="32"/>
        </w:rPr>
        <w:t>Сентябрь.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9426C6" w:rsidTr="008742B0">
        <w:tc>
          <w:tcPr>
            <w:tcW w:w="2957" w:type="dxa"/>
          </w:tcPr>
          <w:p w:rsidR="009426C6" w:rsidRPr="0034337D" w:rsidRDefault="009426C6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 xml:space="preserve">Тема </w:t>
            </w:r>
          </w:p>
        </w:tc>
        <w:tc>
          <w:tcPr>
            <w:tcW w:w="2957" w:type="dxa"/>
          </w:tcPr>
          <w:p w:rsidR="009426C6" w:rsidRPr="0034337D" w:rsidRDefault="009426C6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Программное содержание</w:t>
            </w:r>
          </w:p>
        </w:tc>
        <w:tc>
          <w:tcPr>
            <w:tcW w:w="2957" w:type="dxa"/>
          </w:tcPr>
          <w:p w:rsidR="009426C6" w:rsidRPr="0034337D" w:rsidRDefault="009426C6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Методические приемы</w:t>
            </w:r>
          </w:p>
        </w:tc>
        <w:tc>
          <w:tcPr>
            <w:tcW w:w="2957" w:type="dxa"/>
          </w:tcPr>
          <w:p w:rsidR="009426C6" w:rsidRPr="0034337D" w:rsidRDefault="009426C6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Материалы и оборудование</w:t>
            </w:r>
          </w:p>
        </w:tc>
        <w:tc>
          <w:tcPr>
            <w:tcW w:w="2958" w:type="dxa"/>
          </w:tcPr>
          <w:p w:rsidR="009426C6" w:rsidRPr="0034337D" w:rsidRDefault="009426C6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Преемственность</w:t>
            </w:r>
          </w:p>
          <w:p w:rsidR="009426C6" w:rsidRPr="0034337D" w:rsidRDefault="009426C6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Д/</w:t>
            </w:r>
            <w:proofErr w:type="gramStart"/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Pr="0034337D">
              <w:rPr>
                <w:rFonts w:ascii="Times New Roman" w:hAnsi="Times New Roman" w:cs="Times New Roman"/>
                <w:sz w:val="32"/>
                <w:szCs w:val="32"/>
              </w:rPr>
              <w:t xml:space="preserve"> - семья</w:t>
            </w:r>
          </w:p>
        </w:tc>
      </w:tr>
      <w:tr w:rsidR="009426C6" w:rsidTr="008742B0">
        <w:tc>
          <w:tcPr>
            <w:tcW w:w="2957" w:type="dxa"/>
          </w:tcPr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7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малыми </w:t>
            </w: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7D">
              <w:rPr>
                <w:rFonts w:ascii="Times New Roman" w:hAnsi="Times New Roman" w:cs="Times New Roman"/>
                <w:sz w:val="28"/>
                <w:szCs w:val="28"/>
              </w:rPr>
              <w:t>фольклорными формами.</w:t>
            </w:r>
          </w:p>
          <w:p w:rsidR="009426C6" w:rsidRPr="0034337D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загадки)</w:t>
            </w:r>
          </w:p>
        </w:tc>
        <w:tc>
          <w:tcPr>
            <w:tcW w:w="2957" w:type="dxa"/>
          </w:tcPr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детей о жанровых особенностях произведений малых фольклорных форм, учить пониманию переносного значения образных выражений;</w:t>
            </w:r>
          </w:p>
          <w:p w:rsidR="009426C6" w:rsidRPr="0034337D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7D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</w:t>
            </w:r>
            <w:proofErr w:type="spellStart"/>
            <w:r w:rsidRPr="0034337D">
              <w:rPr>
                <w:rFonts w:ascii="Times New Roman" w:hAnsi="Times New Roman" w:cs="Times New Roman"/>
                <w:sz w:val="28"/>
                <w:szCs w:val="28"/>
              </w:rPr>
              <w:t>потешками</w:t>
            </w:r>
            <w:proofErr w:type="spellEnd"/>
            <w:r w:rsidRPr="003433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загадками;</w:t>
            </w: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выразительность, точность речи;</w:t>
            </w:r>
          </w:p>
          <w:p w:rsidR="009426C6" w:rsidRPr="0034337D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артикуляционный аппарат.</w:t>
            </w: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7D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устному народному творчеству.</w:t>
            </w: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C6" w:rsidRPr="0034337D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жанрах народного творчества;</w:t>
            </w: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книжек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«Вот как бабушка прядет»</w:t>
            </w: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и придумывание загадок детьми.</w:t>
            </w:r>
          </w:p>
          <w:p w:rsidR="009426C6" w:rsidRPr="0034337D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C6" w:rsidRPr="0034337D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детьми некоторых предметов – игрушек через игру «Чудесный мешочек»</w:t>
            </w:r>
          </w:p>
        </w:tc>
        <w:tc>
          <w:tcPr>
            <w:tcW w:w="2957" w:type="dxa"/>
          </w:tcPr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7D"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  <w:proofErr w:type="gramStart"/>
            <w:r w:rsidRPr="00343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</w:t>
            </w: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7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34337D">
              <w:rPr>
                <w:rFonts w:ascii="Times New Roman" w:hAnsi="Times New Roman" w:cs="Times New Roman"/>
                <w:sz w:val="28"/>
                <w:szCs w:val="28"/>
              </w:rPr>
              <w:t>потешкам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загадкам.</w:t>
            </w:r>
          </w:p>
          <w:p w:rsidR="009426C6" w:rsidRPr="0034337D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7D">
              <w:rPr>
                <w:rFonts w:ascii="Times New Roman" w:hAnsi="Times New Roman" w:cs="Times New Roman"/>
                <w:sz w:val="28"/>
                <w:szCs w:val="28"/>
              </w:rPr>
              <w:t>Ритмичная 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26C6" w:rsidRPr="0034337D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C6" w:rsidRPr="0034337D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Мешочек для игры.</w:t>
            </w:r>
          </w:p>
        </w:tc>
        <w:tc>
          <w:tcPr>
            <w:tcW w:w="2958" w:type="dxa"/>
          </w:tcPr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загадок;</w:t>
            </w:r>
          </w:p>
          <w:p w:rsidR="009426C6" w:rsidRPr="0034337D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 чтение книг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загадками.</w:t>
            </w:r>
          </w:p>
        </w:tc>
      </w:tr>
    </w:tbl>
    <w:p w:rsidR="00000000" w:rsidRDefault="00BD243A"/>
    <w:p w:rsidR="009426C6" w:rsidRDefault="009426C6" w:rsidP="009426C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Октябрь.</w:t>
      </w:r>
    </w:p>
    <w:p w:rsidR="009426C6" w:rsidRDefault="009426C6" w:rsidP="009426C6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9426C6" w:rsidRPr="0034337D" w:rsidTr="008742B0">
        <w:tc>
          <w:tcPr>
            <w:tcW w:w="2957" w:type="dxa"/>
          </w:tcPr>
          <w:p w:rsidR="009426C6" w:rsidRPr="0034337D" w:rsidRDefault="009426C6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 xml:space="preserve">Тема </w:t>
            </w:r>
          </w:p>
        </w:tc>
        <w:tc>
          <w:tcPr>
            <w:tcW w:w="2957" w:type="dxa"/>
          </w:tcPr>
          <w:p w:rsidR="009426C6" w:rsidRPr="0034337D" w:rsidRDefault="009426C6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Программное содержание</w:t>
            </w:r>
          </w:p>
        </w:tc>
        <w:tc>
          <w:tcPr>
            <w:tcW w:w="2957" w:type="dxa"/>
          </w:tcPr>
          <w:p w:rsidR="009426C6" w:rsidRPr="0034337D" w:rsidRDefault="009426C6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Методические приемы</w:t>
            </w:r>
          </w:p>
        </w:tc>
        <w:tc>
          <w:tcPr>
            <w:tcW w:w="2957" w:type="dxa"/>
          </w:tcPr>
          <w:p w:rsidR="009426C6" w:rsidRPr="0034337D" w:rsidRDefault="009426C6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Материалы и оборудование</w:t>
            </w:r>
          </w:p>
        </w:tc>
        <w:tc>
          <w:tcPr>
            <w:tcW w:w="2958" w:type="dxa"/>
          </w:tcPr>
          <w:p w:rsidR="009426C6" w:rsidRPr="0034337D" w:rsidRDefault="009426C6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Преемственность</w:t>
            </w:r>
          </w:p>
          <w:p w:rsidR="009426C6" w:rsidRPr="0034337D" w:rsidRDefault="009426C6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Д/</w:t>
            </w:r>
            <w:proofErr w:type="gramStart"/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Pr="0034337D">
              <w:rPr>
                <w:rFonts w:ascii="Times New Roman" w:hAnsi="Times New Roman" w:cs="Times New Roman"/>
                <w:sz w:val="32"/>
                <w:szCs w:val="32"/>
              </w:rPr>
              <w:t xml:space="preserve"> - семья</w:t>
            </w:r>
          </w:p>
        </w:tc>
      </w:tr>
      <w:tr w:rsidR="009426C6" w:rsidRPr="0034337D" w:rsidTr="008742B0">
        <w:tc>
          <w:tcPr>
            <w:tcW w:w="2957" w:type="dxa"/>
          </w:tcPr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C6" w:rsidRPr="0034337D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русской народной песни «Ласточка, ласточка»</w:t>
            </w:r>
          </w:p>
        </w:tc>
        <w:tc>
          <w:tcPr>
            <w:tcW w:w="2957" w:type="dxa"/>
          </w:tcPr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запоминать текст, читать его выразительно, соблюдая интонацию голоса;</w:t>
            </w: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память, речь детей, эстетическое восприятие произведения;</w:t>
            </w: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внимательное отношение к родному языку.  </w:t>
            </w: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C6" w:rsidRPr="0034337D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русской народной музыки;</w:t>
            </w: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с детьми об особенностях русского народного фольклора;</w:t>
            </w: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C6" w:rsidRPr="0034337D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песенки педагогом, вопросы детям.</w:t>
            </w:r>
          </w:p>
        </w:tc>
        <w:tc>
          <w:tcPr>
            <w:tcW w:w="2957" w:type="dxa"/>
          </w:tcPr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 русской народной музыки;</w:t>
            </w: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C6" w:rsidRPr="0034337D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с русскими народными песенками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8" w:type="dxa"/>
          </w:tcPr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русских народных песенок;</w:t>
            </w:r>
          </w:p>
          <w:p w:rsidR="009426C6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6C6" w:rsidRPr="0034337D" w:rsidRDefault="009426C6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аудиозаписи с русскими народными песнями.</w:t>
            </w:r>
          </w:p>
        </w:tc>
      </w:tr>
    </w:tbl>
    <w:p w:rsidR="009426C6" w:rsidRDefault="009426C6" w:rsidP="009426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5621" w:rsidRDefault="00DF5621" w:rsidP="00DF562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Ноябрь.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F5621" w:rsidRPr="0034337D" w:rsidTr="008742B0">
        <w:tc>
          <w:tcPr>
            <w:tcW w:w="2957" w:type="dxa"/>
          </w:tcPr>
          <w:p w:rsidR="00DF5621" w:rsidRPr="0034337D" w:rsidRDefault="00DF5621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 xml:space="preserve">Тема </w:t>
            </w:r>
          </w:p>
        </w:tc>
        <w:tc>
          <w:tcPr>
            <w:tcW w:w="2957" w:type="dxa"/>
          </w:tcPr>
          <w:p w:rsidR="00DF5621" w:rsidRPr="0034337D" w:rsidRDefault="00DF5621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Программное содержание</w:t>
            </w:r>
          </w:p>
        </w:tc>
        <w:tc>
          <w:tcPr>
            <w:tcW w:w="2957" w:type="dxa"/>
          </w:tcPr>
          <w:p w:rsidR="00DF5621" w:rsidRPr="0034337D" w:rsidRDefault="00DF5621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Методические приемы</w:t>
            </w:r>
          </w:p>
        </w:tc>
        <w:tc>
          <w:tcPr>
            <w:tcW w:w="2957" w:type="dxa"/>
          </w:tcPr>
          <w:p w:rsidR="00DF5621" w:rsidRPr="0034337D" w:rsidRDefault="00DF5621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Материалы и оборудование</w:t>
            </w:r>
          </w:p>
        </w:tc>
        <w:tc>
          <w:tcPr>
            <w:tcW w:w="2958" w:type="dxa"/>
          </w:tcPr>
          <w:p w:rsidR="00DF5621" w:rsidRPr="0034337D" w:rsidRDefault="00DF5621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Преемственность</w:t>
            </w:r>
          </w:p>
          <w:p w:rsidR="00DF5621" w:rsidRPr="0034337D" w:rsidRDefault="00DF5621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Д/</w:t>
            </w:r>
            <w:proofErr w:type="gramStart"/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Pr="0034337D">
              <w:rPr>
                <w:rFonts w:ascii="Times New Roman" w:hAnsi="Times New Roman" w:cs="Times New Roman"/>
                <w:sz w:val="32"/>
                <w:szCs w:val="32"/>
              </w:rPr>
              <w:t xml:space="preserve"> - семья</w:t>
            </w:r>
          </w:p>
        </w:tc>
      </w:tr>
      <w:tr w:rsidR="00DF5621" w:rsidRPr="0034337D" w:rsidTr="008742B0">
        <w:tc>
          <w:tcPr>
            <w:tcW w:w="2957" w:type="dxa"/>
          </w:tcPr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Пословица недаром молвится…</w:t>
            </w:r>
          </w:p>
          <w:p w:rsidR="00DF5621" w:rsidRPr="0034337D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понимать содержание и значение пословицы;</w:t>
            </w: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Произносить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заучить текст народной игры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речь детей,</w:t>
            </w: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артикуляционный аппарат;</w:t>
            </w: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народному творчеству.</w:t>
            </w: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21" w:rsidRPr="0034337D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пословицы о труде. </w:t>
            </w: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содержанию пословиц;</w:t>
            </w: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«Продолжи скороговорку»;</w:t>
            </w: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Д/игра «Придумай пословицу»;</w:t>
            </w: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старинной русской игры.</w:t>
            </w:r>
          </w:p>
          <w:p w:rsidR="00DF5621" w:rsidRPr="0034337D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/и;</w:t>
            </w: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/упр.</w:t>
            </w: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(оса, коза, жук, медведь)</w:t>
            </w: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пословиц о труде.</w:t>
            </w:r>
          </w:p>
          <w:p w:rsidR="00DF5621" w:rsidRPr="0034337D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на тему: «Придумайте пословицу с детьми и нарисуйте к ней рисунок»</w:t>
            </w: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621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 детьми пословиц о труде.</w:t>
            </w:r>
          </w:p>
          <w:p w:rsidR="00DF5621" w:rsidRPr="0034337D" w:rsidRDefault="00DF5621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26C6" w:rsidRDefault="009426C6"/>
    <w:p w:rsidR="003716A7" w:rsidRDefault="003716A7" w:rsidP="003716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Декабрь.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716A7" w:rsidRPr="0034337D" w:rsidTr="008742B0">
        <w:tc>
          <w:tcPr>
            <w:tcW w:w="2957" w:type="dxa"/>
          </w:tcPr>
          <w:p w:rsidR="003716A7" w:rsidRPr="0034337D" w:rsidRDefault="003716A7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 xml:space="preserve">Тема </w:t>
            </w:r>
          </w:p>
        </w:tc>
        <w:tc>
          <w:tcPr>
            <w:tcW w:w="2957" w:type="dxa"/>
          </w:tcPr>
          <w:p w:rsidR="003716A7" w:rsidRPr="0034337D" w:rsidRDefault="003716A7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Программное содержание</w:t>
            </w:r>
          </w:p>
        </w:tc>
        <w:tc>
          <w:tcPr>
            <w:tcW w:w="2957" w:type="dxa"/>
          </w:tcPr>
          <w:p w:rsidR="003716A7" w:rsidRPr="0034337D" w:rsidRDefault="003716A7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Методические приемы</w:t>
            </w:r>
          </w:p>
        </w:tc>
        <w:tc>
          <w:tcPr>
            <w:tcW w:w="2957" w:type="dxa"/>
          </w:tcPr>
          <w:p w:rsidR="003716A7" w:rsidRPr="0034337D" w:rsidRDefault="003716A7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Материалы и оборудование</w:t>
            </w:r>
          </w:p>
        </w:tc>
        <w:tc>
          <w:tcPr>
            <w:tcW w:w="2958" w:type="dxa"/>
          </w:tcPr>
          <w:p w:rsidR="003716A7" w:rsidRPr="0034337D" w:rsidRDefault="003716A7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Преемственность</w:t>
            </w:r>
          </w:p>
          <w:p w:rsidR="003716A7" w:rsidRPr="0034337D" w:rsidRDefault="003716A7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Д/</w:t>
            </w:r>
            <w:proofErr w:type="gramStart"/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Pr="0034337D">
              <w:rPr>
                <w:rFonts w:ascii="Times New Roman" w:hAnsi="Times New Roman" w:cs="Times New Roman"/>
                <w:sz w:val="32"/>
                <w:szCs w:val="32"/>
              </w:rPr>
              <w:t xml:space="preserve"> - семья</w:t>
            </w:r>
          </w:p>
        </w:tc>
      </w:tr>
      <w:tr w:rsidR="003716A7" w:rsidRPr="0034337D" w:rsidTr="008742B0">
        <w:tc>
          <w:tcPr>
            <w:tcW w:w="2957" w:type="dxa"/>
          </w:tcPr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Pr="0034337D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Частушки, колядки, загадки.</w:t>
            </w:r>
          </w:p>
        </w:tc>
        <w:tc>
          <w:tcPr>
            <w:tcW w:w="2957" w:type="dxa"/>
          </w:tcPr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занкомить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малыми фольклорными формами: частушками, колядками, загадками;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и развивать интерес к пониманию смысла образных выражений, углублять представления о пословицах и поговорках;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интонационную выразительность речи;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познавательную активность;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книге, УНТ.</w:t>
            </w:r>
          </w:p>
          <w:p w:rsidR="003716A7" w:rsidRPr="0034337D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малых фольклорных форма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виды, особенности, сравнения);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«Придумай загадку»;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«Повтори скороговорку»;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образных слов;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аудиозаписи (частушки, колядки)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</w:p>
          <w:p w:rsidR="003716A7" w:rsidRPr="0034337D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частушек, исполнение их под музыку.</w:t>
            </w:r>
          </w:p>
        </w:tc>
        <w:tc>
          <w:tcPr>
            <w:tcW w:w="2957" w:type="dxa"/>
          </w:tcPr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с малыми фольклорными формами;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загадкам;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Pr="0034337D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Кассета с записями частушек.</w:t>
            </w:r>
          </w:p>
        </w:tc>
        <w:tc>
          <w:tcPr>
            <w:tcW w:w="2958" w:type="dxa"/>
          </w:tcPr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телепередачи «Играй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гармонь»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 детьми концертов русского народного хора.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аудиозаписей.</w:t>
            </w:r>
          </w:p>
          <w:p w:rsidR="003716A7" w:rsidRPr="0034337D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5621" w:rsidRDefault="00DF5621"/>
    <w:p w:rsidR="003716A7" w:rsidRDefault="003716A7" w:rsidP="003716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Январь.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716A7" w:rsidRPr="0034337D" w:rsidTr="008742B0">
        <w:tc>
          <w:tcPr>
            <w:tcW w:w="2957" w:type="dxa"/>
          </w:tcPr>
          <w:p w:rsidR="003716A7" w:rsidRPr="0034337D" w:rsidRDefault="003716A7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 xml:space="preserve">Тема </w:t>
            </w:r>
          </w:p>
        </w:tc>
        <w:tc>
          <w:tcPr>
            <w:tcW w:w="2957" w:type="dxa"/>
          </w:tcPr>
          <w:p w:rsidR="003716A7" w:rsidRPr="0034337D" w:rsidRDefault="003716A7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Программное содержание</w:t>
            </w:r>
          </w:p>
        </w:tc>
        <w:tc>
          <w:tcPr>
            <w:tcW w:w="2957" w:type="dxa"/>
          </w:tcPr>
          <w:p w:rsidR="003716A7" w:rsidRPr="0034337D" w:rsidRDefault="003716A7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Методические приемы</w:t>
            </w:r>
          </w:p>
        </w:tc>
        <w:tc>
          <w:tcPr>
            <w:tcW w:w="2957" w:type="dxa"/>
          </w:tcPr>
          <w:p w:rsidR="003716A7" w:rsidRPr="0034337D" w:rsidRDefault="003716A7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Материалы и оборудование</w:t>
            </w:r>
          </w:p>
        </w:tc>
        <w:tc>
          <w:tcPr>
            <w:tcW w:w="2958" w:type="dxa"/>
          </w:tcPr>
          <w:p w:rsidR="003716A7" w:rsidRPr="0034337D" w:rsidRDefault="003716A7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Преемственность</w:t>
            </w:r>
          </w:p>
          <w:p w:rsidR="003716A7" w:rsidRPr="0034337D" w:rsidRDefault="003716A7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Д/</w:t>
            </w:r>
            <w:proofErr w:type="gramStart"/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Pr="0034337D">
              <w:rPr>
                <w:rFonts w:ascii="Times New Roman" w:hAnsi="Times New Roman" w:cs="Times New Roman"/>
                <w:sz w:val="32"/>
                <w:szCs w:val="32"/>
              </w:rPr>
              <w:t xml:space="preserve"> - семья</w:t>
            </w:r>
          </w:p>
        </w:tc>
      </w:tr>
      <w:tr w:rsidR="003716A7" w:rsidRPr="0034337D" w:rsidTr="008742B0">
        <w:tc>
          <w:tcPr>
            <w:tcW w:w="2957" w:type="dxa"/>
          </w:tcPr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Pr="0034337D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Колядки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колядки! </w:t>
            </w:r>
          </w:p>
        </w:tc>
        <w:tc>
          <w:tcPr>
            <w:tcW w:w="2957" w:type="dxa"/>
          </w:tcPr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новыми колядками;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уже знакомые колядки, помочь заучить текст небольших колядок;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образность речи детей;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познавательную активность детей;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выразительность речи детей, внутреннюю готовность к восприятию истоков русской культуры.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Pr="0034337D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«Отгадай и назови»;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Рождестве, рождественских колядках;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новых колядок педагогом;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вопросы уточняющего характера;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Проговаривание колядок под музыку с движениями.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Pr="0034337D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Плоскостные изображения персонажей колядок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(коза, медведь);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Маски животных;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записи русских народных мелодий.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Pr="0034337D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Кассета с записями колядок.</w:t>
            </w:r>
          </w:p>
        </w:tc>
        <w:tc>
          <w:tcPr>
            <w:tcW w:w="2958" w:type="dxa"/>
          </w:tcPr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Разучить с детьми предложенные воспитателем рождественские и новогодние колядки.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аудиозаписей.</w:t>
            </w:r>
          </w:p>
          <w:p w:rsidR="003716A7" w:rsidRPr="0034337D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16A7" w:rsidRDefault="003716A7"/>
    <w:p w:rsidR="003716A7" w:rsidRDefault="003716A7" w:rsidP="003716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Февраль.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716A7" w:rsidRPr="0034337D" w:rsidTr="008742B0">
        <w:tc>
          <w:tcPr>
            <w:tcW w:w="2957" w:type="dxa"/>
          </w:tcPr>
          <w:p w:rsidR="003716A7" w:rsidRPr="0034337D" w:rsidRDefault="003716A7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 xml:space="preserve">Тема </w:t>
            </w:r>
          </w:p>
        </w:tc>
        <w:tc>
          <w:tcPr>
            <w:tcW w:w="2957" w:type="dxa"/>
          </w:tcPr>
          <w:p w:rsidR="003716A7" w:rsidRPr="0034337D" w:rsidRDefault="003716A7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Программное содержание</w:t>
            </w:r>
          </w:p>
        </w:tc>
        <w:tc>
          <w:tcPr>
            <w:tcW w:w="2957" w:type="dxa"/>
          </w:tcPr>
          <w:p w:rsidR="003716A7" w:rsidRPr="0034337D" w:rsidRDefault="003716A7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Методические приемы</w:t>
            </w:r>
          </w:p>
        </w:tc>
        <w:tc>
          <w:tcPr>
            <w:tcW w:w="2957" w:type="dxa"/>
          </w:tcPr>
          <w:p w:rsidR="003716A7" w:rsidRPr="0034337D" w:rsidRDefault="003716A7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Материалы и оборудование</w:t>
            </w:r>
          </w:p>
        </w:tc>
        <w:tc>
          <w:tcPr>
            <w:tcW w:w="2958" w:type="dxa"/>
          </w:tcPr>
          <w:p w:rsidR="003716A7" w:rsidRPr="0034337D" w:rsidRDefault="003716A7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Преемственность</w:t>
            </w:r>
          </w:p>
          <w:p w:rsidR="003716A7" w:rsidRPr="0034337D" w:rsidRDefault="003716A7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Д/</w:t>
            </w:r>
            <w:proofErr w:type="gramStart"/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Pr="0034337D">
              <w:rPr>
                <w:rFonts w:ascii="Times New Roman" w:hAnsi="Times New Roman" w:cs="Times New Roman"/>
                <w:sz w:val="32"/>
                <w:szCs w:val="32"/>
              </w:rPr>
              <w:t xml:space="preserve"> - семья</w:t>
            </w:r>
          </w:p>
        </w:tc>
      </w:tr>
      <w:tr w:rsidR="003716A7" w:rsidRPr="0034337D" w:rsidTr="008742B0">
        <w:tc>
          <w:tcPr>
            <w:tcW w:w="2957" w:type="dxa"/>
          </w:tcPr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Колыбельная песня.</w:t>
            </w:r>
          </w:p>
          <w:p w:rsidR="003716A7" w:rsidRPr="0034337D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Пословицы.</w:t>
            </w:r>
          </w:p>
        </w:tc>
        <w:tc>
          <w:tcPr>
            <w:tcW w:w="2957" w:type="dxa"/>
          </w:tcPr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малыми фольклорными формами: колыбельными песнями, пословицами;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об особенностях;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память;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народному творчеству.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познавательную активность;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книге, УНТ.</w:t>
            </w:r>
          </w:p>
          <w:p w:rsidR="003716A7" w:rsidRPr="0034337D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маленьких детях; песенках, пословицах с рассматриванием иллюстраций;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«Придумай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зколыбельную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песню для куклы»;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«Скажи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другому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пословиц о дружбе;</w:t>
            </w:r>
          </w:p>
          <w:p w:rsidR="003716A7" w:rsidRPr="0034337D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рассказывание по пословице.</w:t>
            </w:r>
          </w:p>
        </w:tc>
        <w:tc>
          <w:tcPr>
            <w:tcW w:w="2957" w:type="dxa"/>
          </w:tcPr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 и другие игрушки;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 с песенками, пословицами, колыбельными песнями.</w:t>
            </w:r>
          </w:p>
          <w:p w:rsidR="003716A7" w:rsidRPr="0034337D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аудиозаписей колыбельных песен;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и пение колыбельных песен;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телепередач для детей.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Pr="0034337D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16A7" w:rsidRDefault="003716A7"/>
    <w:p w:rsidR="003716A7" w:rsidRDefault="003716A7" w:rsidP="003716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Март.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716A7" w:rsidRPr="0034337D" w:rsidTr="008742B0">
        <w:tc>
          <w:tcPr>
            <w:tcW w:w="2957" w:type="dxa"/>
          </w:tcPr>
          <w:p w:rsidR="003716A7" w:rsidRPr="0034337D" w:rsidRDefault="003716A7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 xml:space="preserve">Тема </w:t>
            </w:r>
          </w:p>
        </w:tc>
        <w:tc>
          <w:tcPr>
            <w:tcW w:w="2957" w:type="dxa"/>
          </w:tcPr>
          <w:p w:rsidR="003716A7" w:rsidRPr="0034337D" w:rsidRDefault="003716A7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Программное содержание</w:t>
            </w:r>
          </w:p>
        </w:tc>
        <w:tc>
          <w:tcPr>
            <w:tcW w:w="2957" w:type="dxa"/>
          </w:tcPr>
          <w:p w:rsidR="003716A7" w:rsidRPr="0034337D" w:rsidRDefault="003716A7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Методические приемы</w:t>
            </w:r>
          </w:p>
        </w:tc>
        <w:tc>
          <w:tcPr>
            <w:tcW w:w="2957" w:type="dxa"/>
          </w:tcPr>
          <w:p w:rsidR="003716A7" w:rsidRPr="0034337D" w:rsidRDefault="003716A7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Материалы и оборудование</w:t>
            </w:r>
          </w:p>
        </w:tc>
        <w:tc>
          <w:tcPr>
            <w:tcW w:w="2958" w:type="dxa"/>
          </w:tcPr>
          <w:p w:rsidR="003716A7" w:rsidRPr="0034337D" w:rsidRDefault="003716A7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Преемственность</w:t>
            </w:r>
          </w:p>
          <w:p w:rsidR="003716A7" w:rsidRPr="0034337D" w:rsidRDefault="003716A7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Д/</w:t>
            </w:r>
            <w:proofErr w:type="gramStart"/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Pr="0034337D">
              <w:rPr>
                <w:rFonts w:ascii="Times New Roman" w:hAnsi="Times New Roman" w:cs="Times New Roman"/>
                <w:sz w:val="32"/>
                <w:szCs w:val="32"/>
              </w:rPr>
              <w:t xml:space="preserve"> - семья</w:t>
            </w:r>
          </w:p>
        </w:tc>
      </w:tr>
      <w:tr w:rsidR="003716A7" w:rsidRPr="0034337D" w:rsidTr="008742B0">
        <w:tc>
          <w:tcPr>
            <w:tcW w:w="2957" w:type="dxa"/>
          </w:tcPr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Pr="0034337D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по пословицам и поговоркам.</w:t>
            </w:r>
          </w:p>
        </w:tc>
        <w:tc>
          <w:tcPr>
            <w:tcW w:w="2957" w:type="dxa"/>
          </w:tcPr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русским фольклором;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Углублять представление о пословицах и поговорках;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выразительность речи в процессе их исполнения;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рассказы по пословицам и поговоркам;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устному народному творчеству.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Pr="0034337D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о различных фольклорных формах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которую дети знают (частушки, колядки, загадки, песенки, пословицы и поговорки);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педагога по пословицам и поговоркам;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детям;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детьми;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Хороводная игра</w:t>
            </w:r>
          </w:p>
          <w:p w:rsidR="003716A7" w:rsidRPr="0034337D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Гори, гори ясно». </w:t>
            </w:r>
          </w:p>
        </w:tc>
        <w:tc>
          <w:tcPr>
            <w:tcW w:w="2957" w:type="dxa"/>
          </w:tcPr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и картины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Ю.Васнецова;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народного промысла;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Pr="0034337D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 с малыми фольклорными формами.</w:t>
            </w:r>
          </w:p>
        </w:tc>
        <w:tc>
          <w:tcPr>
            <w:tcW w:w="2958" w:type="dxa"/>
          </w:tcPr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аудиозаписи с малыми фольклорными формами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сказки, песенки, колыбельные);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 детьми поговорок, песенок,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загадок;</w:t>
            </w:r>
          </w:p>
          <w:p w:rsidR="003716A7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6A7" w:rsidRPr="0034337D" w:rsidRDefault="003716A7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концертов народной самодеятельности, народных гуляний.</w:t>
            </w:r>
          </w:p>
        </w:tc>
      </w:tr>
    </w:tbl>
    <w:p w:rsidR="003716A7" w:rsidRDefault="003716A7" w:rsidP="003716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D243A" w:rsidRDefault="00BD243A" w:rsidP="00BD24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Май.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BD243A" w:rsidRPr="0034337D" w:rsidTr="008742B0">
        <w:tc>
          <w:tcPr>
            <w:tcW w:w="2957" w:type="dxa"/>
          </w:tcPr>
          <w:p w:rsidR="00BD243A" w:rsidRPr="0034337D" w:rsidRDefault="00BD243A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 xml:space="preserve">Тема </w:t>
            </w:r>
          </w:p>
        </w:tc>
        <w:tc>
          <w:tcPr>
            <w:tcW w:w="2957" w:type="dxa"/>
          </w:tcPr>
          <w:p w:rsidR="00BD243A" w:rsidRPr="0034337D" w:rsidRDefault="00BD243A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Программное содержание</w:t>
            </w:r>
          </w:p>
        </w:tc>
        <w:tc>
          <w:tcPr>
            <w:tcW w:w="2957" w:type="dxa"/>
          </w:tcPr>
          <w:p w:rsidR="00BD243A" w:rsidRPr="0034337D" w:rsidRDefault="00BD243A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Методические приемы</w:t>
            </w:r>
          </w:p>
        </w:tc>
        <w:tc>
          <w:tcPr>
            <w:tcW w:w="2957" w:type="dxa"/>
          </w:tcPr>
          <w:p w:rsidR="00BD243A" w:rsidRPr="0034337D" w:rsidRDefault="00BD243A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Материалы и оборудование</w:t>
            </w:r>
          </w:p>
        </w:tc>
        <w:tc>
          <w:tcPr>
            <w:tcW w:w="2958" w:type="dxa"/>
          </w:tcPr>
          <w:p w:rsidR="00BD243A" w:rsidRPr="0034337D" w:rsidRDefault="00BD243A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Преемственность</w:t>
            </w:r>
          </w:p>
          <w:p w:rsidR="00BD243A" w:rsidRPr="0034337D" w:rsidRDefault="00BD243A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Д/</w:t>
            </w:r>
            <w:proofErr w:type="gramStart"/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Pr="0034337D">
              <w:rPr>
                <w:rFonts w:ascii="Times New Roman" w:hAnsi="Times New Roman" w:cs="Times New Roman"/>
                <w:sz w:val="32"/>
                <w:szCs w:val="32"/>
              </w:rPr>
              <w:t xml:space="preserve"> - семья</w:t>
            </w:r>
          </w:p>
        </w:tc>
      </w:tr>
      <w:tr w:rsidR="00BD243A" w:rsidRPr="0034337D" w:rsidTr="008742B0">
        <w:tc>
          <w:tcPr>
            <w:tcW w:w="2957" w:type="dxa"/>
          </w:tcPr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Pr="0034337D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Повторенье – мать ученья.</w:t>
            </w:r>
          </w:p>
        </w:tc>
        <w:tc>
          <w:tcPr>
            <w:tcW w:w="2957" w:type="dxa"/>
          </w:tcPr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знание детей </w:t>
            </w: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скороговорок, частушек, загадок,</w:t>
            </w: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песенок,</w:t>
            </w: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 и поговорок.</w:t>
            </w: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7D">
              <w:rPr>
                <w:rFonts w:ascii="Times New Roman" w:hAnsi="Times New Roman" w:cs="Times New Roman"/>
                <w:sz w:val="28"/>
                <w:szCs w:val="28"/>
              </w:rPr>
              <w:t>Развивать речевую и двигательную активность</w:t>
            </w:r>
            <w:proofErr w:type="gramStart"/>
            <w:r w:rsidRPr="00343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речь детей,</w:t>
            </w: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артикуляционный аппарат;</w:t>
            </w: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интерес к изучению русского народного фольклора, прививать литературно – художественный вкус.</w:t>
            </w: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Pr="0034337D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воспитывать интерес к книге, УНТ.</w:t>
            </w:r>
          </w:p>
        </w:tc>
        <w:tc>
          <w:tcPr>
            <w:tcW w:w="2957" w:type="dxa"/>
          </w:tcPr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русской народной музыки;</w:t>
            </w: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с детьми  различных форм фольклора, которые дети знают (частушки, колядки, загадки, песенки, пословицы и поговорки);</w:t>
            </w: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 Волшебный мешочек»</w:t>
            </w: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детям;</w:t>
            </w: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детьми;</w:t>
            </w: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Pr="0034337D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Ю. Васнецова.</w:t>
            </w: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 русской народной музыки.</w:t>
            </w: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Мешочек для игры.</w:t>
            </w: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животных.</w:t>
            </w: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Pr="0034337D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заучивать с детьми пословицы, поговорки.</w:t>
            </w: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Загадывать детям загадки.</w:t>
            </w: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Pr="0034337D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Прослушивать на досуге русскую народную музыку.</w:t>
            </w:r>
          </w:p>
        </w:tc>
      </w:tr>
    </w:tbl>
    <w:p w:rsidR="003716A7" w:rsidRDefault="003716A7"/>
    <w:p w:rsidR="00BD243A" w:rsidRDefault="00BD243A" w:rsidP="00BD24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Апрель.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BD243A" w:rsidRPr="0034337D" w:rsidTr="008742B0">
        <w:tc>
          <w:tcPr>
            <w:tcW w:w="2957" w:type="dxa"/>
          </w:tcPr>
          <w:p w:rsidR="00BD243A" w:rsidRPr="0034337D" w:rsidRDefault="00BD243A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 xml:space="preserve">Тема </w:t>
            </w:r>
          </w:p>
        </w:tc>
        <w:tc>
          <w:tcPr>
            <w:tcW w:w="2957" w:type="dxa"/>
          </w:tcPr>
          <w:p w:rsidR="00BD243A" w:rsidRPr="0034337D" w:rsidRDefault="00BD243A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Программное содержание</w:t>
            </w:r>
          </w:p>
        </w:tc>
        <w:tc>
          <w:tcPr>
            <w:tcW w:w="2957" w:type="dxa"/>
          </w:tcPr>
          <w:p w:rsidR="00BD243A" w:rsidRPr="0034337D" w:rsidRDefault="00BD243A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Методические приемы</w:t>
            </w:r>
          </w:p>
        </w:tc>
        <w:tc>
          <w:tcPr>
            <w:tcW w:w="2957" w:type="dxa"/>
          </w:tcPr>
          <w:p w:rsidR="00BD243A" w:rsidRPr="0034337D" w:rsidRDefault="00BD243A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Материалы и оборудование</w:t>
            </w:r>
          </w:p>
        </w:tc>
        <w:tc>
          <w:tcPr>
            <w:tcW w:w="2958" w:type="dxa"/>
          </w:tcPr>
          <w:p w:rsidR="00BD243A" w:rsidRPr="0034337D" w:rsidRDefault="00BD243A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Преемственность</w:t>
            </w:r>
          </w:p>
          <w:p w:rsidR="00BD243A" w:rsidRPr="0034337D" w:rsidRDefault="00BD243A" w:rsidP="008742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Д/</w:t>
            </w:r>
            <w:proofErr w:type="gramStart"/>
            <w:r w:rsidRPr="0034337D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Pr="0034337D">
              <w:rPr>
                <w:rFonts w:ascii="Times New Roman" w:hAnsi="Times New Roman" w:cs="Times New Roman"/>
                <w:sz w:val="32"/>
                <w:szCs w:val="32"/>
              </w:rPr>
              <w:t xml:space="preserve"> - семья</w:t>
            </w:r>
          </w:p>
        </w:tc>
      </w:tr>
      <w:tr w:rsidR="00BD243A" w:rsidRPr="0034337D" w:rsidTr="008742B0">
        <w:tc>
          <w:tcPr>
            <w:tcW w:w="2957" w:type="dxa"/>
          </w:tcPr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Pr="0034337D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по пословицам и поговоркам.</w:t>
            </w:r>
          </w:p>
        </w:tc>
        <w:tc>
          <w:tcPr>
            <w:tcW w:w="2957" w:type="dxa"/>
          </w:tcPr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русским фольклором;</w:t>
            </w: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Углублять представление о пословицах и поговорках;</w:t>
            </w: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выразительность речи в процессе их исполнения;</w:t>
            </w: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рассказы по пословицам и поговоркам;</w:t>
            </w: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устному народному творчеству.</w:t>
            </w: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Pr="0034337D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о различных фольклорных формах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которую дети знают (частушки, колядки, загадки, песенки, пословицы и поговорки);</w:t>
            </w: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педагога по пословицам и поговоркам;</w:t>
            </w: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детям;</w:t>
            </w: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детьми;</w:t>
            </w: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Хороводная игра</w:t>
            </w:r>
          </w:p>
          <w:p w:rsidR="00BD243A" w:rsidRPr="0034337D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Гори, гори ясно». </w:t>
            </w:r>
          </w:p>
        </w:tc>
        <w:tc>
          <w:tcPr>
            <w:tcW w:w="2957" w:type="dxa"/>
          </w:tcPr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и картины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Ю.Васнецова;</w:t>
            </w: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народного промысла;</w:t>
            </w: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Pr="0034337D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 с малыми фольклорными формами.</w:t>
            </w:r>
          </w:p>
        </w:tc>
        <w:tc>
          <w:tcPr>
            <w:tcW w:w="2958" w:type="dxa"/>
          </w:tcPr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аудиозаписи с малыми фольклорными формами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сказки, песенки, колыбельные);</w:t>
            </w: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 детьми поговорок, песенок,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загадок;</w:t>
            </w:r>
          </w:p>
          <w:p w:rsidR="00BD243A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3A" w:rsidRPr="0034337D" w:rsidRDefault="00BD243A" w:rsidP="00874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концертов народной самодеятельности, народных гуляний.</w:t>
            </w:r>
          </w:p>
        </w:tc>
      </w:tr>
    </w:tbl>
    <w:p w:rsidR="00BD243A" w:rsidRDefault="00BD243A"/>
    <w:sectPr w:rsidR="00BD243A" w:rsidSect="009426C6">
      <w:pgSz w:w="16838" w:h="11906" w:orient="landscape"/>
      <w:pgMar w:top="993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26C6"/>
    <w:rsid w:val="003716A7"/>
    <w:rsid w:val="009426C6"/>
    <w:rsid w:val="00BD243A"/>
    <w:rsid w:val="00DF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xumuk</dc:creator>
  <cp:keywords/>
  <dc:description/>
  <cp:lastModifiedBy>xumuk</cp:lastModifiedBy>
  <cp:revision>2</cp:revision>
  <cp:lastPrinted>2009-10-04T07:34:00Z</cp:lastPrinted>
  <dcterms:created xsi:type="dcterms:W3CDTF">2009-10-04T06:49:00Z</dcterms:created>
  <dcterms:modified xsi:type="dcterms:W3CDTF">2009-10-04T07:35:00Z</dcterms:modified>
</cp:coreProperties>
</file>