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AE" w:rsidRPr="00F258AE" w:rsidRDefault="002F5858" w:rsidP="00F258AE">
      <w:pPr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СТАТЬЯ </w:t>
      </w:r>
      <w:r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br/>
        <w:t>«</w:t>
      </w:r>
      <w:r w:rsidR="00F258AE" w:rsidRPr="00F258AE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Влияние мелкой моторики рук на развитие речи детей</w:t>
      </w:r>
      <w:r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»</w:t>
      </w:r>
      <w:r w:rsidR="00F258AE" w:rsidRPr="00F258AE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.</w:t>
      </w:r>
    </w:p>
    <w:p w:rsidR="00E346B3" w:rsidRPr="00F258AE" w:rsidRDefault="00F258AE" w:rsidP="00F258A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E346B3" w:rsidRPr="00E34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последнее время популярность пальчиковых игр заметна возросла. Подобные игры — не новомодное увлечение современных родителей. Они существовали у разных народов с давних времен. И немудрено, ведь пальчиковые игры замечательный способ развеселить ребенка, отвлечь его от чего — либо, найти контакт с любым малышом. Но это не самое главное достоинство пальчиковых игр. </w:t>
      </w:r>
    </w:p>
    <w:p w:rsidR="00E346B3" w:rsidRPr="00E346B3" w:rsidRDefault="00E346B3" w:rsidP="00E346B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46B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Известный педагог В. А. Сухомлинский говорил: «Истоки способностей и дарования детей — на кончиках их пальцев. От них идут тончайшие ручейки, которые питают источник творческой мысли. Другими словами: чем больше мастерства в детской рук</w:t>
      </w:r>
      <w:r w:rsidR="002F5858">
        <w:rPr>
          <w:rFonts w:ascii="Times New Roman" w:hAnsi="Times New Roman" w:cs="Times New Roman"/>
          <w:sz w:val="28"/>
          <w:szCs w:val="28"/>
          <w:shd w:val="clear" w:color="auto" w:fill="FFFFFF"/>
        </w:rPr>
        <w:t>е, тем умнее ребенок»</w:t>
      </w:r>
      <w:proofErr w:type="gramStart"/>
      <w:r w:rsidR="002F58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346B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E34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Василием Александровичем трудно не согласиться — двигательные и речевые центры в мозгу находятся рядом, и значит, чем лучше развита мелкая моторика, тем успешнее будет развиваться и речь, да и не только она. </w:t>
      </w:r>
    </w:p>
    <w:p w:rsidR="00E346B3" w:rsidRPr="00E346B3" w:rsidRDefault="00E346B3" w:rsidP="00E346B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46B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 жизни человека существует недолгий, но поистине уникальный период жизни, когда детский мозг запрограммирован на интенсивное формирование и обучение. Этот период жизни ребенка не случайно называют «нежный возраст». Поэтому, начиная с самого раннего возраста, развитие общей и мелкой моторики ребенка необходимо уделять особое внимание. </w:t>
      </w:r>
    </w:p>
    <w:p w:rsidR="00E346B3" w:rsidRPr="00E346B3" w:rsidRDefault="00E346B3" w:rsidP="00E346B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46B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Ученые доказали, что двигательные импульсы пальцев рук влияют на формирование «речевых» зон и положительно действуют на кору головного мозга ребенка. Разнообразные действия руками, пальчиковые игры стимулируют процесс речевого и умственного развития ребенка. На руке находятся биологически активные точки нашего организма. </w:t>
      </w:r>
    </w:p>
    <w:p w:rsidR="00E346B3" w:rsidRPr="00E346B3" w:rsidRDefault="00E346B3" w:rsidP="00E346B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46B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 настоящее время на рынке представлены разнообразные книги, пособия и игрушки, способствующие развитию мелкой моторики. Чем можно объяснить такую популярность? Оказывается, у большинства современных детей, особенно городских, отмечается как общее моторное отставание, так и слабое развитие моторики рук. </w:t>
      </w:r>
      <w:proofErr w:type="gramStart"/>
      <w:r w:rsidRPr="00E34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Ещё несколько лет назад взрослым и детям в том числе, большую часть домашних дел приходилось выполнять раками перебирать крупу, стирать и отжимать белье, вязать, вышивать, штопать, подметать и мыть полы, чистить и выбивать ковры, готовить еду, а сейчас эти операции за человека выполняют машины — кухонные комбайны, </w:t>
      </w:r>
      <w:r w:rsidRPr="00E346B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стиральные машины, моющие пылесосы, мультиварки.</w:t>
      </w:r>
      <w:proofErr w:type="gramEnd"/>
      <w:r w:rsidRPr="00E34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Вся эта популярность непосредственным образом отражается на развитии детей, особенно на развитии моторики рук. Очень хорошо, когда дома много разнообразных игрушек, в которые детям интересно вместе играть. Но очень немногие задумываются, что огромный потенциал развития детской моторики, тактильной чувствительности дает малышам сама жизнь. </w:t>
      </w:r>
    </w:p>
    <w:p w:rsidR="00E346B3" w:rsidRDefault="00E346B3" w:rsidP="00E346B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46B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Можно развивать гибкость пальчиков и тактильную чувствительность детей, организуя развивающие игры малышей при помощи обычных предметов домашнего обихода. Самое главное — для того, чтобы играть с ребенком, не нужно ничего специально покупать. </w:t>
      </w:r>
      <w:proofErr w:type="gramStart"/>
      <w:r w:rsidRPr="00E346B3">
        <w:rPr>
          <w:rFonts w:ascii="Times New Roman" w:hAnsi="Times New Roman" w:cs="Times New Roman"/>
          <w:sz w:val="28"/>
          <w:szCs w:val="28"/>
          <w:shd w:val="clear" w:color="auto" w:fill="FFFFFF"/>
        </w:rPr>
        <w:t>У нас есть все под рукой: пуговицы, баночки, тюбики, крышки, крупа, тряпочки, бумага.</w:t>
      </w:r>
      <w:proofErr w:type="gramEnd"/>
    </w:p>
    <w:p w:rsidR="00E346B3" w:rsidRPr="00E346B3" w:rsidRDefault="00E346B3" w:rsidP="00E346B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24550" cy="2276475"/>
            <wp:effectExtent l="19050" t="0" r="0" b="0"/>
            <wp:docPr id="1" name="Рисунок 1" descr="C:\Users\Admin\Desktop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age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4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  <w:r w:rsidRPr="00E346B3">
        <w:rPr>
          <w:rFonts w:ascii="Times New Roman" w:hAnsi="Times New Roman" w:cs="Times New Roman"/>
          <w:sz w:val="28"/>
          <w:szCs w:val="28"/>
        </w:rPr>
        <w:br/>
      </w:r>
      <w:r w:rsidRPr="00E346B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При выполнении многих упражнений все дети вначале испытывают затруднения. Но когда их проводишь регулярно и используются разнообразные приемы, то это становится мощным средством повышения работоспособности коры головного мозга, стимулирующим развитие мышления ребенка. Поэтому в дошкольном возрасте уровень развития мелкой моторики и речи является диагностическим фактором. И если руки развиты недостаточно, то это свидетельствует о некотором отставании в развитии ребенка. </w:t>
      </w:r>
    </w:p>
    <w:p w:rsidR="00E346B3" w:rsidRPr="00E346B3" w:rsidRDefault="00E346B3" w:rsidP="00E346B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46B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Когда нужно начинать развивать мелкую моторику рук? Чем раньше, тем лучше. Педагоги и психологи рекомендуют начинать активную тренировку пальцев ребенка уже с восьмимесячного возраста. Развивать малыша с пеленок — это модно. Ручки ребенка как бы подготавливают почву для развития речи. Речевые центры головного мозга интенсивно стимулируются двигательной активностью ребенка. </w:t>
      </w:r>
    </w:p>
    <w:p w:rsidR="00E346B3" w:rsidRPr="00E346B3" w:rsidRDefault="00E346B3" w:rsidP="00E346B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46B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  <w:t xml:space="preserve">В период дошкольного детства </w:t>
      </w:r>
      <w:proofErr w:type="gramStart"/>
      <w:r w:rsidRPr="00E346B3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важное значение</w:t>
      </w:r>
      <w:proofErr w:type="gramEnd"/>
      <w:r w:rsidRPr="00E34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психического развития приобретает становление речи. Образная, богатая синонимами, дополнениями и описаниями речь у детей дошкольного возраста — явление редкое. </w:t>
      </w:r>
    </w:p>
    <w:p w:rsidR="00E346B3" w:rsidRPr="00E346B3" w:rsidRDefault="00E346B3" w:rsidP="00E346B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46B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К сожалению, о проблемах с координацией движений и мелкой моторикой большинство родителей узнают перед школой. Это оборачивается фиксированной нагрузкой на ребенка: кроме усвоения новой информации, приходится еще учиться удерживать в непослушных пальцах карандаш. Понимание значимости и сущности своевременной коррекции сохраняет не только физическое и психическое здоровье ребенка, но и оградят ребенка от дополнительных трудностей обучения, помогут сформировать навык письма. </w:t>
      </w:r>
      <w:r w:rsidRPr="00E346B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Таким образом развивать мелкую моторику рук можно не только в специально организованных условиях и на занятиях, с конкретными развивающими пособиями, но и в быту. Продуктивность занятия возрастет, если родитель не ограничится заданием и уйдет в другую комнату, а вместе с ребенком возьмется за решение совместной задачи. Стоит помнить, когда работа совершается вместе и в игровой форме, то любые вершины даются быстрее и проще. Так же не лишним будет напомнить: чем раньше будет начата работа по развитию мелкой моторики, тем раньше она начнет приносить свои плоды, тем проще ребенку будет расти, развиваться и овладевать новыми умениями. </w:t>
      </w:r>
    </w:p>
    <w:p w:rsidR="00E346B3" w:rsidRDefault="00E346B3" w:rsidP="00E346B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E34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Систематическая работа по тренировке тонких движений пальцев наряду со стимулирующим влиянием на развитие речи является мощным средством повышения работоспособности коры головного мозга. У детей улучшается внимание, память, речь слух, зрение, оптико-пространственное восприятие (координация, наблюдательность, зрительная и двигательная память). Мелкая моторика рук тесно взаимодействует с такими высшими свойствами сознания как мышление, пространственное восприятие, воображение, наблюдательность. Важным компонентом в развитии мелкой моторики рук является использование точных, координированных движений кистей и пальцев, которые необходимы, чтобы одеваться, рисовать, писать, а также выполнять множество разнообразных бытовых и учебных действий. </w:t>
      </w:r>
      <w:r w:rsidRPr="00E346B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Заданий и упражнений, направленных на развитие мелкой моторики очень много, при желании, особенно, если подключить фантазию и воображение, придумать их можно бесконечное множество. И главное здесь — учитывать индивидуальные особенности каждого ребенка. Таким образом, если будут развиваться пальцы рук, то будут развиваться речь и мышление ребенка.</w:t>
      </w:r>
    </w:p>
    <w:p w:rsidR="00E346B3" w:rsidRPr="00E346B3" w:rsidRDefault="00E346B3" w:rsidP="00E346B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62625" cy="2228850"/>
            <wp:effectExtent l="19050" t="0" r="9525" b="0"/>
            <wp:docPr id="2" name="Рисунок 2" descr="C:\Users\Admin\Desktop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age0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46B3">
        <w:rPr>
          <w:rFonts w:ascii="Times New Roman" w:hAnsi="Times New Roman" w:cs="Times New Roman"/>
          <w:sz w:val="28"/>
          <w:szCs w:val="28"/>
        </w:rPr>
        <w:br/>
      </w:r>
      <w:r w:rsidRPr="00E346B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О пальчиковых играх можно говорить как о великолепном, универсальном, дидактическом и развивающем </w:t>
      </w:r>
      <w:proofErr w:type="gramStart"/>
      <w:r w:rsidRPr="00E346B3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материале</w:t>
      </w:r>
      <w:proofErr w:type="gramEnd"/>
      <w:r w:rsidRPr="00E34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кроме того, пальчиковые игры просто любимы всеми детьми, они дарят тактильный и эмоциональный контакт, формируют добрые взаимоотношения между взрослыми и ребенком — это замечательная возможность плодотворного общения.</w:t>
      </w:r>
      <w:r w:rsidRPr="00E346B3">
        <w:rPr>
          <w:rFonts w:ascii="Times New Roman" w:hAnsi="Times New Roman" w:cs="Times New Roman"/>
          <w:sz w:val="28"/>
          <w:szCs w:val="28"/>
        </w:rPr>
        <w:br/>
      </w:r>
      <w:r w:rsidRPr="00E346B3">
        <w:rPr>
          <w:rFonts w:ascii="Times New Roman" w:hAnsi="Times New Roman" w:cs="Times New Roman"/>
          <w:sz w:val="28"/>
          <w:szCs w:val="28"/>
        </w:rPr>
        <w:br/>
      </w:r>
      <w:r w:rsidRPr="00E346B3"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Литература:</w:t>
      </w:r>
    </w:p>
    <w:p w:rsidR="002B2EF2" w:rsidRPr="00E346B3" w:rsidRDefault="00E346B3" w:rsidP="00E346B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46B3">
        <w:rPr>
          <w:rFonts w:ascii="Times New Roman" w:hAnsi="Times New Roman" w:cs="Times New Roman"/>
          <w:sz w:val="28"/>
          <w:szCs w:val="28"/>
          <w:shd w:val="clear" w:color="auto" w:fill="FFFFFF"/>
        </w:rPr>
        <w:t>1.      Е. Б. Шмелева, Пальчиковые игры. Пособие по развитию мелкой моторики и речи детей 2–3 лет. 2.  Е. Ф. Черенкова, Оригинальные пальчиковые игры.</w:t>
      </w:r>
      <w:r w:rsidRPr="00E346B3">
        <w:rPr>
          <w:rFonts w:ascii="Times New Roman" w:hAnsi="Times New Roman" w:cs="Times New Roman"/>
          <w:sz w:val="28"/>
          <w:szCs w:val="28"/>
        </w:rPr>
        <w:br/>
      </w:r>
      <w:r w:rsidRPr="00E346B3">
        <w:rPr>
          <w:rFonts w:ascii="Times New Roman" w:hAnsi="Times New Roman" w:cs="Times New Roman"/>
          <w:sz w:val="28"/>
          <w:szCs w:val="28"/>
        </w:rPr>
        <w:br/>
      </w:r>
    </w:p>
    <w:sectPr w:rsidR="002B2EF2" w:rsidRPr="00E346B3" w:rsidSect="002B2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6B3"/>
    <w:rsid w:val="002B2EF2"/>
    <w:rsid w:val="002F5858"/>
    <w:rsid w:val="00BB2B45"/>
    <w:rsid w:val="00E346B3"/>
    <w:rsid w:val="00F2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мбдоу 95</cp:lastModifiedBy>
  <cp:revision>3</cp:revision>
  <dcterms:created xsi:type="dcterms:W3CDTF">2016-02-05T08:32:00Z</dcterms:created>
  <dcterms:modified xsi:type="dcterms:W3CDTF">2016-02-05T08:50:00Z</dcterms:modified>
</cp:coreProperties>
</file>