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08" w:rsidRPr="00AD5408" w:rsidRDefault="00AD5408" w:rsidP="00AD5408">
      <w:pPr>
        <w:spacing w:after="0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689321" cy="8758348"/>
            <wp:effectExtent l="19050" t="0" r="0" b="0"/>
            <wp:docPr id="2" name="Рисунок 1" descr="C:\Users\Nataliya\Documents\33166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ya\Documents\33166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022" cy="876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408" w:rsidRPr="00AD5408" w:rsidRDefault="00AD5408" w:rsidP="00AD5408">
      <w:pPr>
        <w:pStyle w:val="a9"/>
        <w:spacing w:after="0"/>
        <w:rPr>
          <w:b/>
          <w:sz w:val="16"/>
          <w:szCs w:val="16"/>
        </w:rPr>
      </w:pPr>
      <w:r w:rsidRPr="00AD5408">
        <w:rPr>
          <w:b/>
          <w:sz w:val="16"/>
          <w:szCs w:val="16"/>
        </w:rPr>
        <w:t>ЗАДАНИЕ:</w:t>
      </w:r>
    </w:p>
    <w:p w:rsidR="00AD5408" w:rsidRPr="00AD5408" w:rsidRDefault="00AD5408" w:rsidP="00AD5408">
      <w:pPr>
        <w:pStyle w:val="a9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AD5408">
        <w:rPr>
          <w:b/>
          <w:sz w:val="16"/>
          <w:szCs w:val="16"/>
        </w:rPr>
        <w:t>Обозначьте границы</w:t>
      </w:r>
      <w:r w:rsidRPr="00AD5408">
        <w:rPr>
          <w:b/>
          <w:sz w:val="16"/>
          <w:szCs w:val="16"/>
          <w:u w:val="single"/>
        </w:rPr>
        <w:t xml:space="preserve"> всех</w:t>
      </w:r>
      <w:r w:rsidRPr="00AD5408">
        <w:rPr>
          <w:b/>
          <w:sz w:val="16"/>
          <w:szCs w:val="16"/>
        </w:rPr>
        <w:t xml:space="preserve"> государств ЛА, подпишите их столицы</w:t>
      </w:r>
    </w:p>
    <w:p w:rsidR="00AD5408" w:rsidRPr="00AD5408" w:rsidRDefault="00AD5408" w:rsidP="00AD5408">
      <w:pPr>
        <w:pStyle w:val="a9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AD5408">
        <w:rPr>
          <w:b/>
          <w:sz w:val="16"/>
          <w:szCs w:val="16"/>
        </w:rPr>
        <w:t>Обозначьте крупнейшие месторождения полезных ископаемых</w:t>
      </w:r>
    </w:p>
    <w:p w:rsidR="00AD5408" w:rsidRPr="00AD5408" w:rsidRDefault="00AD5408" w:rsidP="00AD5408">
      <w:pPr>
        <w:pStyle w:val="a9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AD5408">
        <w:rPr>
          <w:b/>
          <w:sz w:val="16"/>
          <w:szCs w:val="16"/>
        </w:rPr>
        <w:t xml:space="preserve">Обозначьте крупнейшие городские агломерации </w:t>
      </w:r>
      <w:r w:rsidRPr="00AD5408">
        <w:rPr>
          <w:rStyle w:val="aa"/>
          <w:rFonts w:ascii="PT Sans" w:hAnsi="PT Sans"/>
          <w:b/>
          <w:color w:val="333333"/>
          <w:sz w:val="16"/>
          <w:szCs w:val="16"/>
          <w:shd w:val="clear" w:color="auto" w:fill="FFFFFF"/>
        </w:rPr>
        <w:t>ЛА</w:t>
      </w:r>
    </w:p>
    <w:p w:rsidR="00367DE0" w:rsidRPr="00367DE0" w:rsidRDefault="00AD5408" w:rsidP="00367DE0">
      <w:pPr>
        <w:pStyle w:val="a9"/>
        <w:numPr>
          <w:ilvl w:val="0"/>
          <w:numId w:val="1"/>
        </w:numPr>
        <w:spacing w:after="0"/>
        <w:rPr>
          <w:rStyle w:val="aa"/>
          <w:rFonts w:ascii="Times New Roman" w:hAnsi="Times New Roman" w:cs="Times New Roman"/>
          <w:b/>
          <w:iCs w:val="0"/>
          <w:sz w:val="16"/>
          <w:szCs w:val="16"/>
        </w:rPr>
      </w:pPr>
      <w:r w:rsidRPr="00367DE0">
        <w:rPr>
          <w:rFonts w:ascii="Times New Roman" w:hAnsi="Times New Roman" w:cs="Times New Roman"/>
          <w:b/>
          <w:i/>
          <w:sz w:val="16"/>
          <w:szCs w:val="16"/>
        </w:rPr>
        <w:t xml:space="preserve">Обозначьте условными знаками </w:t>
      </w:r>
      <w:r w:rsidR="00367DE0" w:rsidRPr="00367DE0">
        <w:rPr>
          <w:rFonts w:ascii="Times New Roman" w:hAnsi="Times New Roman" w:cs="Times New Roman"/>
          <w:b/>
          <w:i/>
          <w:sz w:val="16"/>
          <w:szCs w:val="16"/>
        </w:rPr>
        <w:t>станы</w:t>
      </w:r>
      <w:r w:rsidR="00367DE0" w:rsidRPr="00367DE0">
        <w:rPr>
          <w:rFonts w:ascii="PT Sans" w:hAnsi="PT Sans"/>
          <w:b/>
          <w:i/>
          <w:color w:val="333333"/>
          <w:sz w:val="20"/>
          <w:szCs w:val="20"/>
          <w:shd w:val="clear" w:color="auto" w:fill="FFFFFF"/>
        </w:rPr>
        <w:t xml:space="preserve"> </w:t>
      </w:r>
      <w:r w:rsidR="00367DE0" w:rsidRPr="00367DE0">
        <w:rPr>
          <w:rStyle w:val="aa"/>
          <w:rFonts w:ascii="PT Sans" w:hAnsi="PT Sans"/>
          <w:b/>
          <w:i w:val="0"/>
          <w:color w:val="333333"/>
          <w:sz w:val="20"/>
          <w:szCs w:val="20"/>
          <w:shd w:val="clear" w:color="auto" w:fill="FFFFFF"/>
        </w:rPr>
        <w:t>глав</w:t>
      </w:r>
      <w:r w:rsidR="00367DE0" w:rsidRPr="00367DE0">
        <w:rPr>
          <w:rStyle w:val="aa"/>
          <w:rFonts w:ascii="PT Sans" w:hAnsi="PT Sans"/>
          <w:b/>
          <w:i w:val="0"/>
          <w:color w:val="333333"/>
          <w:sz w:val="20"/>
          <w:szCs w:val="20"/>
          <w:shd w:val="clear" w:color="auto" w:fill="FFFFFF"/>
        </w:rPr>
        <w:softHyphen/>
        <w:t>ные план</w:t>
      </w:r>
      <w:r w:rsidR="00367DE0" w:rsidRPr="00367DE0">
        <w:rPr>
          <w:rStyle w:val="aa"/>
          <w:rFonts w:ascii="PT Sans" w:hAnsi="PT Sans"/>
          <w:b/>
          <w:i w:val="0"/>
          <w:color w:val="333333"/>
          <w:sz w:val="20"/>
          <w:szCs w:val="20"/>
          <w:shd w:val="clear" w:color="auto" w:fill="FFFFFF"/>
        </w:rPr>
        <w:softHyphen/>
        <w:t>та</w:t>
      </w:r>
      <w:r w:rsidR="00367DE0" w:rsidRPr="00367DE0">
        <w:rPr>
          <w:rStyle w:val="aa"/>
          <w:rFonts w:ascii="PT Sans" w:hAnsi="PT Sans"/>
          <w:b/>
          <w:i w:val="0"/>
          <w:color w:val="333333"/>
          <w:sz w:val="20"/>
          <w:szCs w:val="20"/>
          <w:shd w:val="clear" w:color="auto" w:fill="FFFFFF"/>
        </w:rPr>
        <w:softHyphen/>
        <w:t>ци</w:t>
      </w:r>
      <w:r w:rsidR="00367DE0" w:rsidRPr="00367DE0">
        <w:rPr>
          <w:rStyle w:val="aa"/>
          <w:rFonts w:ascii="PT Sans" w:hAnsi="PT Sans"/>
          <w:b/>
          <w:i w:val="0"/>
          <w:color w:val="333333"/>
          <w:sz w:val="20"/>
          <w:szCs w:val="20"/>
          <w:shd w:val="clear" w:color="auto" w:fill="FFFFFF"/>
        </w:rPr>
        <w:softHyphen/>
        <w:t>он</w:t>
      </w:r>
      <w:r w:rsidR="00367DE0" w:rsidRPr="00367DE0">
        <w:rPr>
          <w:rStyle w:val="aa"/>
          <w:rFonts w:ascii="PT Sans" w:hAnsi="PT Sans"/>
          <w:b/>
          <w:i w:val="0"/>
          <w:color w:val="333333"/>
          <w:sz w:val="20"/>
          <w:szCs w:val="20"/>
          <w:shd w:val="clear" w:color="auto" w:fill="FFFFFF"/>
        </w:rPr>
        <w:softHyphen/>
        <w:t>ные куль</w:t>
      </w:r>
      <w:r w:rsidR="00367DE0" w:rsidRPr="00367DE0">
        <w:rPr>
          <w:rStyle w:val="aa"/>
          <w:rFonts w:ascii="PT Sans" w:hAnsi="PT Sans"/>
          <w:b/>
          <w:i w:val="0"/>
          <w:color w:val="333333"/>
          <w:sz w:val="20"/>
          <w:szCs w:val="20"/>
          <w:shd w:val="clear" w:color="auto" w:fill="FFFFFF"/>
        </w:rPr>
        <w:softHyphen/>
        <w:t>ту</w:t>
      </w:r>
      <w:r w:rsidR="00367DE0" w:rsidRPr="00367DE0">
        <w:rPr>
          <w:rStyle w:val="aa"/>
          <w:rFonts w:ascii="PT Sans" w:hAnsi="PT Sans"/>
          <w:b/>
          <w:i w:val="0"/>
          <w:color w:val="333333"/>
          <w:sz w:val="20"/>
          <w:szCs w:val="20"/>
          <w:shd w:val="clear" w:color="auto" w:fill="FFFFFF"/>
        </w:rPr>
        <w:softHyphen/>
        <w:t>ры Ла</w:t>
      </w:r>
      <w:r w:rsidR="00367DE0" w:rsidRPr="00367DE0">
        <w:rPr>
          <w:rStyle w:val="aa"/>
          <w:rFonts w:ascii="PT Sans" w:hAnsi="PT Sans"/>
          <w:b/>
          <w:i w:val="0"/>
          <w:color w:val="333333"/>
          <w:sz w:val="20"/>
          <w:szCs w:val="20"/>
          <w:shd w:val="clear" w:color="auto" w:fill="FFFFFF"/>
        </w:rPr>
        <w:softHyphen/>
        <w:t>тин</w:t>
      </w:r>
      <w:r w:rsidR="00367DE0" w:rsidRPr="00367DE0">
        <w:rPr>
          <w:rStyle w:val="aa"/>
          <w:rFonts w:ascii="PT Sans" w:hAnsi="PT Sans"/>
          <w:b/>
          <w:i w:val="0"/>
          <w:color w:val="333333"/>
          <w:sz w:val="20"/>
          <w:szCs w:val="20"/>
          <w:shd w:val="clear" w:color="auto" w:fill="FFFFFF"/>
        </w:rPr>
        <w:softHyphen/>
        <w:t>ской Аме</w:t>
      </w:r>
      <w:r w:rsidR="00367DE0" w:rsidRPr="00367DE0">
        <w:rPr>
          <w:rStyle w:val="aa"/>
          <w:rFonts w:ascii="PT Sans" w:hAnsi="PT Sans"/>
          <w:b/>
          <w:i w:val="0"/>
          <w:color w:val="333333"/>
          <w:sz w:val="20"/>
          <w:szCs w:val="20"/>
          <w:shd w:val="clear" w:color="auto" w:fill="FFFFFF"/>
        </w:rPr>
        <w:softHyphen/>
        <w:t>ри</w:t>
      </w:r>
      <w:r w:rsidR="00367DE0" w:rsidRPr="00367DE0">
        <w:rPr>
          <w:rStyle w:val="aa"/>
          <w:rFonts w:ascii="PT Sans" w:hAnsi="PT Sans"/>
          <w:b/>
          <w:i w:val="0"/>
          <w:color w:val="333333"/>
          <w:sz w:val="20"/>
          <w:szCs w:val="20"/>
          <w:shd w:val="clear" w:color="auto" w:fill="FFFFFF"/>
        </w:rPr>
        <w:softHyphen/>
        <w:t>ки, выделите станы лидеры.</w:t>
      </w:r>
      <w:r w:rsidR="00367DE0" w:rsidRPr="00367DE0">
        <w:rPr>
          <w:rStyle w:val="aa"/>
          <w:rFonts w:ascii="PT Sans" w:hAnsi="PT Sans"/>
          <w:color w:val="333333"/>
          <w:sz w:val="20"/>
          <w:szCs w:val="20"/>
          <w:shd w:val="clear" w:color="auto" w:fill="FFFFFF"/>
        </w:rPr>
        <w:t xml:space="preserve"> </w:t>
      </w:r>
    </w:p>
    <w:p w:rsidR="00AD5408" w:rsidRPr="00367DE0" w:rsidRDefault="00367DE0" w:rsidP="00367DE0">
      <w:pPr>
        <w:pStyle w:val="a9"/>
        <w:spacing w:after="0"/>
        <w:rPr>
          <w:rStyle w:val="aa"/>
          <w:rFonts w:ascii="Times New Roman" w:hAnsi="Times New Roman" w:cs="Times New Roman"/>
          <w:b/>
          <w:iCs w:val="0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(</w:t>
      </w:r>
      <w:r w:rsidRPr="00367DE0">
        <w:rPr>
          <w:rStyle w:val="aa"/>
          <w:rFonts w:ascii="PT Sans" w:hAnsi="PT Sans" w:hint="eastAsia"/>
          <w:color w:val="333333"/>
          <w:sz w:val="20"/>
          <w:szCs w:val="20"/>
          <w:shd w:val="clear" w:color="auto" w:fill="FFFFFF"/>
        </w:rPr>
        <w:t>С</w:t>
      </w:r>
      <w:r w:rsidRPr="00367DE0">
        <w:rPr>
          <w:rStyle w:val="aa"/>
          <w:rFonts w:ascii="PT Sans" w:hAnsi="PT Sans"/>
          <w:color w:val="333333"/>
          <w:sz w:val="20"/>
          <w:szCs w:val="20"/>
          <w:shd w:val="clear" w:color="auto" w:fill="FFFFFF"/>
        </w:rPr>
        <w:t>м видеоурок(</w:t>
      </w:r>
      <w:hyperlink r:id="rId8" w:history="1">
        <w:r w:rsidRPr="00367DE0">
          <w:rPr>
            <w:rStyle w:val="ab"/>
            <w:rFonts w:ascii="PT Sans" w:hAnsi="PT Sans"/>
            <w:sz w:val="20"/>
            <w:szCs w:val="20"/>
            <w:shd w:val="clear" w:color="auto" w:fill="FFFFFF"/>
          </w:rPr>
          <w:t>http://interneturok.ru/ru/school/geografy/10-klass/tema-2/obschaya-harakteristika-hozyaystva-latinskoy-ameriki?seconds=0&amp;chapter_id=1802</w:t>
        </w:r>
      </w:hyperlink>
      <w:r w:rsidRPr="00367DE0">
        <w:rPr>
          <w:rStyle w:val="aa"/>
          <w:rFonts w:ascii="PT Sans" w:hAnsi="PT Sans"/>
          <w:color w:val="333333"/>
          <w:sz w:val="20"/>
          <w:szCs w:val="20"/>
          <w:shd w:val="clear" w:color="auto" w:fill="FFFFFF"/>
        </w:rPr>
        <w:t>)</w:t>
      </w:r>
      <w:proofErr w:type="gramEnd"/>
    </w:p>
    <w:p w:rsidR="00AD5408" w:rsidRPr="00367DE0" w:rsidRDefault="00AD5408" w:rsidP="00AD5408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67DE0">
        <w:rPr>
          <w:rFonts w:ascii="Times New Roman" w:hAnsi="Times New Roman" w:cs="Times New Roman"/>
          <w:b/>
          <w:sz w:val="16"/>
          <w:szCs w:val="16"/>
        </w:rPr>
        <w:t xml:space="preserve">Обозначьте условными знаками районы  </w:t>
      </w:r>
      <w:r w:rsidR="00367DE0">
        <w:rPr>
          <w:rFonts w:ascii="Times New Roman" w:hAnsi="Times New Roman" w:cs="Times New Roman"/>
          <w:b/>
          <w:bCs/>
          <w:sz w:val="16"/>
          <w:szCs w:val="16"/>
        </w:rPr>
        <w:t>животноводства ЛА</w:t>
      </w:r>
    </w:p>
    <w:p w:rsidR="00AD5408" w:rsidRPr="00C348F1" w:rsidRDefault="00AD5408" w:rsidP="00AD5408">
      <w:pPr>
        <w:pStyle w:val="a9"/>
        <w:numPr>
          <w:ilvl w:val="0"/>
          <w:numId w:val="1"/>
        </w:numPr>
        <w:rPr>
          <w:sz w:val="16"/>
          <w:szCs w:val="16"/>
        </w:rPr>
      </w:pPr>
      <w:r w:rsidRPr="00367DE0">
        <w:rPr>
          <w:rFonts w:ascii="Times New Roman" w:hAnsi="Times New Roman" w:cs="Times New Roman"/>
          <w:b/>
          <w:sz w:val="16"/>
          <w:szCs w:val="16"/>
        </w:rPr>
        <w:t>Обозначьте условными знаками промышленную и с/</w:t>
      </w:r>
      <w:proofErr w:type="spellStart"/>
      <w:r w:rsidRPr="00367DE0">
        <w:rPr>
          <w:rFonts w:ascii="Times New Roman" w:hAnsi="Times New Roman" w:cs="Times New Roman"/>
          <w:b/>
          <w:sz w:val="16"/>
          <w:szCs w:val="16"/>
        </w:rPr>
        <w:t>х</w:t>
      </w:r>
      <w:proofErr w:type="spellEnd"/>
      <w:r w:rsidRPr="00367DE0">
        <w:rPr>
          <w:rFonts w:ascii="Times New Roman" w:hAnsi="Times New Roman" w:cs="Times New Roman"/>
          <w:b/>
          <w:sz w:val="16"/>
          <w:szCs w:val="16"/>
        </w:rPr>
        <w:t xml:space="preserve"> специализацию  Мексики, Бразилии, Аргентины</w:t>
      </w:r>
    </w:p>
    <w:p w:rsidR="00C348F1" w:rsidRPr="00AD5408" w:rsidRDefault="00C348F1" w:rsidP="00AD5408">
      <w:pPr>
        <w:pStyle w:val="a9"/>
        <w:numPr>
          <w:ilvl w:val="0"/>
          <w:numId w:val="1"/>
        </w:numPr>
        <w:rPr>
          <w:sz w:val="16"/>
          <w:szCs w:val="16"/>
        </w:rPr>
      </w:pPr>
      <w:r w:rsidRPr="00367DE0">
        <w:rPr>
          <w:rFonts w:ascii="Times New Roman" w:hAnsi="Times New Roman" w:cs="Times New Roman"/>
          <w:b/>
          <w:sz w:val="16"/>
          <w:szCs w:val="16"/>
        </w:rPr>
        <w:t>Обозначьте условными знаками</w:t>
      </w:r>
      <w:r>
        <w:rPr>
          <w:rFonts w:ascii="Times New Roman" w:hAnsi="Times New Roman" w:cs="Times New Roman"/>
          <w:b/>
          <w:sz w:val="16"/>
          <w:szCs w:val="16"/>
        </w:rPr>
        <w:t xml:space="preserve"> крупнейшие рыболовные порты ЛА</w:t>
      </w:r>
    </w:p>
    <w:sectPr w:rsidR="00C348F1" w:rsidRPr="00AD5408" w:rsidSect="004461F5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C4" w:rsidRDefault="003801C4" w:rsidP="00AD5408">
      <w:pPr>
        <w:spacing w:after="0" w:line="240" w:lineRule="auto"/>
      </w:pPr>
      <w:r>
        <w:separator/>
      </w:r>
    </w:p>
  </w:endnote>
  <w:endnote w:type="continuationSeparator" w:id="0">
    <w:p w:rsidR="003801C4" w:rsidRDefault="003801C4" w:rsidP="00AD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C4" w:rsidRDefault="003801C4" w:rsidP="00AD5408">
      <w:pPr>
        <w:spacing w:after="0" w:line="240" w:lineRule="auto"/>
      </w:pPr>
      <w:r>
        <w:separator/>
      </w:r>
    </w:p>
  </w:footnote>
  <w:footnote w:type="continuationSeparator" w:id="0">
    <w:p w:rsidR="003801C4" w:rsidRDefault="003801C4" w:rsidP="00AD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2A2D"/>
    <w:multiLevelType w:val="hybridMultilevel"/>
    <w:tmpl w:val="95E8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24E69"/>
    <w:multiLevelType w:val="hybridMultilevel"/>
    <w:tmpl w:val="9E6C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5408"/>
    <w:rsid w:val="000865D8"/>
    <w:rsid w:val="00367DE0"/>
    <w:rsid w:val="003801C4"/>
    <w:rsid w:val="004461F5"/>
    <w:rsid w:val="00883251"/>
    <w:rsid w:val="00A57BBC"/>
    <w:rsid w:val="00A901E8"/>
    <w:rsid w:val="00AD5408"/>
    <w:rsid w:val="00BD685B"/>
    <w:rsid w:val="00C348F1"/>
    <w:rsid w:val="00E02A7D"/>
    <w:rsid w:val="00F92228"/>
    <w:rsid w:val="00FE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4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D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5408"/>
  </w:style>
  <w:style w:type="paragraph" w:styleId="a7">
    <w:name w:val="footer"/>
    <w:basedOn w:val="a"/>
    <w:link w:val="a8"/>
    <w:uiPriority w:val="99"/>
    <w:semiHidden/>
    <w:unhideWhenUsed/>
    <w:rsid w:val="00AD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5408"/>
  </w:style>
  <w:style w:type="paragraph" w:styleId="a9">
    <w:name w:val="List Paragraph"/>
    <w:basedOn w:val="a"/>
    <w:uiPriority w:val="34"/>
    <w:qFormat/>
    <w:rsid w:val="00AD5408"/>
    <w:pPr>
      <w:ind w:left="720"/>
      <w:contextualSpacing/>
    </w:pPr>
  </w:style>
  <w:style w:type="character" w:styleId="aa">
    <w:name w:val="Emphasis"/>
    <w:basedOn w:val="a0"/>
    <w:uiPriority w:val="20"/>
    <w:qFormat/>
    <w:rsid w:val="00AD5408"/>
    <w:rPr>
      <w:i/>
      <w:iCs/>
    </w:rPr>
  </w:style>
  <w:style w:type="character" w:styleId="ab">
    <w:name w:val="Hyperlink"/>
    <w:basedOn w:val="a0"/>
    <w:uiPriority w:val="99"/>
    <w:unhideWhenUsed/>
    <w:rsid w:val="00367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geografy/10-klass/tema-2/obschaya-harakteristika-hozyaystva-latinskoy-ameriki?seconds=0&amp;chapter_id=18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5</cp:revision>
  <dcterms:created xsi:type="dcterms:W3CDTF">2016-01-01T18:54:00Z</dcterms:created>
  <dcterms:modified xsi:type="dcterms:W3CDTF">2016-01-27T07:15:00Z</dcterms:modified>
</cp:coreProperties>
</file>