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DC" w:rsidRDefault="00930EDC" w:rsidP="00930EDC">
      <w:pPr>
        <w:pStyle w:val="a3"/>
        <w:shd w:val="clear" w:color="auto" w:fill="FFFFFF"/>
        <w:spacing w:before="0" w:beforeAutospacing="0" w:after="0" w:afterAutospacing="0" w:line="212" w:lineRule="atLeast"/>
        <w:textAlignment w:val="baseline"/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color w:val="000000"/>
          <w:sz w:val="17"/>
          <w:szCs w:val="17"/>
          <w:bdr w:val="none" w:sz="0" w:space="0" w:color="auto" w:frame="1"/>
        </w:rPr>
        <w:t>С</w:t>
      </w:r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>амоанализ урока окружающий мир 4</w:t>
      </w:r>
      <w:proofErr w:type="gramStart"/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 xml:space="preserve"> Д</w:t>
      </w:r>
      <w:proofErr w:type="gramEnd"/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 xml:space="preserve"> класс Пеньковской И.С.</w:t>
      </w:r>
    </w:p>
    <w:p w:rsidR="00930EDC" w:rsidRDefault="00930EDC" w:rsidP="00930EDC">
      <w:pPr>
        <w:pStyle w:val="a3"/>
        <w:shd w:val="clear" w:color="auto" w:fill="FFFFFF"/>
        <w:spacing w:before="0" w:beforeAutospacing="0" w:after="0" w:afterAutospacing="0" w:line="212" w:lineRule="atLeast"/>
        <w:textAlignment w:val="baseline"/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color w:val="000000"/>
          <w:sz w:val="17"/>
          <w:szCs w:val="17"/>
          <w:bdr w:val="none" w:sz="0" w:space="0" w:color="auto" w:frame="1"/>
        </w:rPr>
        <w:t>Т</w:t>
      </w:r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 xml:space="preserve">ема урока </w:t>
      </w:r>
      <w:r>
        <w:rPr>
          <w:rStyle w:val="a4"/>
          <w:rFonts w:ascii="inherit" w:hAnsi="inherit" w:cs="Arial" w:hint="eastAsia"/>
          <w:color w:val="000000"/>
          <w:sz w:val="17"/>
          <w:szCs w:val="17"/>
          <w:bdr w:val="none" w:sz="0" w:space="0" w:color="auto" w:frame="1"/>
        </w:rPr>
        <w:t>«</w:t>
      </w:r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>Строительство</w:t>
      </w:r>
      <w:proofErr w:type="gramStart"/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 xml:space="preserve"> С</w:t>
      </w:r>
      <w:proofErr w:type="gramEnd"/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>анкт – Петербурга</w:t>
      </w:r>
      <w:r>
        <w:rPr>
          <w:rStyle w:val="a4"/>
          <w:rFonts w:ascii="inherit" w:hAnsi="inherit" w:cs="Arial" w:hint="eastAsia"/>
          <w:color w:val="000000"/>
          <w:sz w:val="17"/>
          <w:szCs w:val="17"/>
          <w:bdr w:val="none" w:sz="0" w:space="0" w:color="auto" w:frame="1"/>
        </w:rPr>
        <w:t>»</w:t>
      </w:r>
    </w:p>
    <w:p w:rsidR="00930EDC" w:rsidRDefault="00930EDC" w:rsidP="00930EDC">
      <w:pPr>
        <w:pStyle w:val="a3"/>
        <w:shd w:val="clear" w:color="auto" w:fill="FFFFFF"/>
        <w:spacing w:before="0" w:beforeAutospacing="0" w:after="0" w:afterAutospacing="0" w:line="212" w:lineRule="atLeast"/>
        <w:textAlignment w:val="baseline"/>
        <w:rPr>
          <w:rFonts w:ascii="Arial" w:hAnsi="Arial" w:cs="Arial"/>
          <w:color w:val="666666"/>
          <w:sz w:val="17"/>
          <w:szCs w:val="17"/>
        </w:rPr>
      </w:pPr>
      <w:r>
        <w:rPr>
          <w:rStyle w:val="a4"/>
          <w:rFonts w:ascii="inherit" w:hAnsi="inherit" w:cs="Arial"/>
          <w:color w:val="000000"/>
          <w:sz w:val="17"/>
          <w:szCs w:val="17"/>
          <w:bdr w:val="none" w:sz="0" w:space="0" w:color="auto" w:frame="1"/>
        </w:rPr>
        <w:t>Цели урока</w:t>
      </w:r>
      <w:r>
        <w:rPr>
          <w:rFonts w:ascii="Arial" w:hAnsi="Arial" w:cs="Arial"/>
          <w:color w:val="666666"/>
          <w:sz w:val="17"/>
          <w:szCs w:val="17"/>
        </w:rPr>
        <w:t>:</w:t>
      </w:r>
    </w:p>
    <w:p w:rsidR="00930EDC" w:rsidRPr="00930EDC" w:rsidRDefault="00930EDC" w:rsidP="00930EDC">
      <w:pPr>
        <w:pStyle w:val="a3"/>
        <w:shd w:val="clear" w:color="auto" w:fill="FFFFFF"/>
        <w:spacing w:before="0" w:beforeAutospacing="0" w:after="0" w:afterAutospacing="0" w:line="212" w:lineRule="atLeast"/>
        <w:textAlignment w:val="baseline"/>
        <w:rPr>
          <w:b/>
          <w:color w:val="666666"/>
          <w:sz w:val="17"/>
          <w:szCs w:val="17"/>
        </w:rPr>
      </w:pPr>
    </w:p>
    <w:p w:rsidR="00930EDC" w:rsidRPr="00930EDC" w:rsidRDefault="00930EDC" w:rsidP="00930EDC">
      <w:pPr>
        <w:pStyle w:val="a3"/>
        <w:shd w:val="clear" w:color="auto" w:fill="FFFFFF"/>
        <w:spacing w:before="0" w:beforeAutospacing="0" w:after="282" w:afterAutospacing="0" w:line="212" w:lineRule="atLeast"/>
        <w:textAlignment w:val="baseline"/>
        <w:rPr>
          <w:b/>
          <w:i/>
          <w:color w:val="000000" w:themeColor="text1"/>
          <w:sz w:val="17"/>
          <w:szCs w:val="17"/>
        </w:rPr>
      </w:pPr>
      <w:r w:rsidRPr="00930EDC">
        <w:rPr>
          <w:b/>
          <w:i/>
          <w:color w:val="000000" w:themeColor="text1"/>
          <w:sz w:val="17"/>
          <w:szCs w:val="17"/>
        </w:rPr>
        <w:t>1. Сформировать целостное представление о Петре I – первом императоре и его преобразованиях</w:t>
      </w:r>
    </w:p>
    <w:p w:rsidR="00930EDC" w:rsidRPr="00930EDC" w:rsidRDefault="00930EDC" w:rsidP="00930EDC">
      <w:pPr>
        <w:pStyle w:val="a3"/>
        <w:shd w:val="clear" w:color="auto" w:fill="FFFFFF"/>
        <w:spacing w:before="0" w:beforeAutospacing="0" w:after="282" w:afterAutospacing="0" w:line="212" w:lineRule="atLeast"/>
        <w:textAlignment w:val="baseline"/>
        <w:rPr>
          <w:b/>
          <w:i/>
          <w:color w:val="000000" w:themeColor="text1"/>
          <w:sz w:val="17"/>
          <w:szCs w:val="17"/>
        </w:rPr>
      </w:pPr>
      <w:r w:rsidRPr="00930EDC">
        <w:rPr>
          <w:b/>
          <w:i/>
          <w:color w:val="000000" w:themeColor="text1"/>
          <w:sz w:val="17"/>
          <w:szCs w:val="17"/>
        </w:rPr>
        <w:t>2. Дать определение и выделить признаки присущие понятию «империя».</w:t>
      </w:r>
    </w:p>
    <w:p w:rsidR="00930EDC" w:rsidRPr="00930EDC" w:rsidRDefault="00930EDC" w:rsidP="00930EDC">
      <w:pPr>
        <w:pStyle w:val="a3"/>
        <w:shd w:val="clear" w:color="auto" w:fill="FFFFFF"/>
        <w:spacing w:before="0" w:beforeAutospacing="0" w:after="282" w:afterAutospacing="0" w:line="212" w:lineRule="atLeast"/>
        <w:textAlignment w:val="baseline"/>
        <w:rPr>
          <w:b/>
          <w:i/>
          <w:color w:val="000000" w:themeColor="text1"/>
          <w:sz w:val="17"/>
          <w:szCs w:val="17"/>
        </w:rPr>
      </w:pPr>
      <w:r w:rsidRPr="00930EDC">
        <w:rPr>
          <w:b/>
          <w:i/>
          <w:color w:val="000000" w:themeColor="text1"/>
          <w:sz w:val="17"/>
          <w:szCs w:val="17"/>
        </w:rPr>
        <w:t>3. Выяснить, почему Московская Русь стала носить название Российской империи.</w:t>
      </w:r>
    </w:p>
    <w:p w:rsidR="00930EDC" w:rsidRPr="00930EDC" w:rsidRDefault="00930EDC" w:rsidP="00930EDC">
      <w:pPr>
        <w:pStyle w:val="a3"/>
        <w:shd w:val="clear" w:color="auto" w:fill="FFFFFF"/>
        <w:spacing w:before="0" w:beforeAutospacing="0" w:after="0" w:afterAutospacing="0" w:line="212" w:lineRule="atLeast"/>
        <w:textAlignment w:val="baseline"/>
        <w:rPr>
          <w:color w:val="666666"/>
          <w:sz w:val="20"/>
          <w:szCs w:val="20"/>
        </w:rPr>
      </w:pPr>
      <w:r w:rsidRPr="00930EDC">
        <w:rPr>
          <w:rStyle w:val="a4"/>
          <w:b w:val="0"/>
          <w:color w:val="000000"/>
          <w:sz w:val="20"/>
          <w:szCs w:val="20"/>
          <w:bdr w:val="none" w:sz="0" w:space="0" w:color="auto" w:frame="1"/>
        </w:rPr>
        <w:t>Задачи:</w:t>
      </w:r>
    </w:p>
    <w:p w:rsidR="00930EDC" w:rsidRPr="00930EDC" w:rsidRDefault="00930EDC" w:rsidP="00930EDC">
      <w:pPr>
        <w:pStyle w:val="a3"/>
        <w:shd w:val="clear" w:color="auto" w:fill="FFFFFF"/>
        <w:spacing w:before="0" w:beforeAutospacing="0" w:after="0" w:afterAutospacing="0" w:line="212" w:lineRule="atLeast"/>
        <w:textAlignment w:val="baseline"/>
        <w:rPr>
          <w:color w:val="666666"/>
          <w:sz w:val="20"/>
          <w:szCs w:val="20"/>
        </w:rPr>
      </w:pPr>
      <w:proofErr w:type="gramStart"/>
      <w:r w:rsidRPr="00930EDC">
        <w:rPr>
          <w:rStyle w:val="a4"/>
          <w:b w:val="0"/>
          <w:color w:val="000000"/>
          <w:sz w:val="20"/>
          <w:szCs w:val="20"/>
          <w:u w:val="single"/>
          <w:bdr w:val="none" w:sz="0" w:space="0" w:color="auto" w:frame="1"/>
        </w:rPr>
        <w:t>Образовательные</w:t>
      </w:r>
      <w:proofErr w:type="gramEnd"/>
      <w:r w:rsidRPr="00930EDC">
        <w:rPr>
          <w:rStyle w:val="a4"/>
          <w:b w:val="0"/>
          <w:color w:val="000000"/>
          <w:sz w:val="20"/>
          <w:szCs w:val="20"/>
          <w:bdr w:val="none" w:sz="0" w:space="0" w:color="auto" w:frame="1"/>
        </w:rPr>
        <w:t>: ввести детей в новую тему;</w:t>
      </w:r>
    </w:p>
    <w:p w:rsidR="00930EDC" w:rsidRPr="00930EDC" w:rsidRDefault="00930EDC" w:rsidP="00930EDC">
      <w:pPr>
        <w:pStyle w:val="a3"/>
        <w:spacing w:before="0" w:beforeAutospacing="0" w:after="0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rStyle w:val="a4"/>
          <w:b w:val="0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Воспитательные</w:t>
      </w:r>
      <w:r w:rsidRPr="00930EDC">
        <w:rPr>
          <w:rStyle w:val="a4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930EDC">
        <w:rPr>
          <w:rStyle w:val="apple-converted-space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930EDC">
        <w:rPr>
          <w:rStyle w:val="a4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воспитывать уважительное отношение к нашим предкам, чувство любви к истории Отечества</w:t>
      </w:r>
    </w:p>
    <w:p w:rsidR="00930EDC" w:rsidRPr="00930EDC" w:rsidRDefault="00930EDC" w:rsidP="00930EDC">
      <w:pPr>
        <w:pStyle w:val="a3"/>
        <w:spacing w:before="0" w:beforeAutospacing="0" w:after="282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формировать толерантность в отношениях учащихся в группе; умение распределять роли в общем деле и оценивать собственный результат.</w:t>
      </w:r>
    </w:p>
    <w:p w:rsidR="00930EDC" w:rsidRPr="00930EDC" w:rsidRDefault="00930EDC" w:rsidP="00930EDC">
      <w:pPr>
        <w:pStyle w:val="a3"/>
        <w:spacing w:before="0" w:beforeAutospacing="0" w:after="0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rStyle w:val="a4"/>
          <w:b w:val="0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Развивающие:</w:t>
      </w:r>
    </w:p>
    <w:p w:rsidR="00930EDC" w:rsidRPr="00930EDC" w:rsidRDefault="00930EDC" w:rsidP="00930EDC">
      <w:pPr>
        <w:pStyle w:val="a3"/>
        <w:spacing w:before="0" w:beforeAutospacing="0" w:after="0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rStyle w:val="a4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Регулятивные:</w:t>
      </w:r>
    </w:p>
    <w:p w:rsidR="00930EDC" w:rsidRPr="00930EDC" w:rsidRDefault="00930EDC" w:rsidP="00930EDC">
      <w:pPr>
        <w:pStyle w:val="a3"/>
        <w:spacing w:before="0" w:beforeAutospacing="0" w:after="282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развивать творческие исследовательские способности учащихся через чёткое планирование своей работы, развивать умения находить нужную информацию из различных источников; умения обобщать данную информацию, умения задавать и отвечать на вопросы; формировать умения двигаться к намеченной цели способность принимать, сохранять цели и следовать им в учебной деятельности;</w:t>
      </w:r>
    </w:p>
    <w:p w:rsidR="00930EDC" w:rsidRPr="00930EDC" w:rsidRDefault="00930EDC" w:rsidP="00930EDC">
      <w:pPr>
        <w:pStyle w:val="a3"/>
        <w:spacing w:before="0" w:beforeAutospacing="0" w:after="0" w:afterAutospacing="0" w:line="212" w:lineRule="atLeast"/>
        <w:textAlignment w:val="baseline"/>
        <w:rPr>
          <w:b/>
          <w:bCs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930EDC">
        <w:rPr>
          <w:rStyle w:val="a4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Познавательные:</w:t>
      </w:r>
    </w:p>
    <w:p w:rsidR="00930EDC" w:rsidRPr="00930EDC" w:rsidRDefault="00930EDC" w:rsidP="00930EDC">
      <w:pPr>
        <w:pStyle w:val="a3"/>
        <w:spacing w:before="0" w:beforeAutospacing="0" w:after="0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Воспитывать интерес к исследовательской деятельности. Формирование умений видеть проблему и наметить пути ее решения, применять базовые знания для решения конкретной проблемы. Продолжение обучения учащихся формулировать тему и цель урока, подводить итог. Формировать умение овладевать основами синтеза. Осуществлять поиск учебной информации из материалов учебника и других источников (энциклопедий, рисунков, фотографий, учебного текста, литературного произведения и др.), собственных наблюдений, личного опыта общения с людьми.</w:t>
      </w:r>
    </w:p>
    <w:p w:rsidR="00930EDC" w:rsidRPr="00930EDC" w:rsidRDefault="00930EDC" w:rsidP="00930EDC">
      <w:pPr>
        <w:pStyle w:val="a3"/>
        <w:spacing w:before="0" w:beforeAutospacing="0" w:after="0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rStyle w:val="a4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Коммуникативные:</w:t>
      </w:r>
      <w:r w:rsidRPr="00930EDC">
        <w:rPr>
          <w:rStyle w:val="apple-converted-space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930EDC"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Строить речевое высказывание в устной форме; кратко отвечать на вопросы, задавать вопросы; 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партнёрам по общению;</w:t>
      </w:r>
    </w:p>
    <w:p w:rsidR="00930EDC" w:rsidRPr="00930EDC" w:rsidRDefault="00930EDC" w:rsidP="00930EDC">
      <w:pPr>
        <w:pStyle w:val="a3"/>
        <w:spacing w:before="0" w:beforeAutospacing="0" w:after="282" w:afterAutospacing="0" w:line="212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проявлять доброжелательное отношение к партнёрам.</w:t>
      </w:r>
    </w:p>
    <w:p w:rsidR="00930EDC" w:rsidRPr="00930EDC" w:rsidRDefault="00930EDC" w:rsidP="00930EDC">
      <w:pPr>
        <w:pStyle w:val="a3"/>
        <w:spacing w:before="0" w:beforeAutospacing="0" w:after="282" w:afterAutospacing="0" w:line="212" w:lineRule="atLeast"/>
        <w:textAlignment w:val="baseline"/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допускать возможность существования у людей различных точек зрения; проявлять терпимость по отношению </w:t>
      </w:r>
      <w:proofErr w:type="gramStart"/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>к</w:t>
      </w:r>
      <w:proofErr w:type="gramEnd"/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высказываниям других.</w:t>
      </w:r>
    </w:p>
    <w:p w:rsidR="00930EDC" w:rsidRPr="00930EDC" w:rsidRDefault="00930EDC" w:rsidP="00930EDC">
      <w:pPr>
        <w:pStyle w:val="a3"/>
        <w:spacing w:before="0" w:beforeAutospacing="0" w:after="0" w:afterAutospacing="0" w:line="212" w:lineRule="atLeast"/>
        <w:textAlignment w:val="baseline"/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</w:pPr>
      <w:r w:rsidRPr="00930EDC">
        <w:rPr>
          <w:rStyle w:val="a4"/>
          <w:b w:val="0"/>
          <w:color w:val="000000"/>
          <w:sz w:val="17"/>
          <w:szCs w:val="17"/>
          <w:bdr w:val="none" w:sz="0" w:space="0" w:color="auto" w:frame="1"/>
          <w:shd w:val="clear" w:color="auto" w:fill="FFFFFF"/>
        </w:rPr>
        <w:t>Оборудование</w:t>
      </w:r>
    </w:p>
    <w:p w:rsidR="00930EDC" w:rsidRDefault="00930EDC" w:rsidP="00930EDC">
      <w:pPr>
        <w:pStyle w:val="a3"/>
        <w:numPr>
          <w:ilvl w:val="0"/>
          <w:numId w:val="1"/>
        </w:numPr>
        <w:spacing w:before="0" w:beforeAutospacing="0" w:after="282" w:afterAutospacing="0" w:line="212" w:lineRule="atLeast"/>
        <w:textAlignment w:val="baseline"/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>Дополнительная литература по темам возможных детских исследований: Толковый словарь В. Ожегова, Детская энциклопедия «Что такое Кто такой», литература о Петре Великом, портрет Петра I.</w:t>
      </w:r>
    </w:p>
    <w:p w:rsidR="00930EDC" w:rsidRPr="00930EDC" w:rsidRDefault="00930EDC" w:rsidP="00930EDC">
      <w:pPr>
        <w:pStyle w:val="a3"/>
        <w:numPr>
          <w:ilvl w:val="0"/>
          <w:numId w:val="1"/>
        </w:numPr>
        <w:spacing w:before="0" w:beforeAutospacing="0" w:after="282" w:afterAutospacing="0" w:line="212" w:lineRule="atLeast"/>
        <w:textAlignment w:val="baseline"/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>Небольшие листочки для фиксации детьми полученной в ходе исследования информации.</w:t>
      </w:r>
    </w:p>
    <w:p w:rsidR="00930EDC" w:rsidRDefault="00930EDC" w:rsidP="00930EDC">
      <w:pPr>
        <w:pStyle w:val="a3"/>
        <w:numPr>
          <w:ilvl w:val="0"/>
          <w:numId w:val="1"/>
        </w:numPr>
        <w:spacing w:before="0" w:beforeAutospacing="0" w:after="282" w:afterAutospacing="0" w:line="212" w:lineRule="atLeast"/>
        <w:textAlignment w:val="baseline"/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</w:pPr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Компьютер, </w:t>
      </w:r>
      <w:proofErr w:type="spellStart"/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>мультимедийный</w:t>
      </w:r>
      <w:proofErr w:type="spellEnd"/>
      <w:r w:rsidRPr="00930EDC"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проектор, экран, презентация</w:t>
      </w:r>
    </w:p>
    <w:p w:rsidR="00930EDC" w:rsidRPr="00930EDC" w:rsidRDefault="00930EDC" w:rsidP="00930EDC">
      <w:pPr>
        <w:pStyle w:val="a3"/>
        <w:spacing w:before="0" w:beforeAutospacing="0" w:after="282" w:afterAutospacing="0" w:line="212" w:lineRule="atLeast"/>
        <w:textAlignment w:val="baseline"/>
        <w:rPr>
          <w:bCs/>
          <w:color w:val="000000"/>
          <w:sz w:val="17"/>
          <w:szCs w:val="17"/>
          <w:bdr w:val="none" w:sz="0" w:space="0" w:color="auto" w:frame="1"/>
          <w:shd w:val="clear" w:color="auto" w:fill="FFFFFF"/>
        </w:rPr>
      </w:pPr>
      <w:r w:rsidRPr="00930EDC">
        <w:rPr>
          <w:rStyle w:val="a4"/>
          <w:sz w:val="20"/>
          <w:szCs w:val="20"/>
        </w:rPr>
        <w:t>Тип урока:</w:t>
      </w:r>
      <w:r w:rsidRPr="00930EDC">
        <w:rPr>
          <w:rStyle w:val="apple-converted-space"/>
          <w:b/>
          <w:bCs/>
          <w:sz w:val="20"/>
          <w:szCs w:val="20"/>
        </w:rPr>
        <w:t> </w:t>
      </w:r>
      <w:r w:rsidRPr="00930EDC">
        <w:rPr>
          <w:sz w:val="20"/>
          <w:szCs w:val="20"/>
        </w:rPr>
        <w:t>урок изучения нового знания.</w:t>
      </w:r>
      <w:r w:rsidRPr="00930EDC">
        <w:rPr>
          <w:sz w:val="20"/>
          <w:szCs w:val="20"/>
        </w:rPr>
        <w:br/>
        <w:t>Свой урок я строила в соответствии с ФГОС, используя информационно-коммуникативные технологии.</w:t>
      </w:r>
      <w:r w:rsidRPr="00930EDC">
        <w:rPr>
          <w:sz w:val="20"/>
          <w:szCs w:val="20"/>
        </w:rPr>
        <w:br/>
        <w:t xml:space="preserve">Данный урок представлен по ходу изучения раздела «Россия </w:t>
      </w:r>
      <w:proofErr w:type="spellStart"/>
      <w:proofErr w:type="gramStart"/>
      <w:r w:rsidRPr="00930EDC">
        <w:rPr>
          <w:sz w:val="20"/>
          <w:szCs w:val="20"/>
        </w:rPr>
        <w:t>пр</w:t>
      </w:r>
      <w:proofErr w:type="spellEnd"/>
      <w:proofErr w:type="gramEnd"/>
      <w:r w:rsidRPr="00930EDC">
        <w:rPr>
          <w:sz w:val="20"/>
          <w:szCs w:val="20"/>
        </w:rPr>
        <w:t xml:space="preserve"> Петре 1».</w:t>
      </w:r>
      <w:r w:rsidRPr="00930EDC">
        <w:rPr>
          <w:sz w:val="20"/>
          <w:szCs w:val="20"/>
        </w:rPr>
        <w:br/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</w:t>
      </w:r>
      <w:r w:rsidRPr="00930EDC">
        <w:rPr>
          <w:rStyle w:val="apple-converted-space"/>
          <w:sz w:val="20"/>
          <w:szCs w:val="20"/>
        </w:rPr>
        <w:t> </w:t>
      </w:r>
      <w:r w:rsidRPr="00930EDC">
        <w:rPr>
          <w:sz w:val="20"/>
          <w:szCs w:val="20"/>
        </w:rPr>
        <w:br/>
        <w:t xml:space="preserve">На данном уроке применялся </w:t>
      </w:r>
      <w:proofErr w:type="spellStart"/>
      <w:r w:rsidRPr="00930EDC">
        <w:rPr>
          <w:sz w:val="20"/>
          <w:szCs w:val="20"/>
        </w:rPr>
        <w:t>деятельностный</w:t>
      </w:r>
      <w:proofErr w:type="spellEnd"/>
      <w:r w:rsidRPr="00930EDC">
        <w:rPr>
          <w:sz w:val="20"/>
          <w:szCs w:val="20"/>
        </w:rPr>
        <w:t xml:space="preserve"> метод обучения, который был реализован в следующих видах деятельности: учебной и учебно-исследовательской.</w:t>
      </w:r>
      <w:r w:rsidRPr="00930EDC">
        <w:rPr>
          <w:sz w:val="20"/>
          <w:szCs w:val="20"/>
        </w:rPr>
        <w:br/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 продумывала каждый этап урока, составляла задания, подбирала вопросы, использовала различные приёмы активизации учеников.</w:t>
      </w:r>
      <w:r w:rsidRPr="00930EDC">
        <w:rPr>
          <w:sz w:val="20"/>
          <w:szCs w:val="20"/>
        </w:rPr>
        <w:br/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 новые материалы.</w:t>
      </w:r>
      <w:r w:rsidRPr="00930EDC">
        <w:rPr>
          <w:rStyle w:val="apple-converted-space"/>
          <w:sz w:val="20"/>
          <w:szCs w:val="20"/>
        </w:rPr>
        <w:t> </w:t>
      </w:r>
      <w:r w:rsidRPr="00930EDC">
        <w:rPr>
          <w:sz w:val="20"/>
          <w:szCs w:val="20"/>
        </w:rPr>
        <w:br/>
        <w:t xml:space="preserve">Этапы урока были тесно взаимосвязаны между собой, чередовались различные виды деятельности. </w:t>
      </w:r>
      <w:r w:rsidRPr="00930EDC">
        <w:rPr>
          <w:sz w:val="20"/>
          <w:szCs w:val="20"/>
        </w:rPr>
        <w:lastRenderedPageBreak/>
        <w:t xml:space="preserve">Умственные действия опирались и подкреплялись </w:t>
      </w:r>
      <w:proofErr w:type="gramStart"/>
      <w:r w:rsidRPr="00930EDC">
        <w:rPr>
          <w:sz w:val="20"/>
          <w:szCs w:val="20"/>
        </w:rPr>
        <w:t>практическими</w:t>
      </w:r>
      <w:proofErr w:type="gramEnd"/>
      <w:r w:rsidRPr="00930EDC">
        <w:rPr>
          <w:sz w:val="20"/>
          <w:szCs w:val="20"/>
        </w:rPr>
        <w:t>.</w:t>
      </w:r>
      <w:r w:rsidRPr="00930EDC">
        <w:rPr>
          <w:sz w:val="20"/>
          <w:szCs w:val="20"/>
        </w:rPr>
        <w:br/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930EDC">
        <w:rPr>
          <w:sz w:val="20"/>
          <w:szCs w:val="20"/>
        </w:rPr>
        <w:br/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  <w:r w:rsidRPr="00930EDC">
        <w:rPr>
          <w:sz w:val="20"/>
          <w:szCs w:val="20"/>
        </w:rPr>
        <w:br/>
        <w:t> 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  <w:r w:rsidRPr="00930EDC">
        <w:rPr>
          <w:rStyle w:val="apple-converted-space"/>
          <w:sz w:val="20"/>
          <w:szCs w:val="20"/>
        </w:rPr>
        <w:t> </w:t>
      </w:r>
      <w:r w:rsidRPr="00930EDC">
        <w:rPr>
          <w:sz w:val="20"/>
          <w:szCs w:val="20"/>
        </w:rPr>
        <w:br/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</w:p>
    <w:p w:rsidR="00930EDC" w:rsidRPr="00930EDC" w:rsidRDefault="00930EDC" w:rsidP="00930EDC">
      <w:pPr>
        <w:pStyle w:val="a3"/>
        <w:shd w:val="clear" w:color="auto" w:fill="FFFFFF"/>
        <w:spacing w:line="300" w:lineRule="atLeast"/>
        <w:ind w:left="720"/>
        <w:rPr>
          <w:rStyle w:val="a4"/>
          <w:sz w:val="20"/>
          <w:szCs w:val="20"/>
        </w:rPr>
      </w:pPr>
    </w:p>
    <w:p w:rsidR="00D473EF" w:rsidRPr="00930EDC" w:rsidRDefault="00D473EF">
      <w:pPr>
        <w:rPr>
          <w:sz w:val="20"/>
          <w:szCs w:val="20"/>
        </w:rPr>
      </w:pPr>
    </w:p>
    <w:sectPr w:rsidR="00D473EF" w:rsidRPr="00930EDC" w:rsidSect="00D4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642"/>
    <w:multiLevelType w:val="hybridMultilevel"/>
    <w:tmpl w:val="3A80A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EDC"/>
    <w:rsid w:val="00930EDC"/>
    <w:rsid w:val="00D4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30EDC"/>
    <w:rPr>
      <w:b/>
      <w:bCs/>
    </w:rPr>
  </w:style>
  <w:style w:type="character" w:customStyle="1" w:styleId="apple-converted-space">
    <w:name w:val="apple-converted-space"/>
    <w:basedOn w:val="a0"/>
    <w:rsid w:val="0093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2014-12-03T05:35:00Z</dcterms:created>
  <dcterms:modified xsi:type="dcterms:W3CDTF">2014-12-03T05:44:00Z</dcterms:modified>
</cp:coreProperties>
</file>