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68" w:rsidRPr="00E22799" w:rsidRDefault="00484CC0" w:rsidP="00105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2799">
        <w:rPr>
          <w:rFonts w:ascii="Times New Roman" w:hAnsi="Times New Roman" w:cs="Times New Roman"/>
          <w:b/>
          <w:sz w:val="36"/>
          <w:szCs w:val="36"/>
        </w:rPr>
        <w:fldChar w:fldCharType="begin"/>
      </w:r>
      <w:r w:rsidR="00AB7268" w:rsidRPr="00E22799">
        <w:rPr>
          <w:rFonts w:ascii="Times New Roman" w:hAnsi="Times New Roman" w:cs="Times New Roman"/>
          <w:b/>
          <w:sz w:val="36"/>
          <w:szCs w:val="36"/>
        </w:rPr>
        <w:instrText xml:space="preserve"> HYPERLINK "http://ipk.68edu.ru/component/content/article/85/1713-sekciya-2-proektirovanie.html" </w:instrText>
      </w:r>
      <w:r w:rsidRPr="00E22799">
        <w:rPr>
          <w:rFonts w:ascii="Times New Roman" w:hAnsi="Times New Roman" w:cs="Times New Roman"/>
          <w:b/>
          <w:sz w:val="36"/>
          <w:szCs w:val="36"/>
        </w:rPr>
        <w:fldChar w:fldCharType="separate"/>
      </w:r>
      <w:r w:rsidR="00AB7268" w:rsidRPr="00E22799">
        <w:rPr>
          <w:rStyle w:val="a3"/>
          <w:rFonts w:ascii="Times New Roman" w:hAnsi="Times New Roman" w:cs="Times New Roman"/>
          <w:b/>
          <w:color w:val="auto"/>
          <w:sz w:val="36"/>
          <w:szCs w:val="36"/>
          <w:u w:val="none"/>
          <w:bdr w:val="none" w:sz="0" w:space="0" w:color="auto" w:frame="1"/>
          <w:shd w:val="clear" w:color="auto" w:fill="FFFFFF"/>
        </w:rPr>
        <w:t xml:space="preserve"> Особенности проектирова</w:t>
      </w:r>
      <w:r w:rsidR="009F094E" w:rsidRPr="00E22799">
        <w:rPr>
          <w:rStyle w:val="a3"/>
          <w:rFonts w:ascii="Times New Roman" w:hAnsi="Times New Roman" w:cs="Times New Roman"/>
          <w:b/>
          <w:color w:val="auto"/>
          <w:sz w:val="36"/>
          <w:szCs w:val="36"/>
          <w:u w:val="none"/>
          <w:bdr w:val="none" w:sz="0" w:space="0" w:color="auto" w:frame="1"/>
          <w:shd w:val="clear" w:color="auto" w:fill="FFFFFF"/>
        </w:rPr>
        <w:t xml:space="preserve">ния эффективного урока </w:t>
      </w:r>
      <w:r w:rsidR="00AB7268" w:rsidRPr="00E22799">
        <w:rPr>
          <w:rStyle w:val="a3"/>
          <w:rFonts w:ascii="Times New Roman" w:hAnsi="Times New Roman" w:cs="Times New Roman"/>
          <w:b/>
          <w:color w:val="auto"/>
          <w:sz w:val="36"/>
          <w:szCs w:val="36"/>
          <w:u w:val="none"/>
          <w:bdr w:val="none" w:sz="0" w:space="0" w:color="auto" w:frame="1"/>
          <w:shd w:val="clear" w:color="auto" w:fill="FFFFFF"/>
        </w:rPr>
        <w:t xml:space="preserve"> в информационной образовательной среде в соответствии с требованиями ФГОС</w:t>
      </w:r>
      <w:r w:rsidRPr="00E22799">
        <w:rPr>
          <w:rFonts w:ascii="Times New Roman" w:hAnsi="Times New Roman" w:cs="Times New Roman"/>
          <w:b/>
          <w:sz w:val="36"/>
          <w:szCs w:val="36"/>
        </w:rPr>
        <w:fldChar w:fldCharType="end"/>
      </w:r>
      <w:r w:rsidR="00450E4A" w:rsidRPr="00E22799">
        <w:rPr>
          <w:rFonts w:ascii="Times New Roman" w:hAnsi="Times New Roman" w:cs="Times New Roman"/>
          <w:b/>
          <w:sz w:val="36"/>
          <w:szCs w:val="36"/>
        </w:rPr>
        <w:t>.</w:t>
      </w:r>
    </w:p>
    <w:p w:rsidR="00105F93" w:rsidRPr="00E22799" w:rsidRDefault="00105F93" w:rsidP="00105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2799">
        <w:rPr>
          <w:rFonts w:ascii="Times New Roman" w:hAnsi="Times New Roman" w:cs="Times New Roman"/>
          <w:b/>
          <w:sz w:val="32"/>
          <w:szCs w:val="32"/>
        </w:rPr>
        <w:t>Возможности использования ИКТ на уроках в начальной школе</w:t>
      </w:r>
      <w:r w:rsidR="00450E4A" w:rsidRPr="00E22799">
        <w:rPr>
          <w:rFonts w:ascii="Times New Roman" w:hAnsi="Times New Roman" w:cs="Times New Roman"/>
          <w:b/>
          <w:sz w:val="32"/>
          <w:szCs w:val="32"/>
        </w:rPr>
        <w:t>.</w:t>
      </w:r>
    </w:p>
    <w:p w:rsidR="004F1A43" w:rsidRPr="00E22799" w:rsidRDefault="004F1A43" w:rsidP="00105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510" w:rsidRPr="00E22799" w:rsidRDefault="004F1A43" w:rsidP="00007510">
      <w:pPr>
        <w:pStyle w:val="a6"/>
        <w:jc w:val="right"/>
        <w:rPr>
          <w:rFonts w:ascii="Times New Roman" w:eastAsia="Calibri" w:hAnsi="Times New Roman" w:cs="Times New Roman"/>
          <w:i/>
        </w:rPr>
      </w:pPr>
      <w:r w:rsidRPr="00E22799">
        <w:rPr>
          <w:rFonts w:ascii="Times New Roman" w:hAnsi="Times New Roman" w:cs="Times New Roman"/>
          <w:i/>
        </w:rPr>
        <w:t xml:space="preserve">                                                        </w:t>
      </w:r>
      <w:r w:rsidR="00007510" w:rsidRPr="00E22799">
        <w:rPr>
          <w:rFonts w:ascii="Times New Roman" w:eastAsia="Calibri" w:hAnsi="Times New Roman" w:cs="Times New Roman"/>
          <w:i/>
        </w:rPr>
        <w:t xml:space="preserve">Л.Ю. Солодухина </w:t>
      </w:r>
    </w:p>
    <w:p w:rsidR="00007510" w:rsidRPr="00E22799" w:rsidRDefault="00007510" w:rsidP="00007510">
      <w:pPr>
        <w:pStyle w:val="a6"/>
        <w:jc w:val="right"/>
        <w:rPr>
          <w:rFonts w:ascii="Times New Roman" w:eastAsia="Calibri" w:hAnsi="Times New Roman" w:cs="Times New Roman"/>
          <w:i/>
        </w:rPr>
      </w:pPr>
      <w:r w:rsidRPr="00E22799">
        <w:rPr>
          <w:rFonts w:ascii="Times New Roman" w:eastAsia="Calibri" w:hAnsi="Times New Roman" w:cs="Times New Roman"/>
          <w:i/>
        </w:rPr>
        <w:t xml:space="preserve">Тамбовская обл. Мичуринский </w:t>
      </w:r>
      <w:proofErr w:type="spellStart"/>
      <w:r w:rsidRPr="00E22799">
        <w:rPr>
          <w:rFonts w:ascii="Times New Roman" w:eastAsia="Calibri" w:hAnsi="Times New Roman" w:cs="Times New Roman"/>
          <w:i/>
        </w:rPr>
        <w:t>р-он</w:t>
      </w:r>
      <w:proofErr w:type="spellEnd"/>
    </w:p>
    <w:p w:rsidR="00007510" w:rsidRPr="00E22799" w:rsidRDefault="00007510" w:rsidP="00007510">
      <w:pPr>
        <w:pStyle w:val="a6"/>
        <w:jc w:val="right"/>
        <w:rPr>
          <w:rFonts w:ascii="Times New Roman" w:eastAsia="Calibri" w:hAnsi="Times New Roman" w:cs="Times New Roman"/>
          <w:i/>
        </w:rPr>
      </w:pPr>
      <w:r w:rsidRPr="00E22799">
        <w:rPr>
          <w:rFonts w:ascii="Times New Roman" w:eastAsia="Calibri" w:hAnsi="Times New Roman" w:cs="Times New Roman"/>
          <w:i/>
        </w:rPr>
        <w:t xml:space="preserve"> МБОУ </w:t>
      </w:r>
      <w:proofErr w:type="spellStart"/>
      <w:r w:rsidRPr="00E22799">
        <w:rPr>
          <w:rFonts w:ascii="Times New Roman" w:eastAsia="Calibri" w:hAnsi="Times New Roman" w:cs="Times New Roman"/>
          <w:i/>
        </w:rPr>
        <w:t>Заворонежская</w:t>
      </w:r>
      <w:proofErr w:type="spellEnd"/>
      <w:r w:rsidRPr="00E22799">
        <w:rPr>
          <w:rFonts w:ascii="Times New Roman" w:eastAsia="Calibri" w:hAnsi="Times New Roman" w:cs="Times New Roman"/>
          <w:i/>
        </w:rPr>
        <w:t xml:space="preserve"> СОШ</w:t>
      </w:r>
    </w:p>
    <w:p w:rsidR="00450E4A" w:rsidRPr="00E22799" w:rsidRDefault="004F1A43" w:rsidP="00105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22799"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 w:rsidR="00007510" w:rsidRPr="00E22799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450E4A" w:rsidRPr="00E22799" w:rsidRDefault="00450E4A" w:rsidP="00450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2799">
        <w:rPr>
          <w:rFonts w:ascii="Times New Roman" w:hAnsi="Times New Roman" w:cs="Times New Roman"/>
          <w:i/>
          <w:sz w:val="28"/>
          <w:szCs w:val="28"/>
        </w:rPr>
        <w:t>« Если ученик в школе не научился сам ничего творить,</w:t>
      </w:r>
    </w:p>
    <w:p w:rsidR="00450E4A" w:rsidRPr="00E22799" w:rsidRDefault="00E22799" w:rsidP="00450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</w:t>
      </w:r>
      <w:r w:rsidR="00450E4A" w:rsidRPr="00E22799">
        <w:rPr>
          <w:rFonts w:ascii="Times New Roman" w:hAnsi="Times New Roman" w:cs="Times New Roman"/>
          <w:i/>
          <w:sz w:val="28"/>
          <w:szCs w:val="28"/>
        </w:rPr>
        <w:t>о и в жизни он всегда будет только подражать»</w:t>
      </w:r>
    </w:p>
    <w:p w:rsidR="00450E4A" w:rsidRPr="00E22799" w:rsidRDefault="00450E4A" w:rsidP="00450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2799">
        <w:rPr>
          <w:rFonts w:ascii="Times New Roman" w:hAnsi="Times New Roman" w:cs="Times New Roman"/>
          <w:i/>
          <w:sz w:val="28"/>
          <w:szCs w:val="28"/>
        </w:rPr>
        <w:t>Л.Н. Толстой</w:t>
      </w:r>
    </w:p>
    <w:p w:rsidR="00450E4A" w:rsidRPr="00956315" w:rsidRDefault="00450E4A" w:rsidP="009563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71304" w:rsidRPr="00956315" w:rsidRDefault="008C7553" w:rsidP="00956315">
      <w:pPr>
        <w:pStyle w:val="a6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71304" w:rsidRPr="00956315">
        <w:rPr>
          <w:rStyle w:val="c6"/>
          <w:rFonts w:ascii="Times New Roman" w:hAnsi="Times New Roman" w:cs="Times New Roman"/>
          <w:color w:val="000000"/>
          <w:sz w:val="28"/>
          <w:szCs w:val="28"/>
        </w:rPr>
        <w:t>Главное в образовательном  процессе – это перспектива формирования</w:t>
      </w:r>
      <w:r w:rsidR="00E71304" w:rsidRPr="009563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71304" w:rsidRPr="00956315">
        <w:rPr>
          <w:rStyle w:val="c6"/>
          <w:rFonts w:ascii="Times New Roman" w:hAnsi="Times New Roman" w:cs="Times New Roman"/>
          <w:color w:val="000000"/>
          <w:sz w:val="28"/>
          <w:szCs w:val="28"/>
        </w:rPr>
        <w:t>нового типа человека, ориентированного в своих мнениях и действиях на</w:t>
      </w:r>
      <w:r w:rsidR="00E71304" w:rsidRPr="009563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71304" w:rsidRPr="00956315">
        <w:rPr>
          <w:rStyle w:val="c6"/>
          <w:rFonts w:ascii="Times New Roman" w:hAnsi="Times New Roman" w:cs="Times New Roman"/>
          <w:color w:val="000000"/>
          <w:sz w:val="28"/>
          <w:szCs w:val="28"/>
        </w:rPr>
        <w:t>диалог сотрудничества и взаимопонимания. В результате этого значительно возрастают требования к качеству образовательной подготовки школьников. Учитель в таких условиях стоит перед необходимостью совершенствования всех сторон обучения, но на первое место выходят проблемы совершенствования урока – основного процесса образовательного взаимодействия учителя и ученика.</w:t>
      </w:r>
    </w:p>
    <w:p w:rsidR="004F1A43" w:rsidRPr="00956315" w:rsidRDefault="00007510" w:rsidP="0095631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315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71304" w:rsidRPr="00956315">
        <w:rPr>
          <w:rStyle w:val="c6"/>
          <w:rFonts w:ascii="Times New Roman" w:hAnsi="Times New Roman" w:cs="Times New Roman"/>
          <w:color w:val="000000"/>
          <w:sz w:val="28"/>
          <w:szCs w:val="28"/>
        </w:rPr>
        <w:t>Современный урок должен быть интересен, информационно насыщен, а материал понятен учащимся, задача учителя – найти такие методы организации образовательного процесса, которые бы не только соединяли теоретические знания и практические умения школьников, но и способствовали формированию их мировоззрения в целом.</w:t>
      </w:r>
      <w:r w:rsidR="004F1A43" w:rsidRPr="00956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современном уроке есть черты, обусловленные временем. Это уже никак не озвучивание некой учебной информации, но такое творческое взаимодействие ученика и учителя, которое обеспечивает образование на уровне </w:t>
      </w:r>
      <w:proofErr w:type="spellStart"/>
      <w:r w:rsidR="004F1A43" w:rsidRPr="00956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компетентностном</w:t>
      </w:r>
      <w:proofErr w:type="spellEnd"/>
      <w:r w:rsidR="004F1A43" w:rsidRPr="00956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позволяет каждому проявить и познавать самого себя. В его организации сказывается уровень дидактической культуры, культуры отношений.</w:t>
      </w:r>
    </w:p>
    <w:p w:rsidR="004F1A43" w:rsidRPr="00956315" w:rsidRDefault="00007510" w:rsidP="009563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63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1A43" w:rsidRPr="00956315">
        <w:rPr>
          <w:rFonts w:ascii="Times New Roman" w:hAnsi="Times New Roman" w:cs="Times New Roman"/>
          <w:sz w:val="28"/>
          <w:szCs w:val="28"/>
        </w:rPr>
        <w:t>Огромное влияние на развитие личности современного ребенка накладывает бурное развитие информационных технологий. Традиционная схема « учитель»- «ученик- ученик» стала не достаточно эффективной в новой образовательной среде. Поэтому в схему обучения вводится такое звено, как компьютер, а информационные технологии занимают все большее место в образовательных дисциплинах.</w:t>
      </w:r>
    </w:p>
    <w:p w:rsidR="005C7101" w:rsidRPr="00956315" w:rsidRDefault="00C1381A" w:rsidP="009563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6315">
        <w:rPr>
          <w:rFonts w:ascii="Times New Roman" w:hAnsi="Times New Roman" w:cs="Times New Roman"/>
          <w:sz w:val="28"/>
          <w:szCs w:val="28"/>
        </w:rPr>
        <w:t xml:space="preserve">     </w:t>
      </w:r>
      <w:r w:rsidR="005C7101" w:rsidRPr="00956315">
        <w:rPr>
          <w:rFonts w:ascii="Times New Roman" w:hAnsi="Times New Roman" w:cs="Times New Roman"/>
          <w:sz w:val="28"/>
          <w:szCs w:val="28"/>
        </w:rPr>
        <w:t xml:space="preserve"> </w:t>
      </w:r>
      <w:r w:rsidRPr="00956315">
        <w:rPr>
          <w:rFonts w:ascii="Times New Roman" w:hAnsi="Times New Roman" w:cs="Times New Roman"/>
          <w:sz w:val="28"/>
          <w:szCs w:val="28"/>
        </w:rPr>
        <w:t xml:space="preserve">  </w:t>
      </w:r>
      <w:r w:rsidR="005C7101" w:rsidRPr="00956315">
        <w:rPr>
          <w:rFonts w:ascii="Times New Roman" w:hAnsi="Times New Roman" w:cs="Times New Roman"/>
          <w:sz w:val="28"/>
          <w:szCs w:val="28"/>
        </w:rPr>
        <w:t>ФГОС второго поколения ставят владение информационными</w:t>
      </w:r>
      <w:r w:rsidRPr="00956315">
        <w:rPr>
          <w:rFonts w:ascii="Times New Roman" w:hAnsi="Times New Roman" w:cs="Times New Roman"/>
          <w:sz w:val="28"/>
          <w:szCs w:val="28"/>
        </w:rPr>
        <w:t xml:space="preserve"> </w:t>
      </w:r>
      <w:r w:rsidR="005C7101" w:rsidRPr="00956315">
        <w:rPr>
          <w:rFonts w:ascii="Times New Roman" w:hAnsi="Times New Roman" w:cs="Times New Roman"/>
          <w:sz w:val="28"/>
          <w:szCs w:val="28"/>
        </w:rPr>
        <w:t>технологиями в один ряд с такими качествами, как умение читать и писать, уже</w:t>
      </w:r>
      <w:r w:rsidRPr="00956315">
        <w:rPr>
          <w:rFonts w:ascii="Times New Roman" w:hAnsi="Times New Roman" w:cs="Times New Roman"/>
          <w:sz w:val="28"/>
          <w:szCs w:val="28"/>
        </w:rPr>
        <w:t xml:space="preserve"> </w:t>
      </w:r>
      <w:r w:rsidR="005C7101" w:rsidRPr="00956315">
        <w:rPr>
          <w:rFonts w:ascii="Times New Roman" w:hAnsi="Times New Roman" w:cs="Times New Roman"/>
          <w:sz w:val="28"/>
          <w:szCs w:val="28"/>
        </w:rPr>
        <w:t>к окончанию начальной ступени. Основной задачей обучения стало формирование умения эффективно владеть технологиями и способами работы с информацией, что создает совершенно новый стиль мышления, иные подходы к оценке и решению учебных и жизненных проблем, к организации своей деятельности.</w:t>
      </w:r>
    </w:p>
    <w:p w:rsidR="00007510" w:rsidRPr="00956315" w:rsidRDefault="00007510" w:rsidP="00956315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3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</w:t>
      </w:r>
      <w:proofErr w:type="gramStart"/>
      <w:r w:rsidRPr="00956315">
        <w:rPr>
          <w:rFonts w:ascii="Times New Roman" w:eastAsia="Calibri" w:hAnsi="Times New Roman" w:cs="Times New Roman"/>
          <w:sz w:val="28"/>
          <w:szCs w:val="28"/>
        </w:rPr>
        <w:t>Техническое обеспечение  образовательного процесса в условиях реализации основной образовательной программы начального общего образования  дало возможность</w:t>
      </w:r>
      <w:r w:rsidR="00E22799" w:rsidRPr="00956315">
        <w:rPr>
          <w:rFonts w:ascii="Times New Roman" w:hAnsi="Times New Roman" w:cs="Times New Roman"/>
          <w:sz w:val="28"/>
          <w:szCs w:val="28"/>
        </w:rPr>
        <w:t xml:space="preserve">  </w:t>
      </w:r>
      <w:r w:rsidRPr="00956315">
        <w:rPr>
          <w:rFonts w:ascii="Times New Roman" w:eastAsia="Calibri" w:hAnsi="Times New Roman" w:cs="Times New Roman"/>
          <w:sz w:val="28"/>
          <w:szCs w:val="28"/>
        </w:rPr>
        <w:t xml:space="preserve">не только знакомить обучающихся с ИКТ технологиями, но и учить применять эти технологии в свой деятельности, способствуя тем самым формированию у них </w:t>
      </w:r>
      <w:proofErr w:type="spellStart"/>
      <w:r w:rsidRPr="00956315">
        <w:rPr>
          <w:rFonts w:ascii="Times New Roman" w:eastAsia="Calibri" w:hAnsi="Times New Roman" w:cs="Times New Roman"/>
          <w:sz w:val="28"/>
          <w:szCs w:val="28"/>
        </w:rPr>
        <w:t>ИКТ-компетентности</w:t>
      </w:r>
      <w:proofErr w:type="spellEnd"/>
      <w:r w:rsidRPr="0095631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50C31" w:rsidRPr="00956315" w:rsidRDefault="00007510" w:rsidP="009563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6315">
        <w:rPr>
          <w:rFonts w:ascii="Times New Roman" w:eastAsia="Calibri" w:hAnsi="Times New Roman" w:cs="Times New Roman"/>
          <w:sz w:val="28"/>
          <w:szCs w:val="28"/>
        </w:rPr>
        <w:t xml:space="preserve">        Планируя свой  урок  в начальной школе,  тщательно продумываю цель, место и способ использов</w:t>
      </w:r>
      <w:r w:rsidR="005C7101" w:rsidRPr="00956315">
        <w:rPr>
          <w:rFonts w:ascii="Times New Roman" w:hAnsi="Times New Roman" w:cs="Times New Roman"/>
          <w:sz w:val="28"/>
          <w:szCs w:val="28"/>
        </w:rPr>
        <w:t>ания ИКТ</w:t>
      </w:r>
      <w:r w:rsidR="00550C31" w:rsidRPr="00956315">
        <w:rPr>
          <w:rFonts w:ascii="Times New Roman" w:hAnsi="Times New Roman" w:cs="Times New Roman"/>
          <w:sz w:val="28"/>
          <w:szCs w:val="28"/>
        </w:rPr>
        <w:t xml:space="preserve">. Какие программные средства необходимо использовать для создания и </w:t>
      </w:r>
      <w:r w:rsidR="00C1381A" w:rsidRPr="00956315">
        <w:rPr>
          <w:rFonts w:ascii="Times New Roman" w:hAnsi="Times New Roman" w:cs="Times New Roman"/>
          <w:sz w:val="28"/>
          <w:szCs w:val="28"/>
        </w:rPr>
        <w:t>выполнения компьютерных заданий,</w:t>
      </w:r>
      <w:r w:rsidR="00550C31" w:rsidRPr="00956315">
        <w:rPr>
          <w:rFonts w:ascii="Times New Roman" w:hAnsi="Times New Roman" w:cs="Times New Roman"/>
          <w:sz w:val="28"/>
          <w:szCs w:val="28"/>
        </w:rPr>
        <w:t xml:space="preserve"> какие предварительные умения работы на компьютере должны быть сформированы  у детей. Эта необходимость вызвана тем, что время работы с компьютерными заданиями и их количество строго ограничиваются возрастными особенностями учащихся [12].</w:t>
      </w:r>
    </w:p>
    <w:p w:rsidR="005C7101" w:rsidRPr="00956315" w:rsidRDefault="00C1381A" w:rsidP="009563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6315">
        <w:rPr>
          <w:rFonts w:ascii="Times New Roman" w:hAnsi="Times New Roman" w:cs="Times New Roman"/>
          <w:sz w:val="28"/>
          <w:szCs w:val="28"/>
        </w:rPr>
        <w:t xml:space="preserve">       </w:t>
      </w:r>
      <w:r w:rsidR="00550C31" w:rsidRPr="00956315">
        <w:rPr>
          <w:rFonts w:ascii="Times New Roman" w:hAnsi="Times New Roman" w:cs="Times New Roman"/>
          <w:sz w:val="28"/>
          <w:szCs w:val="28"/>
        </w:rPr>
        <w:t xml:space="preserve">ИКТ </w:t>
      </w:r>
      <w:r w:rsidR="005C7101" w:rsidRPr="00956315">
        <w:rPr>
          <w:rFonts w:ascii="Times New Roman" w:hAnsi="Times New Roman" w:cs="Times New Roman"/>
          <w:sz w:val="28"/>
          <w:szCs w:val="28"/>
        </w:rPr>
        <w:t xml:space="preserve"> позволяют объединять  текстовую, графическую, аудио-видеоинформацию, что значительно повышает качество преподносимого школьникам учебного материала и успешность их обучения.</w:t>
      </w:r>
    </w:p>
    <w:p w:rsidR="00C1381A" w:rsidRPr="00956315" w:rsidRDefault="00550C31" w:rsidP="009563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6315">
        <w:rPr>
          <w:rFonts w:ascii="Times New Roman" w:hAnsi="Times New Roman" w:cs="Times New Roman"/>
          <w:sz w:val="28"/>
          <w:szCs w:val="28"/>
        </w:rPr>
        <w:t xml:space="preserve">    </w:t>
      </w:r>
      <w:r w:rsidR="00C1381A" w:rsidRPr="00956315">
        <w:rPr>
          <w:rFonts w:ascii="Times New Roman" w:hAnsi="Times New Roman" w:cs="Times New Roman"/>
          <w:sz w:val="28"/>
          <w:szCs w:val="28"/>
        </w:rPr>
        <w:t xml:space="preserve"> </w:t>
      </w:r>
      <w:r w:rsidRPr="00956315">
        <w:rPr>
          <w:rFonts w:ascii="Times New Roman" w:hAnsi="Times New Roman" w:cs="Times New Roman"/>
          <w:sz w:val="28"/>
          <w:szCs w:val="28"/>
        </w:rPr>
        <w:t xml:space="preserve">  Компьютерные технологии предоставляют учителю возможность организовывать как групповую, так и индивидуальную работу на уроке. При индивидуальной работе необходимо учитывать особенности восприятия информации, стиль мышления, базовый запас знаний, статус ребенка в коллективе.</w:t>
      </w:r>
    </w:p>
    <w:p w:rsidR="00007510" w:rsidRDefault="00007510" w:rsidP="00956315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315">
        <w:rPr>
          <w:rFonts w:ascii="Times New Roman" w:eastAsia="Calibri" w:hAnsi="Times New Roman" w:cs="Times New Roman"/>
          <w:sz w:val="28"/>
          <w:szCs w:val="28"/>
        </w:rPr>
        <w:t xml:space="preserve">        Создать комфортные условия на уроке и достичь высокого уровня усвоения материала помогают мне следующие ИКТ возможности:</w:t>
      </w:r>
    </w:p>
    <w:p w:rsidR="008C7553" w:rsidRPr="00956315" w:rsidRDefault="008C7553" w:rsidP="00956315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7510" w:rsidRPr="00956315" w:rsidRDefault="00007510" w:rsidP="008C7553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956315">
        <w:rPr>
          <w:rFonts w:ascii="Times New Roman" w:eastAsia="Calibri" w:hAnsi="Times New Roman" w:cs="Times New Roman"/>
          <w:sz w:val="28"/>
          <w:szCs w:val="28"/>
        </w:rPr>
        <w:t>создание и подготовка дидактических материало</w:t>
      </w:r>
      <w:r w:rsidRPr="00956315">
        <w:rPr>
          <w:rStyle w:val="c5"/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в (варианты заданий, таблицы, памятки, схемы, чертежи, демонстрационные таблицы и т. д.);</w:t>
      </w:r>
    </w:p>
    <w:p w:rsidR="00007510" w:rsidRPr="00956315" w:rsidRDefault="00007510" w:rsidP="008C7553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956315">
        <w:rPr>
          <w:rStyle w:val="c5"/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создание презентаций на определённую тему по учебному материалу;</w:t>
      </w:r>
    </w:p>
    <w:p w:rsidR="00007510" w:rsidRPr="00956315" w:rsidRDefault="00007510" w:rsidP="008C7553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956315">
        <w:rPr>
          <w:rStyle w:val="c5"/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использование готовых программных продуктов;</w:t>
      </w:r>
    </w:p>
    <w:p w:rsidR="00007510" w:rsidRPr="00956315" w:rsidRDefault="00007510" w:rsidP="008C7553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956315">
        <w:rPr>
          <w:rStyle w:val="c5"/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поиск и использование Интернет-ресурсов при подготовке урока, внеклассного мероприятия, самообразования;</w:t>
      </w:r>
    </w:p>
    <w:p w:rsidR="00007510" w:rsidRPr="00956315" w:rsidRDefault="00007510" w:rsidP="008C7553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956315">
        <w:rPr>
          <w:rStyle w:val="c5"/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создание мониторингов по отслеживанию результатов обучения и воспитания;</w:t>
      </w:r>
    </w:p>
    <w:p w:rsidR="00007510" w:rsidRPr="00956315" w:rsidRDefault="00007510" w:rsidP="008C7553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956315">
        <w:rPr>
          <w:rStyle w:val="c5"/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создание тестовых работ;</w:t>
      </w:r>
    </w:p>
    <w:p w:rsidR="00007510" w:rsidRDefault="00007510" w:rsidP="008C7553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315">
        <w:rPr>
          <w:rFonts w:ascii="Times New Roman" w:eastAsia="Calibri" w:hAnsi="Times New Roman" w:cs="Times New Roman"/>
          <w:sz w:val="28"/>
          <w:szCs w:val="28"/>
        </w:rPr>
        <w:t>обобщение методического опыта в электронном виде.</w:t>
      </w:r>
    </w:p>
    <w:p w:rsidR="008C7553" w:rsidRPr="00956315" w:rsidRDefault="008C7553" w:rsidP="008C7553">
      <w:pPr>
        <w:pStyle w:val="a6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7510" w:rsidRPr="00956315" w:rsidRDefault="00007510" w:rsidP="00956315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315">
        <w:rPr>
          <w:rFonts w:ascii="Times New Roman" w:eastAsia="Calibri" w:hAnsi="Times New Roman" w:cs="Times New Roman"/>
          <w:sz w:val="28"/>
          <w:szCs w:val="28"/>
        </w:rPr>
        <w:t xml:space="preserve">         Компьютер в классе это - средство наглядности в обучении, помощник в отработке практических умений учащихся, в организации и проведении опроса и  контроля школьников,  в работе со схемами, таблицами, графиками  и т. д., в редактировании текстов и исправлении ошибок в творческих работах учащихся.</w:t>
      </w:r>
    </w:p>
    <w:p w:rsidR="008839EE" w:rsidRPr="00956315" w:rsidRDefault="00007510" w:rsidP="009563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6315">
        <w:rPr>
          <w:rFonts w:ascii="Times New Roman" w:eastAsia="Calibri" w:hAnsi="Times New Roman" w:cs="Times New Roman"/>
          <w:sz w:val="28"/>
          <w:szCs w:val="28"/>
        </w:rPr>
        <w:t xml:space="preserve">        Одна из ключевых проблем любого обучения - проблема удержания внимания учащихся. </w:t>
      </w:r>
      <w:r w:rsidR="008839EE" w:rsidRPr="00956315">
        <w:rPr>
          <w:rFonts w:ascii="Times New Roman" w:hAnsi="Times New Roman" w:cs="Times New Roman"/>
          <w:sz w:val="28"/>
          <w:szCs w:val="28"/>
        </w:rPr>
        <w:t>[1]</w:t>
      </w:r>
      <w:r w:rsidRPr="00956315">
        <w:rPr>
          <w:rFonts w:ascii="Times New Roman" w:eastAsia="Calibri" w:hAnsi="Times New Roman" w:cs="Times New Roman"/>
          <w:sz w:val="28"/>
          <w:szCs w:val="28"/>
        </w:rPr>
        <w:t xml:space="preserve"> Благодаря смене ярких впечатлений от увиденного на экране монитора, компьютер позволяет удерживать внимание в течение всего урока. При этом оно носит не созерцательный характер, а мобилизующий, так как, то, что происходит на экране, требует ответной реакции. Он может быть на уроке и тренажером, и средством подвижной наглядности, и хранителем информации, </w:t>
      </w:r>
      <w:r w:rsidRPr="00956315">
        <w:rPr>
          <w:rFonts w:ascii="Times New Roman" w:eastAsia="Calibri" w:hAnsi="Times New Roman" w:cs="Times New Roman"/>
          <w:sz w:val="28"/>
          <w:szCs w:val="28"/>
        </w:rPr>
        <w:lastRenderedPageBreak/>
        <w:t>и средством контроля и мониторинга. Кроме того, изготовленные к урокам презентации значительно экономят время учителя, повышают культуру урока, позволяют дифференцировать подход к учащимся, способствуют формированию интереса к предмету и, следовательно, положительно влияют на качество</w:t>
      </w:r>
      <w:r w:rsidR="00C30DF1" w:rsidRPr="00956315">
        <w:rPr>
          <w:rFonts w:ascii="Times New Roman" w:hAnsi="Times New Roman" w:cs="Times New Roman"/>
          <w:sz w:val="28"/>
          <w:szCs w:val="28"/>
        </w:rPr>
        <w:t xml:space="preserve"> образования младших школьников.</w:t>
      </w:r>
      <w:r w:rsidR="008839EE" w:rsidRPr="00956315">
        <w:rPr>
          <w:rFonts w:ascii="Times New Roman" w:hAnsi="Times New Roman" w:cs="Times New Roman"/>
          <w:sz w:val="28"/>
          <w:szCs w:val="28"/>
        </w:rPr>
        <w:t xml:space="preserve"> Еще К. Д. Ушинский говорил: «Если вы входите в класс, от которого трудно добиться слова, начните показывать картинки, и класс заговорит, а главное, заговорит свободно…». За прошедшее время эти слова не п</w:t>
      </w:r>
      <w:r w:rsidR="00C30DF1" w:rsidRPr="00956315">
        <w:rPr>
          <w:rFonts w:ascii="Times New Roman" w:hAnsi="Times New Roman" w:cs="Times New Roman"/>
          <w:sz w:val="28"/>
          <w:szCs w:val="28"/>
        </w:rPr>
        <w:t xml:space="preserve">отеряли свою актуальность. Урок, включающий </w:t>
      </w:r>
      <w:proofErr w:type="gramStart"/>
      <w:r w:rsidR="00C30DF1" w:rsidRPr="00956315">
        <w:rPr>
          <w:rFonts w:ascii="Times New Roman" w:hAnsi="Times New Roman" w:cs="Times New Roman"/>
          <w:sz w:val="28"/>
          <w:szCs w:val="28"/>
        </w:rPr>
        <w:t xml:space="preserve">слайды презентации, </w:t>
      </w:r>
      <w:r w:rsidR="008839EE" w:rsidRPr="00956315">
        <w:rPr>
          <w:rFonts w:ascii="Times New Roman" w:hAnsi="Times New Roman" w:cs="Times New Roman"/>
          <w:sz w:val="28"/>
          <w:szCs w:val="28"/>
        </w:rPr>
        <w:t>данные электронной энциклопедии вызывает</w:t>
      </w:r>
      <w:proofErr w:type="gramEnd"/>
      <w:r w:rsidR="008839EE" w:rsidRPr="00956315">
        <w:rPr>
          <w:rFonts w:ascii="Times New Roman" w:hAnsi="Times New Roman" w:cs="Times New Roman"/>
          <w:sz w:val="28"/>
          <w:szCs w:val="28"/>
        </w:rPr>
        <w:t xml:space="preserve"> у детей яркий эмоциональный отклик, позволяет привлечь внимание самых инфантильных или расторможенных.</w:t>
      </w:r>
    </w:p>
    <w:p w:rsidR="00007510" w:rsidRPr="00956315" w:rsidRDefault="00007510" w:rsidP="00956315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315">
        <w:rPr>
          <w:rFonts w:ascii="Times New Roman" w:eastAsia="Calibri" w:hAnsi="Times New Roman" w:cs="Times New Roman"/>
          <w:sz w:val="28"/>
          <w:szCs w:val="28"/>
        </w:rPr>
        <w:t xml:space="preserve">       Особенностью компьютерного обучения является пошаговая последовательность самостоятельной деятельности учащихся, способствующая активизации учебного процесса, а также наличие оперативной обратной связи, на основе которой возможна индивидуализация и дифференциация обучения.</w:t>
      </w:r>
    </w:p>
    <w:p w:rsidR="00007510" w:rsidRPr="00956315" w:rsidRDefault="00007510" w:rsidP="00956315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315">
        <w:rPr>
          <w:rFonts w:ascii="Times New Roman" w:eastAsia="Calibri" w:hAnsi="Times New Roman" w:cs="Times New Roman"/>
          <w:sz w:val="28"/>
          <w:szCs w:val="28"/>
        </w:rPr>
        <w:t xml:space="preserve">       Внедрение новых информационных технологий - это возможность поднять интерес школьников к изучению предмета, реализовать идеи развивающего обучения, повысить темп урока, увеличить объём самостоятельной работы. Способствует развитию логического мышления, культуры умственного труда, формированию навыков самостоятельной работы, а также оказывает существенное влияние на мотивационную сферу учебного процесса.</w:t>
      </w:r>
    </w:p>
    <w:p w:rsidR="00007510" w:rsidRPr="00956315" w:rsidRDefault="00007510" w:rsidP="00956315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315">
        <w:rPr>
          <w:rFonts w:ascii="Times New Roman" w:eastAsia="Calibri" w:hAnsi="Times New Roman" w:cs="Times New Roman"/>
          <w:sz w:val="28"/>
          <w:szCs w:val="28"/>
        </w:rPr>
        <w:t xml:space="preserve">       В своей работе использую компьютерные програм</w:t>
      </w:r>
      <w:r w:rsidRPr="00956315">
        <w:rPr>
          <w:rFonts w:ascii="Times New Roman" w:eastAsia="Calibri" w:hAnsi="Times New Roman" w:cs="Times New Roman"/>
          <w:sz w:val="28"/>
          <w:szCs w:val="28"/>
        </w:rPr>
        <w:softHyphen/>
        <w:t>мы, которые можно разбить на три большие группы: презентации, информационно-обучающие, тестирующие</w:t>
      </w:r>
      <w:r w:rsidRPr="00956315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007510" w:rsidRPr="00956315" w:rsidRDefault="00007510" w:rsidP="00956315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315">
        <w:rPr>
          <w:rFonts w:ascii="Times New Roman" w:eastAsia="Calibri" w:hAnsi="Times New Roman" w:cs="Times New Roman"/>
          <w:i/>
          <w:iCs/>
          <w:color w:val="000000"/>
          <w:spacing w:val="-2"/>
          <w:sz w:val="28"/>
          <w:szCs w:val="28"/>
        </w:rPr>
        <w:t xml:space="preserve">      Презентации </w:t>
      </w:r>
      <w:r w:rsidRPr="0095631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— средство развития по</w:t>
      </w:r>
      <w:r w:rsidRPr="0095631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95631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знавательной активности учащихся при </w:t>
      </w:r>
      <w:r w:rsidRPr="00956315">
        <w:rPr>
          <w:rFonts w:ascii="Times New Roman" w:eastAsia="Calibri" w:hAnsi="Times New Roman" w:cs="Times New Roman"/>
          <w:color w:val="000000"/>
          <w:sz w:val="28"/>
          <w:szCs w:val="28"/>
        </w:rPr>
        <w:t>изучении предмета. Это наглядность, даю</w:t>
      </w:r>
      <w:r w:rsidRPr="0095631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щая возможность учителю выстроить объ</w:t>
      </w:r>
      <w:r w:rsidRPr="0095631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95631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яснение на уроке логично, научно с исполь</w:t>
      </w:r>
      <w:r w:rsidRPr="0095631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956315">
        <w:rPr>
          <w:rFonts w:ascii="Times New Roman" w:eastAsia="Calibri" w:hAnsi="Times New Roman" w:cs="Times New Roman"/>
          <w:color w:val="000000"/>
          <w:sz w:val="28"/>
          <w:szCs w:val="28"/>
        </w:rPr>
        <w:t>зованием видеофрагментов. При такой ор</w:t>
      </w:r>
      <w:r w:rsidRPr="0095631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ганизации материала включаются три вида </w:t>
      </w:r>
      <w:r w:rsidRPr="0095631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памяти учеников: зрительная, слуховая, мо</w:t>
      </w:r>
      <w:r w:rsidRPr="0095631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95631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торная. Презентация дает возможность рас</w:t>
      </w:r>
      <w:r w:rsidRPr="0095631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956315">
        <w:rPr>
          <w:rFonts w:ascii="Times New Roman" w:eastAsia="Calibri" w:hAnsi="Times New Roman" w:cs="Times New Roman"/>
          <w:color w:val="000000"/>
          <w:sz w:val="28"/>
          <w:szCs w:val="28"/>
        </w:rPr>
        <w:t>смотреть сложный материал поэтапно, об</w:t>
      </w:r>
      <w:r w:rsidRPr="0095631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ратиться не только к текущему материалу, но и повторить предыдущую тему. При за</w:t>
      </w:r>
      <w:r w:rsidRPr="0095631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95631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креплении можно более детально остано</w:t>
      </w:r>
      <w:r w:rsidRPr="0095631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95631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виться на вопросах, вызывающих затрудне</w:t>
      </w:r>
      <w:r w:rsidRPr="0095631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95631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ния у школьников. </w:t>
      </w:r>
      <w:proofErr w:type="spellStart"/>
      <w:r w:rsidRPr="00956315">
        <w:rPr>
          <w:rStyle w:val="c4"/>
          <w:rFonts w:ascii="Times New Roman" w:eastAsia="Calibri" w:hAnsi="Times New Roman" w:cs="Times New Roman"/>
          <w:sz w:val="28"/>
          <w:szCs w:val="28"/>
        </w:rPr>
        <w:t>Мультимедийный</w:t>
      </w:r>
      <w:proofErr w:type="spellEnd"/>
      <w:r w:rsidRPr="00956315">
        <w:rPr>
          <w:rStyle w:val="c4"/>
          <w:rFonts w:ascii="Times New Roman" w:eastAsia="Calibri" w:hAnsi="Times New Roman" w:cs="Times New Roman"/>
          <w:sz w:val="28"/>
          <w:szCs w:val="28"/>
        </w:rPr>
        <w:t xml:space="preserve"> проектор</w:t>
      </w:r>
      <w:r w:rsidRPr="00956315">
        <w:rPr>
          <w:rStyle w:val="c5"/>
          <w:rFonts w:ascii="Times New Roman" w:eastAsia="Calibri" w:hAnsi="Times New Roman" w:cs="Times New Roman"/>
          <w:sz w:val="28"/>
          <w:szCs w:val="28"/>
        </w:rPr>
        <w:t> используется как на уроках, так и при проведении внеклассных мероприятий, в частности  для презентации научно – исследовательских работ.</w:t>
      </w:r>
    </w:p>
    <w:p w:rsidR="00FF36E2" w:rsidRPr="00956315" w:rsidRDefault="00007510" w:rsidP="009563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6315"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  <w:t xml:space="preserve">      Информационно-обучающие программы </w:t>
      </w:r>
      <w:r w:rsidRPr="00956315">
        <w:rPr>
          <w:rFonts w:ascii="Times New Roman" w:eastAsia="Calibri" w:hAnsi="Times New Roman" w:cs="Times New Roman"/>
          <w:spacing w:val="-2"/>
          <w:sz w:val="28"/>
          <w:szCs w:val="28"/>
        </w:rPr>
        <w:t>позволяют моделировать и наглядно демон</w:t>
      </w:r>
      <w:r w:rsidRPr="00956315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95631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стрировать содержание изучаемых тем, </w:t>
      </w:r>
      <w:r w:rsidRPr="00956315">
        <w:rPr>
          <w:rFonts w:ascii="Times New Roman" w:eastAsia="Calibri" w:hAnsi="Times New Roman" w:cs="Times New Roman"/>
          <w:spacing w:val="1"/>
          <w:sz w:val="28"/>
          <w:szCs w:val="28"/>
        </w:rPr>
        <w:t>полностью реализовать принцип адаптив</w:t>
      </w:r>
      <w:r w:rsidRPr="00956315">
        <w:rPr>
          <w:rFonts w:ascii="Times New Roman" w:eastAsia="Calibri" w:hAnsi="Times New Roman" w:cs="Times New Roman"/>
          <w:spacing w:val="1"/>
          <w:sz w:val="28"/>
          <w:szCs w:val="28"/>
        </w:rPr>
        <w:softHyphen/>
      </w:r>
      <w:r w:rsidRPr="00956315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ности к индивидуальным возможностям </w:t>
      </w:r>
      <w:r w:rsidRPr="00956315">
        <w:rPr>
          <w:rFonts w:ascii="Times New Roman" w:eastAsia="Calibri" w:hAnsi="Times New Roman" w:cs="Times New Roman"/>
          <w:sz w:val="28"/>
          <w:szCs w:val="28"/>
        </w:rPr>
        <w:t>ребенка, соответствовать индивидуальному темпу учебно-познавательной деятельнос</w:t>
      </w:r>
      <w:r w:rsidRPr="00956315">
        <w:rPr>
          <w:rFonts w:ascii="Times New Roman" w:eastAsia="Calibri" w:hAnsi="Times New Roman" w:cs="Times New Roman"/>
          <w:sz w:val="28"/>
          <w:szCs w:val="28"/>
        </w:rPr>
        <w:softHyphen/>
      </w:r>
      <w:r w:rsidRPr="00956315">
        <w:rPr>
          <w:rFonts w:ascii="Times New Roman" w:eastAsia="Calibri" w:hAnsi="Times New Roman" w:cs="Times New Roman"/>
          <w:spacing w:val="1"/>
          <w:sz w:val="28"/>
          <w:szCs w:val="28"/>
        </w:rPr>
        <w:t>ти. Обучение носит диалоговый характер, при котором учитель в любой момент мо</w:t>
      </w:r>
      <w:r w:rsidRPr="00956315">
        <w:rPr>
          <w:rFonts w:ascii="Times New Roman" w:eastAsia="Calibri" w:hAnsi="Times New Roman" w:cs="Times New Roman"/>
          <w:spacing w:val="1"/>
          <w:sz w:val="28"/>
          <w:szCs w:val="28"/>
        </w:rPr>
        <w:softHyphen/>
      </w:r>
      <w:r w:rsidRPr="00956315">
        <w:rPr>
          <w:rFonts w:ascii="Times New Roman" w:eastAsia="Calibri" w:hAnsi="Times New Roman" w:cs="Times New Roman"/>
          <w:sz w:val="28"/>
          <w:szCs w:val="28"/>
        </w:rPr>
        <w:t>жет внести в него необходимые корректи</w:t>
      </w:r>
      <w:r w:rsidRPr="00956315">
        <w:rPr>
          <w:rFonts w:ascii="Times New Roman" w:eastAsia="Calibri" w:hAnsi="Times New Roman" w:cs="Times New Roman"/>
          <w:sz w:val="28"/>
          <w:szCs w:val="28"/>
        </w:rPr>
        <w:softHyphen/>
      </w:r>
      <w:r w:rsidRPr="009563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вы. На уроках могут оптимально сочетаться </w:t>
      </w:r>
      <w:r w:rsidRPr="00956315">
        <w:rPr>
          <w:rFonts w:ascii="Times New Roman" w:eastAsia="Calibri" w:hAnsi="Times New Roman" w:cs="Times New Roman"/>
          <w:spacing w:val="1"/>
          <w:sz w:val="28"/>
          <w:szCs w:val="28"/>
        </w:rPr>
        <w:t>индивидуальная и групповая формы рабо</w:t>
      </w:r>
      <w:r w:rsidRPr="00956315">
        <w:rPr>
          <w:rFonts w:ascii="Times New Roman" w:eastAsia="Calibri" w:hAnsi="Times New Roman" w:cs="Times New Roman"/>
          <w:spacing w:val="1"/>
          <w:sz w:val="28"/>
          <w:szCs w:val="28"/>
        </w:rPr>
        <w:softHyphen/>
      </w:r>
      <w:r w:rsidRPr="00956315">
        <w:rPr>
          <w:rFonts w:ascii="Times New Roman" w:eastAsia="Calibri" w:hAnsi="Times New Roman" w:cs="Times New Roman"/>
          <w:sz w:val="28"/>
          <w:szCs w:val="28"/>
        </w:rPr>
        <w:t>ты</w:t>
      </w:r>
      <w:r w:rsidR="00E22799" w:rsidRPr="00956315">
        <w:rPr>
          <w:rFonts w:ascii="Times New Roman" w:hAnsi="Times New Roman" w:cs="Times New Roman"/>
          <w:sz w:val="28"/>
          <w:szCs w:val="28"/>
        </w:rPr>
        <w:t>[2], [3], [4]</w:t>
      </w:r>
      <w:r w:rsidRPr="00956315">
        <w:rPr>
          <w:rFonts w:ascii="Times New Roman" w:eastAsia="Calibri" w:hAnsi="Times New Roman" w:cs="Times New Roman"/>
          <w:sz w:val="28"/>
          <w:szCs w:val="28"/>
        </w:rPr>
        <w:t>. Ученики находятся в состоянии психо</w:t>
      </w:r>
      <w:r w:rsidRPr="00956315">
        <w:rPr>
          <w:rFonts w:ascii="Times New Roman" w:eastAsia="Calibri" w:hAnsi="Times New Roman" w:cs="Times New Roman"/>
          <w:sz w:val="28"/>
          <w:szCs w:val="28"/>
        </w:rPr>
        <w:softHyphen/>
      </w:r>
      <w:r w:rsidRPr="00956315">
        <w:rPr>
          <w:rFonts w:ascii="Times New Roman" w:eastAsia="Calibri" w:hAnsi="Times New Roman" w:cs="Times New Roman"/>
          <w:spacing w:val="-2"/>
          <w:sz w:val="28"/>
          <w:szCs w:val="28"/>
        </w:rPr>
        <w:t>логического комфорта. Дос</w:t>
      </w:r>
      <w:r w:rsidRPr="00956315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956315">
        <w:rPr>
          <w:rFonts w:ascii="Times New Roman" w:eastAsia="Calibri" w:hAnsi="Times New Roman" w:cs="Times New Roman"/>
          <w:spacing w:val="1"/>
          <w:sz w:val="28"/>
          <w:szCs w:val="28"/>
        </w:rPr>
        <w:t>тигаются идеальные варианты индивиду</w:t>
      </w:r>
      <w:r w:rsidRPr="00956315">
        <w:rPr>
          <w:rFonts w:ascii="Times New Roman" w:eastAsia="Calibri" w:hAnsi="Times New Roman" w:cs="Times New Roman"/>
          <w:spacing w:val="1"/>
          <w:sz w:val="28"/>
          <w:szCs w:val="28"/>
        </w:rPr>
        <w:softHyphen/>
        <w:t xml:space="preserve">ального обучения с использованием </w:t>
      </w:r>
      <w:r w:rsidRPr="00956315">
        <w:rPr>
          <w:rFonts w:ascii="Times New Roman" w:eastAsia="Calibri" w:hAnsi="Times New Roman" w:cs="Times New Roman"/>
          <w:sz w:val="28"/>
          <w:szCs w:val="28"/>
        </w:rPr>
        <w:t>визу</w:t>
      </w:r>
      <w:r w:rsidRPr="00956315">
        <w:rPr>
          <w:rFonts w:ascii="Times New Roman" w:eastAsia="Calibri" w:hAnsi="Times New Roman" w:cs="Times New Roman"/>
          <w:sz w:val="28"/>
          <w:szCs w:val="28"/>
        </w:rPr>
        <w:softHyphen/>
        <w:t>альных и слуховых образов.</w:t>
      </w:r>
      <w:r w:rsidR="00FF36E2" w:rsidRPr="00956315">
        <w:rPr>
          <w:rFonts w:ascii="Times New Roman" w:hAnsi="Times New Roman" w:cs="Times New Roman"/>
          <w:sz w:val="28"/>
          <w:szCs w:val="28"/>
        </w:rPr>
        <w:t xml:space="preserve"> Например, повышают эффективность урока тренажеры, сборники дидактических материалов, содержащие пакет комбинированных компьютерных программ, </w:t>
      </w:r>
      <w:r w:rsidR="00FF36E2" w:rsidRPr="00956315">
        <w:rPr>
          <w:rFonts w:ascii="Times New Roman" w:hAnsi="Times New Roman" w:cs="Times New Roman"/>
          <w:sz w:val="28"/>
          <w:szCs w:val="28"/>
        </w:rPr>
        <w:lastRenderedPageBreak/>
        <w:t>которые включают демонстрационно-тренировочный, контрольно-тренировочный и тестирующий модули, а также задания для тренировки памяти, мышления,</w:t>
      </w:r>
    </w:p>
    <w:p w:rsidR="00FF36E2" w:rsidRPr="00956315" w:rsidRDefault="00FF36E2" w:rsidP="009563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6315">
        <w:rPr>
          <w:rFonts w:ascii="Times New Roman" w:hAnsi="Times New Roman" w:cs="Times New Roman"/>
          <w:sz w:val="28"/>
          <w:szCs w:val="28"/>
        </w:rPr>
        <w:t>внимания. Достоинством этих комплектов является также то, что учитель сам</w:t>
      </w:r>
    </w:p>
    <w:p w:rsidR="00FF36E2" w:rsidRPr="00956315" w:rsidRDefault="00FF36E2" w:rsidP="009563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6315">
        <w:rPr>
          <w:rFonts w:ascii="Times New Roman" w:hAnsi="Times New Roman" w:cs="Times New Roman"/>
          <w:sz w:val="28"/>
          <w:szCs w:val="28"/>
        </w:rPr>
        <w:t>может конструировать компьютерное сопровождение урока, выбирая</w:t>
      </w:r>
      <w:r w:rsidR="00E22799" w:rsidRPr="00956315">
        <w:rPr>
          <w:rFonts w:ascii="Times New Roman" w:hAnsi="Times New Roman" w:cs="Times New Roman"/>
          <w:sz w:val="28"/>
          <w:szCs w:val="28"/>
        </w:rPr>
        <w:t xml:space="preserve"> </w:t>
      </w:r>
      <w:r w:rsidRPr="00956315">
        <w:rPr>
          <w:rFonts w:ascii="Times New Roman" w:hAnsi="Times New Roman" w:cs="Times New Roman"/>
          <w:sz w:val="28"/>
          <w:szCs w:val="28"/>
        </w:rPr>
        <w:t xml:space="preserve">необходимые задания и их уровень сложности. </w:t>
      </w:r>
    </w:p>
    <w:p w:rsidR="00FF36E2" w:rsidRPr="00956315" w:rsidRDefault="00FF36E2" w:rsidP="009563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6315">
        <w:rPr>
          <w:rFonts w:ascii="Times New Roman" w:hAnsi="Times New Roman" w:cs="Times New Roman"/>
          <w:sz w:val="28"/>
          <w:szCs w:val="28"/>
        </w:rPr>
        <w:t xml:space="preserve">       Повышают эффективность урока не только электронные диски с готовым для работы материалом. Уже с первого класса можно использовать тестовые задания, не требующие сложных навыков работы с компьютером. Ис</w:t>
      </w:r>
      <w:r w:rsidR="0014642F">
        <w:rPr>
          <w:rFonts w:ascii="Times New Roman" w:hAnsi="Times New Roman" w:cs="Times New Roman"/>
          <w:sz w:val="28"/>
          <w:szCs w:val="28"/>
        </w:rPr>
        <w:t xml:space="preserve">пользование тестов имеет </w:t>
      </w:r>
      <w:proofErr w:type="gramStart"/>
      <w:r w:rsidR="0014642F">
        <w:rPr>
          <w:rFonts w:ascii="Times New Roman" w:hAnsi="Times New Roman" w:cs="Times New Roman"/>
          <w:sz w:val="28"/>
          <w:szCs w:val="28"/>
        </w:rPr>
        <w:t xml:space="preserve">важное </w:t>
      </w:r>
      <w:r w:rsidR="00E22799" w:rsidRPr="00956315">
        <w:rPr>
          <w:rFonts w:ascii="Times New Roman" w:hAnsi="Times New Roman" w:cs="Times New Roman"/>
          <w:sz w:val="28"/>
          <w:szCs w:val="28"/>
        </w:rPr>
        <w:t xml:space="preserve"> </w:t>
      </w:r>
      <w:r w:rsidRPr="00956315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956315">
        <w:rPr>
          <w:rFonts w:ascii="Times New Roman" w:hAnsi="Times New Roman" w:cs="Times New Roman"/>
          <w:sz w:val="28"/>
          <w:szCs w:val="28"/>
        </w:rPr>
        <w:t xml:space="preserve"> в привлечении внимания детей к выполняемой работе, повышении заинтересованности в результате, наглядном представлении достижений и роста каждого обучающегося. Тесты можно создавать самостоятельно на основе шаблона для начальной школы Д. Иванова [5], который обладает возможностью исправлять допущенные учеником ошибки. Варианты заданий теста предполагают выбор одного или нескольких правильных вариантов ответов </w:t>
      </w:r>
      <w:proofErr w:type="gramStart"/>
      <w:r w:rsidRPr="0095631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56315">
        <w:rPr>
          <w:rFonts w:ascii="Times New Roman" w:hAnsi="Times New Roman" w:cs="Times New Roman"/>
          <w:sz w:val="28"/>
          <w:szCs w:val="28"/>
        </w:rPr>
        <w:t xml:space="preserve"> предложенных. После выполнения всех заданий теста учащимся автоматически выставляется оценка. На листе «Результаты теста» можно нажать кнопку «Исправить» и выполнить задания, в которых </w:t>
      </w:r>
      <w:r w:rsidR="00E22799" w:rsidRPr="00956315">
        <w:rPr>
          <w:rFonts w:ascii="Times New Roman" w:hAnsi="Times New Roman" w:cs="Times New Roman"/>
          <w:sz w:val="28"/>
          <w:szCs w:val="28"/>
        </w:rPr>
        <w:t>были допущены ошибки. При этом</w:t>
      </w:r>
      <w:proofErr w:type="gramStart"/>
      <w:r w:rsidR="00E22799" w:rsidRPr="009563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2799" w:rsidRPr="00956315">
        <w:rPr>
          <w:rFonts w:ascii="Times New Roman" w:hAnsi="Times New Roman" w:cs="Times New Roman"/>
          <w:sz w:val="28"/>
          <w:szCs w:val="28"/>
        </w:rPr>
        <w:t xml:space="preserve"> </w:t>
      </w:r>
      <w:r w:rsidRPr="00956315">
        <w:rPr>
          <w:rFonts w:ascii="Times New Roman" w:hAnsi="Times New Roman" w:cs="Times New Roman"/>
          <w:sz w:val="28"/>
          <w:szCs w:val="28"/>
        </w:rPr>
        <w:t>если ученик отвечает неправильно, выдается сообщение «Ответ неверный». В рамках предложенного шаблона можно запрограммировать создание рейтинга класса или личных успехов каждого ребенка.</w:t>
      </w:r>
    </w:p>
    <w:p w:rsidR="00C1381A" w:rsidRPr="00956315" w:rsidRDefault="00FF36E2" w:rsidP="009563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6315">
        <w:rPr>
          <w:rFonts w:ascii="Times New Roman" w:hAnsi="Times New Roman" w:cs="Times New Roman"/>
          <w:sz w:val="28"/>
          <w:szCs w:val="28"/>
        </w:rPr>
        <w:t xml:space="preserve">       Непосредственно на уроках Интернет дает возможность использовать в работе сведения из различных словарей и энциклопедий, другой справочной литературы [6], [7], [8]. Является дополнительным источником сведений, языкового и иллюстративного материала для сообщений и докладов, помогает в решении проблемных вопросов. Во внеурочное время с помощью Интернета организуется проектная деятельность, групповое общение и взаимодействие детей. Кроме того, Интернет дает возможность </w:t>
      </w:r>
      <w:proofErr w:type="gramStart"/>
      <w:r w:rsidRPr="0095631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56315">
        <w:rPr>
          <w:rFonts w:ascii="Times New Roman" w:hAnsi="Times New Roman" w:cs="Times New Roman"/>
          <w:sz w:val="28"/>
          <w:szCs w:val="28"/>
        </w:rPr>
        <w:t xml:space="preserve"> принимать участие в дистанционных пр</w:t>
      </w:r>
      <w:r w:rsidR="0014642F">
        <w:rPr>
          <w:rFonts w:ascii="Times New Roman" w:hAnsi="Times New Roman" w:cs="Times New Roman"/>
          <w:sz w:val="28"/>
          <w:szCs w:val="28"/>
        </w:rPr>
        <w:t>едметных олимпиадах и конкурсах [9], [10], [11</w:t>
      </w:r>
      <w:r w:rsidR="0014642F" w:rsidRPr="00956315">
        <w:rPr>
          <w:rFonts w:ascii="Times New Roman" w:hAnsi="Times New Roman" w:cs="Times New Roman"/>
          <w:sz w:val="28"/>
          <w:szCs w:val="28"/>
        </w:rPr>
        <w:t xml:space="preserve">]. </w:t>
      </w:r>
      <w:r w:rsidR="00C1381A" w:rsidRPr="00956315">
        <w:rPr>
          <w:rFonts w:ascii="Times New Roman" w:hAnsi="Times New Roman" w:cs="Times New Roman"/>
          <w:sz w:val="28"/>
          <w:szCs w:val="28"/>
        </w:rPr>
        <w:t xml:space="preserve"> Использование Интернета позволяет организовать посильное дистанционное обучение. Например, работа в сети «</w:t>
      </w:r>
      <w:proofErr w:type="spellStart"/>
      <w:r w:rsidR="00C1381A" w:rsidRPr="00956315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="00C1381A" w:rsidRPr="009563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1381A" w:rsidRPr="0095631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1381A" w:rsidRPr="00956315">
        <w:rPr>
          <w:rFonts w:ascii="Times New Roman" w:hAnsi="Times New Roman" w:cs="Times New Roman"/>
          <w:sz w:val="28"/>
          <w:szCs w:val="28"/>
        </w:rPr>
        <w:t xml:space="preserve">» дает возможность организовать видео-урок, выдать домашнее задание и проконтролировать его выполнение. Для этой категории учащихся, а также для отстающих учеников можно рекомендовать проведение компьютерного тестирования вместо или в дополнение </w:t>
      </w:r>
      <w:proofErr w:type="gramStart"/>
      <w:r w:rsidR="00C1381A" w:rsidRPr="0095631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1381A" w:rsidRPr="00956315">
        <w:rPr>
          <w:rFonts w:ascii="Times New Roman" w:hAnsi="Times New Roman" w:cs="Times New Roman"/>
          <w:sz w:val="28"/>
          <w:szCs w:val="28"/>
        </w:rPr>
        <w:t xml:space="preserve"> традиционной контрольной работы по изученной теме.</w:t>
      </w:r>
    </w:p>
    <w:p w:rsidR="00FF36E2" w:rsidRPr="00956315" w:rsidRDefault="00FF36E2" w:rsidP="009563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07510" w:rsidRDefault="00C1381A" w:rsidP="00956315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315">
        <w:rPr>
          <w:rFonts w:ascii="Times New Roman" w:hAnsi="Times New Roman" w:cs="Times New Roman"/>
          <w:sz w:val="28"/>
          <w:szCs w:val="28"/>
        </w:rPr>
        <w:t xml:space="preserve"> </w:t>
      </w:r>
      <w:r w:rsidR="00007510" w:rsidRPr="00956315">
        <w:rPr>
          <w:rFonts w:ascii="Times New Roman" w:eastAsia="Calibri" w:hAnsi="Times New Roman" w:cs="Times New Roman"/>
          <w:sz w:val="28"/>
          <w:szCs w:val="28"/>
        </w:rPr>
        <w:t xml:space="preserve">      Таким образом, при активном использовании ИКТ в начальной школе успешнее достигаются общие цели образования, легче формируются компетенции в области коммуникации: умение собирать факты, их сопоставлять, организовывать, выражать свои мысли на бумаге и устно, логически рассуждать, слушать и понимать устную и письменную речь, открывать что-то новое, делать выбор и принимать решения.</w:t>
      </w:r>
    </w:p>
    <w:p w:rsidR="0014642F" w:rsidRPr="00956315" w:rsidRDefault="0014642F" w:rsidP="009563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56315" w:rsidRDefault="0014642F" w:rsidP="005C7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Информационные источники:</w:t>
      </w:r>
    </w:p>
    <w:p w:rsidR="00915AB1" w:rsidRPr="005C7101" w:rsidRDefault="00915AB1" w:rsidP="005C7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01">
        <w:rPr>
          <w:rFonts w:ascii="Times New Roman" w:hAnsi="Times New Roman" w:cs="Times New Roman"/>
          <w:sz w:val="28"/>
          <w:szCs w:val="28"/>
        </w:rPr>
        <w:t xml:space="preserve">1. http://pedsovet.su/load/238-1-0-28456 </w:t>
      </w:r>
    </w:p>
    <w:p w:rsidR="00915AB1" w:rsidRPr="005C7101" w:rsidRDefault="00915AB1" w:rsidP="005C7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01">
        <w:rPr>
          <w:rFonts w:ascii="Times New Roman" w:hAnsi="Times New Roman" w:cs="Times New Roman"/>
          <w:sz w:val="28"/>
          <w:szCs w:val="28"/>
        </w:rPr>
        <w:lastRenderedPageBreak/>
        <w:t>2. http://www.logozavr.ru/9/</w:t>
      </w:r>
    </w:p>
    <w:p w:rsidR="00915AB1" w:rsidRPr="005C7101" w:rsidRDefault="00915AB1" w:rsidP="005C7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01">
        <w:rPr>
          <w:rFonts w:ascii="Times New Roman" w:hAnsi="Times New Roman" w:cs="Times New Roman"/>
          <w:sz w:val="28"/>
          <w:szCs w:val="28"/>
        </w:rPr>
        <w:t>3. http://www.media.zankov.ru/</w:t>
      </w:r>
    </w:p>
    <w:p w:rsidR="00915AB1" w:rsidRPr="005C7101" w:rsidRDefault="00915AB1" w:rsidP="005C7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01">
        <w:rPr>
          <w:rFonts w:ascii="Times New Roman" w:hAnsi="Times New Roman" w:cs="Times New Roman"/>
          <w:sz w:val="28"/>
          <w:szCs w:val="28"/>
        </w:rPr>
        <w:t>4. http://www.mat-reshka.com/</w:t>
      </w:r>
    </w:p>
    <w:p w:rsidR="00915AB1" w:rsidRPr="005C7101" w:rsidRDefault="00915AB1" w:rsidP="005C7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01">
        <w:rPr>
          <w:rFonts w:ascii="Times New Roman" w:hAnsi="Times New Roman" w:cs="Times New Roman"/>
          <w:sz w:val="28"/>
          <w:szCs w:val="28"/>
        </w:rPr>
        <w:t xml:space="preserve">5. http://www.nachalka.com/test_shablon </w:t>
      </w:r>
    </w:p>
    <w:p w:rsidR="00915AB1" w:rsidRPr="005C7101" w:rsidRDefault="00915AB1" w:rsidP="005C7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01">
        <w:rPr>
          <w:rFonts w:ascii="Times New Roman" w:hAnsi="Times New Roman" w:cs="Times New Roman"/>
          <w:sz w:val="28"/>
          <w:szCs w:val="28"/>
        </w:rPr>
        <w:t>6. http://www.cerm.ru</w:t>
      </w:r>
    </w:p>
    <w:p w:rsidR="00915AB1" w:rsidRPr="005C7101" w:rsidRDefault="00915AB1" w:rsidP="005C7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01">
        <w:rPr>
          <w:rFonts w:ascii="Times New Roman" w:hAnsi="Times New Roman" w:cs="Times New Roman"/>
          <w:sz w:val="28"/>
          <w:szCs w:val="28"/>
        </w:rPr>
        <w:t>7. http://www.farosta.ru</w:t>
      </w:r>
    </w:p>
    <w:p w:rsidR="00915AB1" w:rsidRPr="005C7101" w:rsidRDefault="00915AB1" w:rsidP="005C7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01">
        <w:rPr>
          <w:rFonts w:ascii="Times New Roman" w:hAnsi="Times New Roman" w:cs="Times New Roman"/>
          <w:sz w:val="28"/>
          <w:szCs w:val="28"/>
        </w:rPr>
        <w:t>8. http://ladiko.ru</w:t>
      </w:r>
    </w:p>
    <w:p w:rsidR="00915AB1" w:rsidRPr="005C7101" w:rsidRDefault="00915AB1" w:rsidP="005C7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01">
        <w:rPr>
          <w:rFonts w:ascii="Times New Roman" w:hAnsi="Times New Roman" w:cs="Times New Roman"/>
          <w:sz w:val="28"/>
          <w:szCs w:val="28"/>
        </w:rPr>
        <w:t>9. http://d8r.ru/3163-universalnyy-slovar-mladshego-shkolnika</w:t>
      </w:r>
    </w:p>
    <w:p w:rsidR="00915AB1" w:rsidRPr="005C7101" w:rsidRDefault="00956315" w:rsidP="005C7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15AB1" w:rsidRPr="005C7101">
        <w:rPr>
          <w:rFonts w:ascii="Times New Roman" w:hAnsi="Times New Roman" w:cs="Times New Roman"/>
          <w:sz w:val="28"/>
          <w:szCs w:val="28"/>
        </w:rPr>
        <w:t>http://d8r.ru/4502-universalnyy-kompleksnyy-slovar-spravochnik-mladshegoshkolnika/</w:t>
      </w:r>
    </w:p>
    <w:p w:rsidR="00915AB1" w:rsidRPr="005C7101" w:rsidRDefault="00915AB1" w:rsidP="005C7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01">
        <w:rPr>
          <w:rFonts w:ascii="Times New Roman" w:hAnsi="Times New Roman" w:cs="Times New Roman"/>
          <w:sz w:val="28"/>
          <w:szCs w:val="28"/>
        </w:rPr>
        <w:t>11. http://do.gendocs.ru/docs/index-234057.html</w:t>
      </w:r>
    </w:p>
    <w:p w:rsidR="00915AB1" w:rsidRPr="005C7101" w:rsidRDefault="00915AB1" w:rsidP="005C7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01">
        <w:rPr>
          <w:rFonts w:ascii="Times New Roman" w:hAnsi="Times New Roman" w:cs="Times New Roman"/>
          <w:sz w:val="28"/>
          <w:szCs w:val="28"/>
        </w:rPr>
        <w:t xml:space="preserve">12. http://www.regobraz.ru </w:t>
      </w:r>
      <w:r w:rsidRPr="005C7101">
        <w:rPr>
          <w:rFonts w:ascii="Times New Roman" w:hAnsi="Times New Roman" w:cs="Times New Roman"/>
          <w:sz w:val="28"/>
          <w:szCs w:val="28"/>
        </w:rPr>
        <w:tab/>
      </w:r>
    </w:p>
    <w:sectPr w:rsidR="00915AB1" w:rsidRPr="005C7101" w:rsidSect="00956315">
      <w:pgSz w:w="11906" w:h="16838" w:code="9"/>
      <w:pgMar w:top="1134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1CF"/>
    <w:multiLevelType w:val="hybridMultilevel"/>
    <w:tmpl w:val="379E26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7B76E97"/>
    <w:multiLevelType w:val="hybridMultilevel"/>
    <w:tmpl w:val="D138F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268"/>
    <w:rsid w:val="00007510"/>
    <w:rsid w:val="00036585"/>
    <w:rsid w:val="00105F93"/>
    <w:rsid w:val="0014642F"/>
    <w:rsid w:val="003E7D31"/>
    <w:rsid w:val="00450E4A"/>
    <w:rsid w:val="00484CC0"/>
    <w:rsid w:val="004F1A43"/>
    <w:rsid w:val="00550C31"/>
    <w:rsid w:val="005544B3"/>
    <w:rsid w:val="005C7101"/>
    <w:rsid w:val="008839EE"/>
    <w:rsid w:val="008C7553"/>
    <w:rsid w:val="00915AB1"/>
    <w:rsid w:val="00956315"/>
    <w:rsid w:val="009F094E"/>
    <w:rsid w:val="00A858D3"/>
    <w:rsid w:val="00AB7268"/>
    <w:rsid w:val="00C1381A"/>
    <w:rsid w:val="00C30DF1"/>
    <w:rsid w:val="00C75ED2"/>
    <w:rsid w:val="00D10155"/>
    <w:rsid w:val="00E22799"/>
    <w:rsid w:val="00E71304"/>
    <w:rsid w:val="00F44B08"/>
    <w:rsid w:val="00FF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2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268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E7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1304"/>
  </w:style>
  <w:style w:type="character" w:customStyle="1" w:styleId="apple-converted-space">
    <w:name w:val="apple-converted-space"/>
    <w:basedOn w:val="a0"/>
    <w:rsid w:val="00E71304"/>
  </w:style>
  <w:style w:type="paragraph" w:styleId="a6">
    <w:name w:val="No Spacing"/>
    <w:uiPriority w:val="1"/>
    <w:qFormat/>
    <w:rsid w:val="00007510"/>
    <w:pPr>
      <w:spacing w:after="0" w:line="240" w:lineRule="auto"/>
    </w:pPr>
  </w:style>
  <w:style w:type="character" w:customStyle="1" w:styleId="c5">
    <w:name w:val="c5"/>
    <w:basedOn w:val="a0"/>
    <w:rsid w:val="00007510"/>
  </w:style>
  <w:style w:type="character" w:customStyle="1" w:styleId="c4">
    <w:name w:val="c4"/>
    <w:basedOn w:val="a0"/>
    <w:rsid w:val="00007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1CEAE-F884-4148-87D1-BA8730EA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4</cp:revision>
  <dcterms:created xsi:type="dcterms:W3CDTF">2014-04-20T15:27:00Z</dcterms:created>
  <dcterms:modified xsi:type="dcterms:W3CDTF">2014-04-21T06:52:00Z</dcterms:modified>
</cp:coreProperties>
</file>