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3D" w:rsidRDefault="00C22D3D" w:rsidP="00C22D3D">
      <w:pPr>
        <w:rPr>
          <w:rFonts w:ascii="Arial" w:hAnsi="Arial" w:cs="Arial"/>
          <w:i/>
          <w:color w:val="222222"/>
          <w:sz w:val="40"/>
          <w:szCs w:val="40"/>
          <w:shd w:val="clear" w:color="auto" w:fill="F2F2F1"/>
        </w:rPr>
      </w:pPr>
    </w:p>
    <w:p w:rsidR="009320F8" w:rsidRDefault="009320F8" w:rsidP="00C22D3D">
      <w:pPr>
        <w:rPr>
          <w:rFonts w:ascii="Arial" w:hAnsi="Arial" w:cs="Arial"/>
          <w:i/>
          <w:color w:val="222222"/>
          <w:sz w:val="40"/>
          <w:szCs w:val="40"/>
          <w:shd w:val="clear" w:color="auto" w:fill="F2F2F1"/>
        </w:rPr>
      </w:pPr>
    </w:p>
    <w:p w:rsidR="009320F8" w:rsidRDefault="009320F8" w:rsidP="00C22D3D">
      <w:pPr>
        <w:rPr>
          <w:rFonts w:ascii="Arial" w:hAnsi="Arial" w:cs="Arial"/>
          <w:i/>
          <w:color w:val="222222"/>
          <w:sz w:val="40"/>
          <w:szCs w:val="40"/>
          <w:shd w:val="clear" w:color="auto" w:fill="F2F2F1"/>
        </w:rPr>
      </w:pPr>
    </w:p>
    <w:p w:rsidR="009320F8" w:rsidRDefault="009320F8" w:rsidP="00C22D3D">
      <w:pPr>
        <w:rPr>
          <w:rFonts w:ascii="Arial" w:hAnsi="Arial" w:cs="Arial"/>
          <w:i/>
          <w:color w:val="222222"/>
          <w:sz w:val="40"/>
          <w:szCs w:val="40"/>
          <w:shd w:val="clear" w:color="auto" w:fill="F2F2F1"/>
        </w:rPr>
      </w:pPr>
    </w:p>
    <w:p w:rsidR="009320F8" w:rsidRPr="00F12F3D" w:rsidRDefault="009320F8" w:rsidP="00C22D3D">
      <w:pPr>
        <w:rPr>
          <w:rFonts w:ascii="Arial" w:hAnsi="Arial" w:cs="Arial"/>
          <w:i/>
          <w:color w:val="222222"/>
          <w:sz w:val="24"/>
          <w:szCs w:val="24"/>
          <w:shd w:val="clear" w:color="auto" w:fill="F2F2F1"/>
        </w:rPr>
      </w:pPr>
    </w:p>
    <w:p w:rsidR="009320F8" w:rsidRPr="00F12F3D" w:rsidRDefault="00C22D3D" w:rsidP="00C22D3D">
      <w:pPr>
        <w:pStyle w:val="a4"/>
        <w:spacing w:line="336" w:lineRule="exact"/>
        <w:ind w:left="614" w:right="1012"/>
        <w:jc w:val="center"/>
        <w:rPr>
          <w:bCs/>
          <w:i/>
        </w:rPr>
      </w:pPr>
      <w:r w:rsidRPr="00F12F3D">
        <w:rPr>
          <w:bCs/>
          <w:i/>
        </w:rPr>
        <w:t xml:space="preserve">ПРОГРАММА ВНЕУРОЧНОЙ </w:t>
      </w:r>
    </w:p>
    <w:p w:rsidR="009320F8" w:rsidRPr="00F12F3D" w:rsidRDefault="009320F8" w:rsidP="00C22D3D">
      <w:pPr>
        <w:pStyle w:val="a4"/>
        <w:spacing w:line="336" w:lineRule="exact"/>
        <w:ind w:left="614" w:right="1012"/>
        <w:jc w:val="center"/>
        <w:rPr>
          <w:bCs/>
          <w:i/>
        </w:rPr>
      </w:pPr>
    </w:p>
    <w:p w:rsidR="009320F8" w:rsidRPr="00F12F3D" w:rsidRDefault="00C22D3D" w:rsidP="00C22D3D">
      <w:pPr>
        <w:pStyle w:val="a4"/>
        <w:spacing w:line="336" w:lineRule="exact"/>
        <w:ind w:left="614" w:right="1012"/>
        <w:jc w:val="center"/>
        <w:rPr>
          <w:i/>
        </w:rPr>
      </w:pPr>
      <w:r w:rsidRPr="00F12F3D">
        <w:rPr>
          <w:i/>
        </w:rPr>
        <w:t>ДЕЯТЕЛЬНОСТИ (ФГОС)</w:t>
      </w:r>
    </w:p>
    <w:p w:rsidR="009320F8" w:rsidRPr="00F12F3D" w:rsidRDefault="009320F8" w:rsidP="00C22D3D">
      <w:pPr>
        <w:pStyle w:val="a4"/>
        <w:spacing w:line="336" w:lineRule="exact"/>
        <w:ind w:left="614" w:right="1012"/>
        <w:jc w:val="center"/>
        <w:rPr>
          <w:i/>
        </w:rPr>
      </w:pPr>
    </w:p>
    <w:p w:rsidR="009320F8" w:rsidRPr="00F12F3D" w:rsidRDefault="00C22D3D" w:rsidP="00C22D3D">
      <w:pPr>
        <w:pStyle w:val="a4"/>
        <w:spacing w:line="336" w:lineRule="exact"/>
        <w:ind w:left="614" w:right="1012"/>
        <w:jc w:val="center"/>
        <w:rPr>
          <w:i/>
        </w:rPr>
      </w:pPr>
      <w:r w:rsidRPr="00F12F3D">
        <w:rPr>
          <w:i/>
        </w:rPr>
        <w:t xml:space="preserve"> УЧAIЦИХСЯ З-</w:t>
      </w:r>
      <w:proofErr w:type="spellStart"/>
      <w:r w:rsidRPr="00F12F3D">
        <w:rPr>
          <w:i/>
        </w:rPr>
        <w:t>го</w:t>
      </w:r>
      <w:proofErr w:type="spellEnd"/>
      <w:r w:rsidRPr="00F12F3D">
        <w:rPr>
          <w:i/>
        </w:rPr>
        <w:t xml:space="preserve"> КЛАССА </w:t>
      </w:r>
    </w:p>
    <w:p w:rsidR="009320F8" w:rsidRPr="00F12F3D" w:rsidRDefault="009320F8" w:rsidP="00C22D3D">
      <w:pPr>
        <w:pStyle w:val="a4"/>
        <w:spacing w:line="336" w:lineRule="exact"/>
        <w:ind w:left="614" w:right="1012"/>
        <w:jc w:val="center"/>
        <w:rPr>
          <w:i/>
        </w:rPr>
      </w:pPr>
    </w:p>
    <w:p w:rsidR="00C22D3D" w:rsidRPr="00F12F3D" w:rsidRDefault="00C22D3D" w:rsidP="001B1E43">
      <w:pPr>
        <w:pStyle w:val="a4"/>
        <w:spacing w:line="336" w:lineRule="exact"/>
        <w:ind w:left="614" w:right="1012"/>
        <w:jc w:val="center"/>
        <w:rPr>
          <w:bCs/>
          <w:i/>
        </w:rPr>
      </w:pPr>
      <w:r w:rsidRPr="00F12F3D">
        <w:rPr>
          <w:bCs/>
          <w:i/>
        </w:rPr>
        <w:t xml:space="preserve">НАЧАЛЬНОЙ ШКОЛЫ </w:t>
      </w:r>
    </w:p>
    <w:p w:rsidR="001B1E43" w:rsidRPr="00F12F3D" w:rsidRDefault="001B1E43" w:rsidP="001B1E43">
      <w:pPr>
        <w:pStyle w:val="a4"/>
        <w:spacing w:line="336" w:lineRule="exact"/>
        <w:ind w:left="614" w:right="1012"/>
        <w:jc w:val="center"/>
        <w:rPr>
          <w:bCs/>
        </w:rPr>
      </w:pPr>
    </w:p>
    <w:p w:rsidR="00C22D3D" w:rsidRPr="00F12F3D" w:rsidRDefault="009320F8" w:rsidP="00C22D3D">
      <w:pPr>
        <w:rPr>
          <w:rFonts w:ascii="Arial" w:hAnsi="Arial" w:cs="Arial"/>
          <w:i/>
          <w:color w:val="222222"/>
          <w:sz w:val="24"/>
          <w:szCs w:val="24"/>
          <w:shd w:val="clear" w:color="auto" w:fill="F2F2F1"/>
        </w:rPr>
      </w:pPr>
      <w:r w:rsidRPr="00F12F3D">
        <w:rPr>
          <w:rFonts w:ascii="Arial" w:hAnsi="Arial" w:cs="Arial"/>
          <w:i/>
          <w:color w:val="222222"/>
          <w:sz w:val="24"/>
          <w:szCs w:val="24"/>
          <w:shd w:val="clear" w:color="auto" w:fill="F2F2F1"/>
        </w:rPr>
        <w:t xml:space="preserve">«РОСТ: РАЗВИТИЕ, ОБЩЕНИЕ, </w:t>
      </w:r>
      <w:proofErr w:type="gramStart"/>
      <w:r w:rsidRPr="00F12F3D">
        <w:rPr>
          <w:rFonts w:ascii="Arial" w:hAnsi="Arial" w:cs="Arial"/>
          <w:i/>
          <w:color w:val="222222"/>
          <w:sz w:val="24"/>
          <w:szCs w:val="24"/>
          <w:shd w:val="clear" w:color="auto" w:fill="F2F2F1"/>
        </w:rPr>
        <w:t xml:space="preserve">САМООЦЕНКА, </w:t>
      </w:r>
      <w:r w:rsidR="00D92444" w:rsidRPr="00F12F3D">
        <w:rPr>
          <w:rFonts w:ascii="Arial" w:hAnsi="Arial" w:cs="Arial"/>
          <w:i/>
          <w:color w:val="222222"/>
          <w:sz w:val="24"/>
          <w:szCs w:val="24"/>
          <w:shd w:val="clear" w:color="auto" w:fill="F2F2F1"/>
        </w:rPr>
        <w:t xml:space="preserve">  </w:t>
      </w:r>
      <w:proofErr w:type="gramEnd"/>
      <w:r w:rsidR="00D92444" w:rsidRPr="00F12F3D">
        <w:rPr>
          <w:rFonts w:ascii="Arial" w:hAnsi="Arial" w:cs="Arial"/>
          <w:i/>
          <w:color w:val="222222"/>
          <w:sz w:val="24"/>
          <w:szCs w:val="24"/>
          <w:shd w:val="clear" w:color="auto" w:fill="F2F2F1"/>
        </w:rPr>
        <w:t xml:space="preserve">         </w:t>
      </w:r>
      <w:r w:rsidRPr="00F12F3D">
        <w:rPr>
          <w:rFonts w:ascii="Arial" w:hAnsi="Arial" w:cs="Arial"/>
          <w:i/>
          <w:color w:val="222222"/>
          <w:sz w:val="24"/>
          <w:szCs w:val="24"/>
          <w:shd w:val="clear" w:color="auto" w:fill="F2F2F1"/>
        </w:rPr>
        <w:t>ТВОРЧЕСТВО»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                                                    Пояснительная записка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В связи с переходом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Актуальность настоящей программы состоит в том, что она создаёт условия для социальной адаптации при обучении в начальной школе, творческой самореализации личности ребёнка.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>Направленность программы - научно-познавательная и художественно-эстетическая. Основные виды деятельности - игровая и познавательная. Программа рассчитана на 68 часов, 2 час</w:t>
      </w:r>
      <w:r w:rsidR="0046224A" w:rsidRPr="00D92444">
        <w:rPr>
          <w:rFonts w:ascii="Arial" w:hAnsi="Arial" w:cs="Arial"/>
          <w:i/>
          <w:color w:val="222222"/>
          <w:shd w:val="clear" w:color="auto" w:fill="F2F2F1"/>
        </w:rPr>
        <w:t>а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 в неделю.</w:t>
      </w:r>
    </w:p>
    <w:p w:rsidR="0046224A" w:rsidRPr="00D92444" w:rsidRDefault="0046224A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Программа составлена на основе курса внеурочной деятельности ФГОС Е.Г. </w:t>
      </w:r>
      <w:proofErr w:type="spellStart"/>
      <w:r w:rsidRPr="00D92444">
        <w:rPr>
          <w:rFonts w:ascii="Arial" w:hAnsi="Arial" w:cs="Arial"/>
          <w:i/>
          <w:color w:val="222222"/>
          <w:shd w:val="clear" w:color="auto" w:fill="F2F2F1"/>
        </w:rPr>
        <w:t>Конновой</w:t>
      </w:r>
      <w:proofErr w:type="spellEnd"/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 «РОСТ: РАЗВИТИЕ, ОБЩЕНИЕ,</w:t>
      </w:r>
      <w:r w:rsidR="009320F8" w:rsidRPr="00D92444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t>САМООЦЕНКА, ТВОРЧЕСТВО»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>Содержание деятельности учащихся начальных классов во вне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>урочное время - это, прежде всего, единство познавательной и игро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>вой деятельности. В игре, наполненной интересным познавательным материалом, дети получают возможность развивать свои личност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 xml:space="preserve">ные, познавательные, коммуникативные компетенции, проявляют себя эмоционально.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>Данная программа способствует раскрытию индивидуальных способностей ребёнка, которые не всегда удаётся выявить на уроке, развитию у детей интереса к различным видам деятельности, жела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>нию активно участвовать в одобряемой деятельности. Каждый вид деятельности - творческий, познавательный, игровой - обогащает коммуникативный опыт школьников. Занятия направлены на то, чтобы каждый ученик мог ощутить свою уникальность и востребо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 xml:space="preserve">ванность. </w:t>
      </w:r>
    </w:p>
    <w:p w:rsidR="00F12F3D" w:rsidRDefault="00F12F3D" w:rsidP="00C22D3D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F12F3D" w:rsidRDefault="00F12F3D" w:rsidP="00C22D3D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bookmarkStart w:id="0" w:name="_GoBack"/>
      <w:bookmarkEnd w:id="0"/>
      <w:r w:rsidRPr="00D92444">
        <w:rPr>
          <w:rFonts w:ascii="Arial" w:hAnsi="Arial" w:cs="Arial"/>
          <w:i/>
          <w:color w:val="222222"/>
          <w:shd w:val="clear" w:color="auto" w:fill="F2F2F1"/>
        </w:rPr>
        <w:lastRenderedPageBreak/>
        <w:t xml:space="preserve">Цели курса </w:t>
      </w:r>
    </w:p>
    <w:p w:rsidR="00C22D3D" w:rsidRPr="00D92444" w:rsidRDefault="00C22D3D" w:rsidP="00C22D3D">
      <w:pPr>
        <w:numPr>
          <w:ilvl w:val="0"/>
          <w:numId w:val="1"/>
        </w:num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>создание условий для достижения обучающимися необходимо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>го для жизни в обществе социального опыта, для многогранно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 xml:space="preserve">го развития и социализации в свободное от учёбы время; </w:t>
      </w:r>
    </w:p>
    <w:p w:rsidR="00C22D3D" w:rsidRPr="00D92444" w:rsidRDefault="00C22D3D" w:rsidP="00C22D3D">
      <w:pPr>
        <w:numPr>
          <w:ilvl w:val="0"/>
          <w:numId w:val="1"/>
        </w:num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>создание воспитывающей среды, обеспечивающей активиза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 xml:space="preserve">цию социальных, </w:t>
      </w:r>
      <w:proofErr w:type="gramStart"/>
      <w:r w:rsidRPr="00D92444">
        <w:rPr>
          <w:rFonts w:ascii="Arial" w:hAnsi="Arial" w:cs="Arial"/>
          <w:i/>
          <w:color w:val="222222"/>
          <w:shd w:val="clear" w:color="auto" w:fill="F2F2F1"/>
        </w:rPr>
        <w:t>интеллектуальных интересов</w:t>
      </w:r>
      <w:proofErr w:type="gramEnd"/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 учащихся в сво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 xml:space="preserve">бодное время, формирование и развитие здоровой, творчески растущей личности. </w:t>
      </w:r>
    </w:p>
    <w:p w:rsidR="00C22D3D" w:rsidRPr="00D92444" w:rsidRDefault="00C22D3D" w:rsidP="00C22D3D">
      <w:pPr>
        <w:numPr>
          <w:ilvl w:val="0"/>
          <w:numId w:val="1"/>
        </w:numPr>
        <w:rPr>
          <w:rFonts w:ascii="Arial" w:hAnsi="Arial" w:cs="Arial"/>
          <w:i/>
          <w:color w:val="222222"/>
          <w:shd w:val="clear" w:color="auto" w:fill="F2F2F1"/>
        </w:rPr>
      </w:pP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Задачи курса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>1. Формирование у обучающихся начальных классов умения ори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 xml:space="preserve">ентироваться в новой социальной среде. </w:t>
      </w:r>
    </w:p>
    <w:p w:rsidR="00C22D3D" w:rsidRPr="00D92444" w:rsidRDefault="00C22D3D" w:rsidP="00C22D3D">
      <w:pPr>
        <w:numPr>
          <w:ilvl w:val="0"/>
          <w:numId w:val="2"/>
        </w:num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Формирование положительной «Я-концепции». </w:t>
      </w:r>
    </w:p>
    <w:p w:rsidR="00C22D3D" w:rsidRPr="00D92444" w:rsidRDefault="00C22D3D" w:rsidP="00C22D3D">
      <w:pPr>
        <w:numPr>
          <w:ilvl w:val="0"/>
          <w:numId w:val="3"/>
        </w:num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Формирование коммуникативной культуры, умения общаться и сотрудничать. </w:t>
      </w:r>
    </w:p>
    <w:p w:rsidR="00C22D3D" w:rsidRPr="00D92444" w:rsidRDefault="00C22D3D" w:rsidP="00C22D3D">
      <w:pPr>
        <w:numPr>
          <w:ilvl w:val="0"/>
          <w:numId w:val="4"/>
        </w:num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Развитие навыков рефлексивных действий. </w:t>
      </w:r>
    </w:p>
    <w:p w:rsidR="00C22D3D" w:rsidRPr="00D92444" w:rsidRDefault="00C22D3D" w:rsidP="00C22D3D">
      <w:pPr>
        <w:numPr>
          <w:ilvl w:val="0"/>
          <w:numId w:val="5"/>
        </w:num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>Знакомство обучающихся с некоторыми видами декоративно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</w:r>
      <w:r w:rsidR="0046224A" w:rsidRPr="00D92444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прикладного творчества.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>6. Развитие творческих способностей личности ребёнка, фанта</w:t>
      </w:r>
      <w:r w:rsidRPr="00D92444">
        <w:rPr>
          <w:rFonts w:ascii="Arial" w:hAnsi="Arial" w:cs="Arial"/>
          <w:i/>
          <w:color w:val="222222"/>
          <w:shd w:val="clear" w:color="auto" w:fill="F2F2F1"/>
        </w:rPr>
        <w:softHyphen/>
        <w:t xml:space="preserve">зии и воображения.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Ожидаемые результаты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- улучшение психологической и социальной комфортности в классном коллективе;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- развитие творческой и познавательной активности каждого ребёнка;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- укрепление здоровья школьников.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Планируемые личностные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           результаты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    Самоопределение: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- готовность и способность обучающихся к саморазвитию;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- внутренняя позиция школьника на основе положительного от-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ношения к школе;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- принятие образа «хорошего ученика»;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- самостоятельность и личная ответственность за свои поступки,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установка на здоровый образ жизни; </w:t>
      </w:r>
    </w:p>
    <w:p w:rsidR="00C22D3D" w:rsidRPr="00D92444" w:rsidRDefault="00C22D3D" w:rsidP="00C22D3D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- начальные навыки адаптации в динамично изменяющемся мире. </w:t>
      </w:r>
    </w:p>
    <w:p w:rsidR="0046224A" w:rsidRPr="00D92444" w:rsidRDefault="0046224A" w:rsidP="0046224A">
      <w:pPr>
        <w:rPr>
          <w:rFonts w:ascii="Arial" w:hAnsi="Arial" w:cs="Arial"/>
          <w:i/>
          <w:color w:val="222222"/>
          <w:shd w:val="clear" w:color="auto" w:fill="F2F2F1"/>
        </w:rPr>
      </w:pPr>
      <w:proofErr w:type="spellStart"/>
      <w:r w:rsidRPr="00D92444">
        <w:rPr>
          <w:rFonts w:ascii="Arial" w:hAnsi="Arial" w:cs="Arial"/>
          <w:i/>
          <w:color w:val="222222"/>
          <w:shd w:val="clear" w:color="auto" w:fill="F2F2F1"/>
        </w:rPr>
        <w:t>Смыслообразование</w:t>
      </w:r>
      <w:proofErr w:type="spellEnd"/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: </w:t>
      </w:r>
    </w:p>
    <w:p w:rsidR="0046224A" w:rsidRPr="00D92444" w:rsidRDefault="0046224A" w:rsidP="0046224A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>- мотивация любой деятельности (социальная, учебно-</w:t>
      </w:r>
      <w:proofErr w:type="spellStart"/>
      <w:r w:rsidRPr="00D92444">
        <w:rPr>
          <w:rFonts w:ascii="Arial" w:hAnsi="Arial" w:cs="Arial"/>
          <w:i/>
          <w:color w:val="222222"/>
          <w:shd w:val="clear" w:color="auto" w:fill="F2F2F1"/>
        </w:rPr>
        <w:t>познава</w:t>
      </w:r>
      <w:proofErr w:type="spellEnd"/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</w:p>
    <w:p w:rsidR="0046224A" w:rsidRPr="00D92444" w:rsidRDefault="0046224A" w:rsidP="0046224A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тельная и внешняя); </w:t>
      </w:r>
    </w:p>
    <w:p w:rsidR="0046224A" w:rsidRPr="00D92444" w:rsidRDefault="0046224A" w:rsidP="0046224A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- самооценка на основе критериев успешности этой деятельности; </w:t>
      </w:r>
    </w:p>
    <w:p w:rsidR="0046224A" w:rsidRPr="00CC2C60" w:rsidRDefault="0046224A" w:rsidP="0046224A">
      <w:pPr>
        <w:rPr>
          <w:rFonts w:ascii="Arial" w:hAnsi="Arial" w:cs="Arial"/>
          <w:i/>
          <w:color w:val="222222"/>
          <w:shd w:val="clear" w:color="auto" w:fill="F2F2F1"/>
        </w:rPr>
      </w:pPr>
      <w:r w:rsidRPr="00D92444">
        <w:rPr>
          <w:rFonts w:ascii="Arial" w:hAnsi="Arial" w:cs="Arial"/>
          <w:i/>
          <w:color w:val="222222"/>
          <w:shd w:val="clear" w:color="auto" w:fill="F2F2F1"/>
        </w:rPr>
        <w:lastRenderedPageBreak/>
        <w:t xml:space="preserve">- </w:t>
      </w:r>
      <w:proofErr w:type="spellStart"/>
      <w:r w:rsidRPr="00D92444">
        <w:rPr>
          <w:rFonts w:ascii="Arial" w:hAnsi="Arial" w:cs="Arial"/>
          <w:i/>
          <w:color w:val="222222"/>
          <w:shd w:val="clear" w:color="auto" w:fill="F2F2F1"/>
        </w:rPr>
        <w:t>эмпатия</w:t>
      </w:r>
      <w:proofErr w:type="spellEnd"/>
      <w:r w:rsidRPr="00D92444">
        <w:rPr>
          <w:rFonts w:ascii="Arial" w:hAnsi="Arial" w:cs="Arial"/>
          <w:i/>
          <w:color w:val="222222"/>
          <w:shd w:val="clear" w:color="auto" w:fill="F2F2F1"/>
        </w:rPr>
        <w:t xml:space="preserve"> как по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нимание чувств других людей и сопереживание им. </w:t>
      </w:r>
    </w:p>
    <w:p w:rsidR="0046224A" w:rsidRPr="00CC2C60" w:rsidRDefault="0046224A" w:rsidP="0046224A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Нравственно-этическая ориентация: </w:t>
      </w:r>
    </w:p>
    <w:p w:rsidR="0046224A" w:rsidRPr="00CC2C60" w:rsidRDefault="0046224A" w:rsidP="0046224A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- уважительное отношение к иному мнению; </w:t>
      </w:r>
    </w:p>
    <w:p w:rsidR="0046224A" w:rsidRPr="00CC2C60" w:rsidRDefault="0046224A" w:rsidP="0046224A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- навыки сотрудничества в разных ситуациях; </w:t>
      </w:r>
    </w:p>
    <w:p w:rsidR="0046224A" w:rsidRPr="00CC2C60" w:rsidRDefault="0046224A" w:rsidP="001B1E43">
      <w:pPr>
        <w:pStyle w:val="a4"/>
        <w:spacing w:line="225" w:lineRule="exact"/>
        <w:rPr>
          <w:rFonts w:ascii="Arial" w:hAnsi="Arial" w:cs="Arial"/>
          <w:i/>
          <w:sz w:val="22"/>
          <w:szCs w:val="22"/>
          <w:lang w:bidi="he-IL"/>
        </w:rPr>
      </w:pPr>
      <w:r w:rsidRPr="00CC2C60">
        <w:rPr>
          <w:rFonts w:ascii="Arial" w:hAnsi="Arial" w:cs="Arial"/>
          <w:i/>
          <w:sz w:val="22"/>
          <w:szCs w:val="22"/>
        </w:rPr>
        <w:t>Особенностями этой системы являются</w:t>
      </w:r>
      <w:r w:rsidRPr="00CC2C60">
        <w:rPr>
          <w:rFonts w:ascii="Arial" w:hAnsi="Arial" w:cs="Arial"/>
          <w:i/>
          <w:sz w:val="22"/>
          <w:szCs w:val="22"/>
          <w:lang w:bidi="he-IL"/>
        </w:rPr>
        <w:t xml:space="preserve">: </w:t>
      </w:r>
    </w:p>
    <w:p w:rsidR="0046224A" w:rsidRPr="00CC2C60" w:rsidRDefault="0046224A" w:rsidP="0046224A">
      <w:pPr>
        <w:pStyle w:val="a4"/>
        <w:spacing w:before="100" w:line="235" w:lineRule="exact"/>
        <w:ind w:left="230" w:right="4" w:hanging="230"/>
        <w:jc w:val="both"/>
        <w:rPr>
          <w:rFonts w:ascii="Arial" w:hAnsi="Arial" w:cs="Arial"/>
          <w:i/>
          <w:sz w:val="22"/>
          <w:szCs w:val="22"/>
          <w:lang w:bidi="he-IL"/>
        </w:rPr>
      </w:pPr>
      <w:r w:rsidRPr="00CC2C60">
        <w:rPr>
          <w:rFonts w:ascii="Arial" w:hAnsi="Arial" w:cs="Arial"/>
          <w:i/>
          <w:sz w:val="22"/>
          <w:szCs w:val="22"/>
          <w:lang w:bidi="he-IL"/>
        </w:rPr>
        <w:t>- комплексный подход к оценке результатов образования (оцен</w:t>
      </w:r>
      <w:r w:rsidRPr="00CC2C60">
        <w:rPr>
          <w:rFonts w:ascii="Arial" w:hAnsi="Arial" w:cs="Arial"/>
          <w:i/>
          <w:sz w:val="22"/>
          <w:szCs w:val="22"/>
          <w:lang w:bidi="he-IL"/>
        </w:rPr>
        <w:softHyphen/>
        <w:t xml:space="preserve">ка предметных, </w:t>
      </w:r>
      <w:proofErr w:type="spellStart"/>
      <w:r w:rsidRPr="00CC2C60">
        <w:rPr>
          <w:rFonts w:ascii="Arial" w:hAnsi="Arial" w:cs="Arial"/>
          <w:i/>
          <w:sz w:val="22"/>
          <w:szCs w:val="22"/>
          <w:lang w:bidi="he-IL"/>
        </w:rPr>
        <w:t>метапредметных</w:t>
      </w:r>
      <w:proofErr w:type="spellEnd"/>
      <w:r w:rsidRPr="00CC2C60">
        <w:rPr>
          <w:rFonts w:ascii="Arial" w:hAnsi="Arial" w:cs="Arial"/>
          <w:i/>
          <w:sz w:val="22"/>
          <w:szCs w:val="22"/>
          <w:lang w:bidi="he-IL"/>
        </w:rPr>
        <w:t xml:space="preserve"> и личностных результатов </w:t>
      </w:r>
      <w:proofErr w:type="spellStart"/>
      <w:r w:rsidRPr="00CC2C60">
        <w:rPr>
          <w:rFonts w:ascii="Arial" w:hAnsi="Arial" w:cs="Arial"/>
          <w:i/>
          <w:sz w:val="22"/>
          <w:szCs w:val="22"/>
          <w:lang w:bidi="he-IL"/>
        </w:rPr>
        <w:t>об</w:t>
      </w:r>
      <w:r w:rsidRPr="00CC2C60">
        <w:rPr>
          <w:rFonts w:ascii="Arial" w:hAnsi="Arial" w:cs="Arial"/>
          <w:i/>
          <w:sz w:val="22"/>
          <w:szCs w:val="22"/>
          <w:lang w:bidi="he-IL"/>
        </w:rPr>
        <w:softHyphen/>
        <w:t>шего</w:t>
      </w:r>
      <w:proofErr w:type="spellEnd"/>
      <w:r w:rsidRPr="00CC2C60">
        <w:rPr>
          <w:rFonts w:ascii="Arial" w:hAnsi="Arial" w:cs="Arial"/>
          <w:i/>
          <w:sz w:val="22"/>
          <w:szCs w:val="22"/>
          <w:lang w:bidi="he-IL"/>
        </w:rPr>
        <w:t xml:space="preserve"> образования); </w:t>
      </w:r>
    </w:p>
    <w:p w:rsidR="0046224A" w:rsidRPr="00CC2C60" w:rsidRDefault="0046224A" w:rsidP="0046224A">
      <w:pPr>
        <w:pStyle w:val="a4"/>
        <w:spacing w:before="19" w:line="244" w:lineRule="exact"/>
        <w:ind w:left="216" w:right="4" w:hanging="216"/>
        <w:rPr>
          <w:rFonts w:ascii="Arial" w:hAnsi="Arial" w:cs="Arial"/>
          <w:i/>
          <w:sz w:val="22"/>
          <w:szCs w:val="22"/>
          <w:lang w:bidi="he-IL"/>
        </w:rPr>
      </w:pPr>
      <w:r w:rsidRPr="00CC2C60">
        <w:rPr>
          <w:rFonts w:ascii="Arial" w:hAnsi="Arial" w:cs="Arial"/>
          <w:i/>
          <w:sz w:val="22"/>
          <w:szCs w:val="22"/>
          <w:lang w:bidi="he-IL"/>
        </w:rPr>
        <w:t xml:space="preserve">- использование таких форм и методов оценки, как практические работы, творческие работы, </w:t>
      </w:r>
      <w:proofErr w:type="spellStart"/>
      <w:r w:rsidRPr="00CC2C60">
        <w:rPr>
          <w:rFonts w:ascii="Arial" w:hAnsi="Arial" w:cs="Arial"/>
          <w:i/>
          <w:sz w:val="22"/>
          <w:szCs w:val="22"/>
          <w:lang w:bidi="he-IL"/>
        </w:rPr>
        <w:t>самооценивание</w:t>
      </w:r>
      <w:proofErr w:type="spellEnd"/>
      <w:r w:rsidRPr="00CC2C60">
        <w:rPr>
          <w:rFonts w:ascii="Arial" w:hAnsi="Arial" w:cs="Arial"/>
          <w:i/>
          <w:sz w:val="22"/>
          <w:szCs w:val="22"/>
          <w:lang w:bidi="he-IL"/>
        </w:rPr>
        <w:t xml:space="preserve">, наблюдение. </w:t>
      </w:r>
    </w:p>
    <w:p w:rsidR="0046224A" w:rsidRPr="00CC2C60" w:rsidRDefault="0046224A" w:rsidP="0046224A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. Содержание учебной программы </w:t>
      </w:r>
    </w:p>
    <w:p w:rsidR="0003715E" w:rsidRPr="00CC2C60" w:rsidRDefault="0046224A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>в 3-м классе в силу возрастных особенностей ребёнку все ещё трудно долго удерживать внимание на однотипных заданиях, поэто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>му занятия данного курса, построены по принципу «спирали», то есть последовательность заданий разных видов деятельности повторя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ется с небольшими вариациями на каждом занятии, но сами задания </w:t>
      </w:r>
      <w:r w:rsidR="0003715E" w:rsidRPr="00CC2C60">
        <w:rPr>
          <w:rFonts w:ascii="Arial" w:hAnsi="Arial" w:cs="Arial"/>
          <w:i/>
          <w:color w:val="222222"/>
          <w:shd w:val="clear" w:color="auto" w:fill="F2F2F1"/>
        </w:rPr>
        <w:t>различаются. При этом соблюдается принцип доступности и по</w:t>
      </w:r>
      <w:r w:rsidR="0003715E"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степенного увеличения сложности.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Основные формы деятельности: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>- динамические - развитие мелкой моторики пальцев рук; фи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>зические упражнения (зарядка) с элементами актёрского ма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стерства и развитие речевого аппарата; гимнастика для рук;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- познавательно-логические;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- коммуникативные.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>Динамические паузы позволяют создать положительный эмоцио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>нальный фон, повысить скорость психомоторных процессов, раз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>вивают двигательные способности ребёнка. Предлагается разыграть небольшую сценку, этим приобретается начальный навык сцениче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ского мастерства.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>В курсе систематически предлагаются задания как на развитие непосредственно речевых органов - языка, губ и т. П., так и на раз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витие мелкой моторики пальцев рук. Это задания, предлагающие раскрасить, заштриховать, пройти лабиринт и т. п.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>В 3-м классе возрастает нагрузка на руки, связанная с увеличени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>ем письменных заданий. При длительной работе пальцы рук учащих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ся нуждаются в специальной гимнастике. С этой целью предлагаются упражнения, которые увеличат подвижность и силу рук и послужат активным отдыхом для утомлённых пальцев.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Познавательно-логические задания формируют универсальные учебные действия, развивают внимание, память, воображение, дают опыт поиска новых решений в необычных ситуациях.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>Игровые задания позволяют развивать коммуникативные способ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ности.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>Формы занятий могут быть разнообразными - групповые, ин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дивидуальные (при занятиях с родителями в домашних условиях), интегрированные.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>Виды заданий: словесные (устное изложение учителем, анализ условия задачи), наглядные (наблюдение, работа по образцу), прак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тические (конструирование), игровые. </w:t>
      </w:r>
    </w:p>
    <w:p w:rsidR="0003715E" w:rsidRPr="00CC2C60" w:rsidRDefault="0003715E" w:rsidP="0003715E">
      <w:pPr>
        <w:rPr>
          <w:rFonts w:ascii="Arial" w:hAnsi="Arial" w:cs="Arial"/>
          <w:bCs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bCs/>
          <w:i/>
          <w:color w:val="222222"/>
          <w:shd w:val="clear" w:color="auto" w:fill="F2F2F1"/>
        </w:rPr>
        <w:t xml:space="preserve"> Методическое обеспечение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lastRenderedPageBreak/>
        <w:t xml:space="preserve">- примерная рабочая программа курса;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- поурочные разработки для учителя;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- рабочая тетрадь для ученика. </w:t>
      </w:r>
    </w:p>
    <w:p w:rsidR="0003715E" w:rsidRPr="00CC2C60" w:rsidRDefault="0003715E" w:rsidP="0003715E">
      <w:pPr>
        <w:rPr>
          <w:rFonts w:ascii="Arial" w:hAnsi="Arial" w:cs="Arial"/>
          <w:bCs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bCs/>
          <w:i/>
          <w:color w:val="222222"/>
          <w:shd w:val="clear" w:color="auto" w:fill="F2F2F1"/>
        </w:rPr>
        <w:t xml:space="preserve">Материально-техническое обеспечение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- материалы для оформления и детского творчества;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>- наличие канцелярских принадлежностей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- цветные карандаши,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ручки, белая и цветная бумага, клей, ножницы и т.д. </w:t>
      </w:r>
    </w:p>
    <w:p w:rsidR="00991AC0" w:rsidRPr="00CC2C60" w:rsidRDefault="00991AC0" w:rsidP="0003715E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03715E" w:rsidRPr="00CC2C60" w:rsidRDefault="0003715E" w:rsidP="0003715E">
      <w:pPr>
        <w:rPr>
          <w:rFonts w:ascii="Arial" w:hAnsi="Arial" w:cs="Arial"/>
          <w:bCs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bCs/>
          <w:i/>
          <w:color w:val="222222"/>
          <w:shd w:val="clear" w:color="auto" w:fill="F2F2F1"/>
        </w:rPr>
        <w:t xml:space="preserve">7. Список литературы и интернет-источников </w:t>
      </w:r>
    </w:p>
    <w:p w:rsidR="0003715E" w:rsidRPr="00CC2C60" w:rsidRDefault="0003715E" w:rsidP="0003715E">
      <w:pPr>
        <w:numPr>
          <w:ilvl w:val="0"/>
          <w:numId w:val="6"/>
        </w:num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>Гвоздева Е., П</w:t>
      </w:r>
      <w:r w:rsidR="00CC2C60">
        <w:rPr>
          <w:rFonts w:ascii="Arial" w:hAnsi="Arial" w:cs="Arial"/>
          <w:i/>
          <w:iCs/>
          <w:color w:val="222222"/>
          <w:shd w:val="clear" w:color="auto" w:fill="F2F2F1"/>
        </w:rPr>
        <w:t>л</w:t>
      </w:r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отникова Н. 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Волшебные лабиринты. - М.: Речь, 2011. </w:t>
      </w:r>
    </w:p>
    <w:p w:rsidR="0003715E" w:rsidRPr="00CC2C60" w:rsidRDefault="0003715E" w:rsidP="0003715E">
      <w:pPr>
        <w:numPr>
          <w:ilvl w:val="0"/>
          <w:numId w:val="6"/>
        </w:num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Гербы стран мира [Электронный ресурс]. - Режим доступа: </w:t>
      </w:r>
      <w:hyperlink r:id="rId5" w:history="1">
        <w:r w:rsidRPr="00CC2C60">
          <w:rPr>
            <w:rStyle w:val="a3"/>
            <w:rFonts w:ascii="Arial" w:hAnsi="Arial" w:cs="Arial"/>
            <w:i/>
            <w:shd w:val="clear" w:color="auto" w:fill="F2F2F1"/>
          </w:rPr>
          <w:t>http://33tura.ru/gerb</w:t>
        </w:r>
      </w:hyperlink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</w:p>
    <w:p w:rsidR="0003715E" w:rsidRPr="00CC2C60" w:rsidRDefault="0003715E" w:rsidP="0003715E">
      <w:pPr>
        <w:numPr>
          <w:ilvl w:val="0"/>
          <w:numId w:val="6"/>
        </w:numPr>
        <w:rPr>
          <w:rFonts w:ascii="Arial" w:hAnsi="Arial" w:cs="Arial"/>
          <w:i/>
          <w:iCs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>Государственные символы России [Электронный ресурс</w:t>
      </w:r>
      <w:proofErr w:type="gramStart"/>
      <w:r w:rsidRPr="00CC2C60">
        <w:rPr>
          <w:rFonts w:ascii="Arial" w:hAnsi="Arial" w:cs="Arial"/>
          <w:i/>
          <w:color w:val="222222"/>
          <w:shd w:val="clear" w:color="auto" w:fill="F2F2F1"/>
        </w:rPr>
        <w:t>].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</w:r>
      <w:proofErr w:type="gramEnd"/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Режим доступа: </w:t>
      </w:r>
      <w:hyperlink r:id="rId6" w:history="1">
        <w:r w:rsidRPr="00CC2C60">
          <w:rPr>
            <w:rStyle w:val="a3"/>
            <w:rFonts w:ascii="Arial" w:hAnsi="Arial" w:cs="Arial"/>
            <w:i/>
            <w:shd w:val="clear" w:color="auto" w:fill="F2F2F1"/>
          </w:rPr>
          <w:t>http://www.statesymbol.ru/russymbols/symbols/</w:t>
        </w:r>
      </w:hyperlink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20050407/ 39593461.html </w:t>
      </w:r>
    </w:p>
    <w:p w:rsidR="0003715E" w:rsidRPr="00CC2C60" w:rsidRDefault="0003715E" w:rsidP="0003715E">
      <w:pPr>
        <w:numPr>
          <w:ilvl w:val="0"/>
          <w:numId w:val="6"/>
        </w:numPr>
        <w:rPr>
          <w:rFonts w:ascii="Arial" w:hAnsi="Arial" w:cs="Arial"/>
          <w:i/>
          <w:color w:val="222222"/>
          <w:shd w:val="clear" w:color="auto" w:fill="F2F2F1"/>
        </w:rPr>
      </w:pPr>
      <w:proofErr w:type="spellStart"/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>Гульянц</w:t>
      </w:r>
      <w:proofErr w:type="spellEnd"/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 Э. к., </w:t>
      </w:r>
      <w:proofErr w:type="spellStart"/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>Базик</w:t>
      </w:r>
      <w:proofErr w:type="spellEnd"/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 И. Я. 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t>Что можно сделать из природного ма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териала. - М.: Просвещение, 1984. </w:t>
      </w:r>
    </w:p>
    <w:p w:rsidR="0003715E" w:rsidRPr="00CC2C60" w:rsidRDefault="0003715E" w:rsidP="0003715E">
      <w:pPr>
        <w:numPr>
          <w:ilvl w:val="0"/>
          <w:numId w:val="6"/>
        </w:num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Гурьев А. 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t>Большая книга игр и головоломок для умного ребён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ка. - М.: </w:t>
      </w:r>
      <w:proofErr w:type="spellStart"/>
      <w:r w:rsidRPr="00CC2C60">
        <w:rPr>
          <w:rFonts w:ascii="Arial" w:hAnsi="Arial" w:cs="Arial"/>
          <w:i/>
          <w:color w:val="222222"/>
          <w:shd w:val="clear" w:color="auto" w:fill="F2F2F1"/>
        </w:rPr>
        <w:t>Ридерз</w:t>
      </w:r>
      <w:proofErr w:type="spellEnd"/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 Дайджест, 2006. </w:t>
      </w:r>
    </w:p>
    <w:p w:rsidR="0003715E" w:rsidRPr="00CC2C60" w:rsidRDefault="0003715E" w:rsidP="0003715E">
      <w:pPr>
        <w:numPr>
          <w:ilvl w:val="0"/>
          <w:numId w:val="6"/>
        </w:num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Ковалева </w:t>
      </w:r>
      <w:proofErr w:type="spellStart"/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>г.с</w:t>
      </w:r>
      <w:proofErr w:type="spellEnd"/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, Логинова О.Б., Серков </w:t>
      </w:r>
      <w:proofErr w:type="spellStart"/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>М.в</w:t>
      </w:r>
      <w:proofErr w:type="spellEnd"/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. 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Результаты внедрения инструментария и процедур оценки качества начального общего образования в соответствии с </w:t>
      </w:r>
      <w:proofErr w:type="spellStart"/>
      <w:r w:rsidRPr="00CC2C60">
        <w:rPr>
          <w:rFonts w:ascii="Arial" w:hAnsi="Arial" w:cs="Arial"/>
          <w:i/>
          <w:color w:val="222222"/>
          <w:shd w:val="clear" w:color="auto" w:fill="F2F2F1"/>
        </w:rPr>
        <w:t>ФГОс</w:t>
      </w:r>
      <w:proofErr w:type="spellEnd"/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. </w:t>
      </w:r>
      <w:proofErr w:type="spellStart"/>
      <w:r w:rsidRPr="00CC2C60">
        <w:rPr>
          <w:rFonts w:ascii="Arial" w:hAnsi="Arial" w:cs="Arial"/>
          <w:i/>
          <w:color w:val="222222"/>
          <w:shd w:val="clear" w:color="auto" w:fill="F2F2F1"/>
        </w:rPr>
        <w:t>Метапредметные</w:t>
      </w:r>
      <w:proofErr w:type="spellEnd"/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 результа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>ты. - Москва: РАО, 2013 [Электронный ресурс]. - Режим досту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softHyphen/>
        <w:t xml:space="preserve">па: </w:t>
      </w:r>
      <w:hyperlink r:id="rId7" w:history="1">
        <w:r w:rsidRPr="00CC2C60">
          <w:rPr>
            <w:rStyle w:val="a3"/>
            <w:rFonts w:ascii="Arial" w:hAnsi="Arial" w:cs="Arial"/>
            <w:i/>
            <w:shd w:val="clear" w:color="auto" w:fill="F2F2F1"/>
          </w:rPr>
          <w:t>http://www.centeroko.ru/fgos/fgos_pub.htm</w:t>
        </w:r>
      </w:hyperlink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</w:p>
    <w:p w:rsidR="0003715E" w:rsidRPr="00CC2C60" w:rsidRDefault="0003715E" w:rsidP="0003715E">
      <w:pPr>
        <w:numPr>
          <w:ilvl w:val="0"/>
          <w:numId w:val="6"/>
        </w:num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Надеждина В. </w:t>
      </w:r>
      <w:proofErr w:type="spellStart"/>
      <w:r w:rsidRPr="00CC2C60">
        <w:rPr>
          <w:rFonts w:ascii="Arial" w:hAnsi="Arial" w:cs="Arial"/>
          <w:i/>
          <w:color w:val="222222"/>
          <w:shd w:val="clear" w:color="auto" w:fill="F2F2F1"/>
        </w:rPr>
        <w:t>Танграм</w:t>
      </w:r>
      <w:proofErr w:type="spellEnd"/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. 1000 + 1 </w:t>
      </w:r>
      <w:proofErr w:type="gramStart"/>
      <w:r w:rsidRPr="00CC2C60">
        <w:rPr>
          <w:rFonts w:ascii="Arial" w:hAnsi="Arial" w:cs="Arial"/>
          <w:i/>
          <w:color w:val="222222"/>
          <w:shd w:val="clear" w:color="auto" w:fill="F2F2F1"/>
        </w:rPr>
        <w:t>фигура.-</w:t>
      </w:r>
      <w:proofErr w:type="gramEnd"/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 Минск: </w:t>
      </w:r>
      <w:proofErr w:type="spellStart"/>
      <w:r w:rsidRPr="00CC2C60">
        <w:rPr>
          <w:rFonts w:ascii="Arial" w:hAnsi="Arial" w:cs="Arial"/>
          <w:i/>
          <w:color w:val="222222"/>
          <w:shd w:val="clear" w:color="auto" w:fill="F2F2F1"/>
        </w:rPr>
        <w:t>Харвест</w:t>
      </w:r>
      <w:proofErr w:type="spellEnd"/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, 2007. </w:t>
      </w:r>
    </w:p>
    <w:p w:rsidR="0003715E" w:rsidRPr="00CC2C60" w:rsidRDefault="0003715E" w:rsidP="0003715E">
      <w:pPr>
        <w:numPr>
          <w:ilvl w:val="0"/>
          <w:numId w:val="6"/>
        </w:num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Перельман Я. И. 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Весёлые задачки и головоломки. - М.: АСТ, 2010. </w:t>
      </w:r>
    </w:p>
    <w:p w:rsidR="0003715E" w:rsidRPr="00CC2C60" w:rsidRDefault="0003715E" w:rsidP="0003715E">
      <w:pPr>
        <w:numPr>
          <w:ilvl w:val="0"/>
          <w:numId w:val="6"/>
        </w:num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iCs/>
          <w:color w:val="222222"/>
          <w:shd w:val="clear" w:color="auto" w:fill="F2F2F1"/>
        </w:rPr>
        <w:t xml:space="preserve">Федин </w:t>
      </w: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С В стране головоломок. Магические квадраты, игры со словами, числовые ребусы, кроссворды, лабиринты. - М.: </w:t>
      </w:r>
    </w:p>
    <w:p w:rsidR="0003715E" w:rsidRPr="00CC2C60" w:rsidRDefault="0003715E" w:rsidP="0003715E">
      <w:pPr>
        <w:rPr>
          <w:rFonts w:ascii="Arial" w:hAnsi="Arial" w:cs="Arial"/>
          <w:i/>
          <w:color w:val="222222"/>
          <w:shd w:val="clear" w:color="auto" w:fill="F2F2F1"/>
        </w:rPr>
      </w:pPr>
      <w:proofErr w:type="spellStart"/>
      <w:r w:rsidRPr="00CC2C60">
        <w:rPr>
          <w:rFonts w:ascii="Arial" w:hAnsi="Arial" w:cs="Arial"/>
          <w:i/>
          <w:color w:val="222222"/>
          <w:shd w:val="clear" w:color="auto" w:fill="F2F2F1"/>
        </w:rPr>
        <w:t>Ридерз</w:t>
      </w:r>
      <w:proofErr w:type="spellEnd"/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 Дайджест, 2008. </w:t>
      </w:r>
    </w:p>
    <w:p w:rsidR="0003715E" w:rsidRPr="00CC2C60" w:rsidRDefault="0003715E" w:rsidP="0003715E">
      <w:pPr>
        <w:numPr>
          <w:ilvl w:val="0"/>
          <w:numId w:val="7"/>
        </w:numPr>
        <w:rPr>
          <w:rFonts w:ascii="Arial" w:hAnsi="Arial" w:cs="Arial"/>
          <w:i/>
          <w:color w:val="222222"/>
          <w:shd w:val="clear" w:color="auto" w:fill="F2F2F1"/>
        </w:rPr>
      </w:pPr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Флаги стран мира [Электронный ресурс]. - Режим доступа: </w:t>
      </w:r>
      <w:hyperlink r:id="rId8" w:history="1">
        <w:r w:rsidRPr="00CC2C60">
          <w:rPr>
            <w:rStyle w:val="a3"/>
            <w:rFonts w:ascii="Arial" w:hAnsi="Arial" w:cs="Arial"/>
            <w:i/>
            <w:shd w:val="clear" w:color="auto" w:fill="F2F2F1"/>
          </w:rPr>
          <w:t>http://33tura.ru/flagi</w:t>
        </w:r>
      </w:hyperlink>
      <w:r w:rsidRPr="00CC2C6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</w:p>
    <w:p w:rsidR="00991AC0" w:rsidRPr="00CC2C60" w:rsidRDefault="00991AC0" w:rsidP="00991AC0">
      <w:pPr>
        <w:rPr>
          <w:rFonts w:ascii="Arial" w:hAnsi="Arial" w:cs="Arial"/>
          <w:b/>
          <w:i/>
          <w:color w:val="222222"/>
          <w:shd w:val="clear" w:color="auto" w:fill="F2F2F1"/>
        </w:rPr>
      </w:pPr>
    </w:p>
    <w:p w:rsidR="00991AC0" w:rsidRDefault="00991AC0" w:rsidP="00991AC0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991AC0" w:rsidRDefault="00991AC0" w:rsidP="00991AC0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991AC0" w:rsidRDefault="00991AC0" w:rsidP="00991AC0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991AC0" w:rsidRDefault="00991AC0" w:rsidP="00991AC0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991AC0" w:rsidRDefault="00991AC0" w:rsidP="00991AC0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1B1E43" w:rsidRDefault="001B1E43" w:rsidP="00991AC0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1B1E43" w:rsidRDefault="001B1E43" w:rsidP="00991AC0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1B1E43" w:rsidRDefault="001B1E43" w:rsidP="00991AC0">
      <w:pPr>
        <w:rPr>
          <w:rFonts w:ascii="Arial" w:hAnsi="Arial" w:cs="Arial"/>
          <w:i/>
          <w:color w:val="222222"/>
          <w:shd w:val="clear" w:color="auto" w:fill="F2F2F1"/>
        </w:rPr>
      </w:pPr>
    </w:p>
    <w:p w:rsidR="00991AC0" w:rsidRPr="002C1726" w:rsidRDefault="002C1726" w:rsidP="00991AC0">
      <w:pPr>
        <w:rPr>
          <w:rFonts w:ascii="Arial" w:hAnsi="Arial" w:cs="Arial"/>
          <w:b/>
          <w:i/>
          <w:color w:val="222222"/>
          <w:sz w:val="24"/>
          <w:szCs w:val="24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lastRenderedPageBreak/>
        <w:t xml:space="preserve">                                                  </w:t>
      </w:r>
      <w:r w:rsidR="00991AC0" w:rsidRPr="002C1726">
        <w:rPr>
          <w:rFonts w:ascii="Arial" w:hAnsi="Arial" w:cs="Arial"/>
          <w:b/>
          <w:i/>
          <w:color w:val="222222"/>
          <w:sz w:val="24"/>
          <w:szCs w:val="24"/>
          <w:shd w:val="clear" w:color="auto" w:fill="F2F2F1"/>
        </w:rPr>
        <w:t xml:space="preserve">Учебно-тематический план </w:t>
      </w:r>
    </w:p>
    <w:p w:rsidR="00991AC0" w:rsidRPr="00991AC0" w:rsidRDefault="00991AC0" w:rsidP="00991AC0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991AC0">
      <w:pPr>
        <w:rPr>
          <w:rFonts w:ascii="Arial" w:hAnsi="Arial" w:cs="Arial"/>
          <w:b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b/>
          <w:i/>
          <w:color w:val="222222"/>
          <w:shd w:val="clear" w:color="auto" w:fill="F2F2F1"/>
        </w:rPr>
        <w:tab/>
        <w:t xml:space="preserve">         Кол-во </w:t>
      </w:r>
      <w:r w:rsidRPr="00991AC0">
        <w:rPr>
          <w:rFonts w:ascii="Arial" w:hAnsi="Arial" w:cs="Arial"/>
          <w:b/>
          <w:i/>
          <w:color w:val="222222"/>
          <w:shd w:val="clear" w:color="auto" w:fill="F2F2F1"/>
        </w:rPr>
        <w:tab/>
        <w:t xml:space="preserve">                   Содержание занятия и развиваемые </w:t>
      </w:r>
      <w:r w:rsidRPr="00991AC0">
        <w:rPr>
          <w:rFonts w:ascii="Arial" w:hAnsi="Arial" w:cs="Arial"/>
          <w:b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b/>
          <w:i/>
          <w:color w:val="222222"/>
          <w:shd w:val="clear" w:color="auto" w:fill="F2F2F1"/>
        </w:rPr>
        <w:tab/>
      </w:r>
    </w:p>
    <w:p w:rsidR="00991AC0" w:rsidRPr="00991AC0" w:rsidRDefault="00991AC0" w:rsidP="00991AC0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b/>
          <w:i/>
          <w:color w:val="222222"/>
          <w:shd w:val="clear" w:color="auto" w:fill="F2F2F1"/>
        </w:rPr>
        <w:t xml:space="preserve">    </w:t>
      </w:r>
      <w:r w:rsidR="002C1726">
        <w:rPr>
          <w:rFonts w:ascii="Arial" w:hAnsi="Arial" w:cs="Arial"/>
          <w:b/>
          <w:i/>
          <w:color w:val="222222"/>
          <w:shd w:val="clear" w:color="auto" w:fill="F2F2F1"/>
        </w:rPr>
        <w:t xml:space="preserve">                  </w:t>
      </w:r>
      <w:r w:rsidRPr="00991AC0">
        <w:rPr>
          <w:rFonts w:ascii="Arial" w:hAnsi="Arial" w:cs="Arial"/>
          <w:b/>
          <w:i/>
          <w:color w:val="222222"/>
          <w:shd w:val="clear" w:color="auto" w:fill="F2F2F1"/>
        </w:rPr>
        <w:t xml:space="preserve"> часов </w:t>
      </w:r>
      <w:r w:rsidRPr="00991AC0">
        <w:rPr>
          <w:rFonts w:ascii="Arial" w:hAnsi="Arial" w:cs="Arial"/>
          <w:b/>
          <w:i/>
          <w:color w:val="222222"/>
          <w:shd w:val="clear" w:color="auto" w:fill="F2F2F1"/>
        </w:rPr>
        <w:tab/>
        <w:t xml:space="preserve">                                        способности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                                                           </w:t>
      </w:r>
    </w:p>
    <w:p w:rsidR="00991AC0" w:rsidRPr="00991AC0" w:rsidRDefault="00991AC0" w:rsidP="00991AC0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                                                                    </w:t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ab/>
        <w:t>2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Выявление уровня развития восприятия, во-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proofErr w:type="spellStart"/>
      <w:r w:rsidRPr="00991AC0">
        <w:rPr>
          <w:rFonts w:ascii="Arial" w:hAnsi="Arial" w:cs="Arial"/>
          <w:i/>
          <w:color w:val="222222"/>
          <w:shd w:val="clear" w:color="auto" w:fill="F2F2F1"/>
        </w:rPr>
        <w:t>ображения</w:t>
      </w:r>
      <w:proofErr w:type="spellEnd"/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, внимания, памяти и мышления.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Вводный урок.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ab/>
        <w:t>2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Знакомство с правилами составления ребусов.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Развитие умения выдвигать гипотезы.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ab/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       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>
        <w:rPr>
          <w:rFonts w:ascii="Arial" w:hAnsi="Arial" w:cs="Arial"/>
          <w:i/>
          <w:color w:val="222222"/>
          <w:shd w:val="clear" w:color="auto" w:fill="F2F2F1"/>
        </w:rPr>
        <w:t>2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  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Знакомство с </w:t>
      </w:r>
      <w:proofErr w:type="spellStart"/>
      <w:r w:rsidRPr="00991AC0">
        <w:rPr>
          <w:rFonts w:ascii="Arial" w:hAnsi="Arial" w:cs="Arial"/>
          <w:i/>
          <w:color w:val="222222"/>
          <w:shd w:val="clear" w:color="auto" w:fill="F2F2F1"/>
        </w:rPr>
        <w:t>метаграммами</w:t>
      </w:r>
      <w:proofErr w:type="spellEnd"/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. Развитие </w:t>
      </w:r>
      <w:proofErr w:type="spellStart"/>
      <w:r w:rsidRPr="00991AC0">
        <w:rPr>
          <w:rFonts w:ascii="Arial" w:hAnsi="Arial" w:cs="Arial"/>
          <w:i/>
          <w:color w:val="222222"/>
          <w:shd w:val="clear" w:color="auto" w:fill="F2F2F1"/>
        </w:rPr>
        <w:t>чита</w:t>
      </w:r>
      <w:proofErr w:type="spellEnd"/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proofErr w:type="spellStart"/>
      <w:r w:rsidRPr="00991AC0">
        <w:rPr>
          <w:rFonts w:ascii="Arial" w:hAnsi="Arial" w:cs="Arial"/>
          <w:i/>
          <w:color w:val="222222"/>
          <w:shd w:val="clear" w:color="auto" w:fill="F2F2F1"/>
        </w:rPr>
        <w:t>тельской</w:t>
      </w:r>
      <w:proofErr w:type="spellEnd"/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 грамотности.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ab/>
        <w:t>2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Знакомство с шарадами. Развитие </w:t>
      </w:r>
      <w:proofErr w:type="spellStart"/>
      <w:r w:rsidRPr="00991AC0">
        <w:rPr>
          <w:rFonts w:ascii="Arial" w:hAnsi="Arial" w:cs="Arial"/>
          <w:i/>
          <w:color w:val="222222"/>
          <w:shd w:val="clear" w:color="auto" w:fill="F2F2F1"/>
        </w:rPr>
        <w:t>аналитиче</w:t>
      </w:r>
      <w:proofErr w:type="spellEnd"/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proofErr w:type="spellStart"/>
      <w:r w:rsidRPr="00991AC0">
        <w:rPr>
          <w:rFonts w:ascii="Arial" w:hAnsi="Arial" w:cs="Arial"/>
          <w:i/>
          <w:color w:val="222222"/>
          <w:shd w:val="clear" w:color="auto" w:fill="F2F2F1"/>
        </w:rPr>
        <w:t>ских</w:t>
      </w:r>
      <w:proofErr w:type="spellEnd"/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 способностей. Тренировка умения </w:t>
      </w:r>
      <w:proofErr w:type="spellStart"/>
      <w:r w:rsidRPr="00991AC0">
        <w:rPr>
          <w:rFonts w:ascii="Arial" w:hAnsi="Arial" w:cs="Arial"/>
          <w:i/>
          <w:color w:val="222222"/>
          <w:shd w:val="clear" w:color="auto" w:fill="F2F2F1"/>
        </w:rPr>
        <w:t>рассма</w:t>
      </w:r>
      <w:proofErr w:type="spellEnd"/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proofErr w:type="spellStart"/>
      <w:r w:rsidRPr="00991AC0">
        <w:rPr>
          <w:rFonts w:ascii="Arial" w:hAnsi="Arial" w:cs="Arial"/>
          <w:i/>
          <w:color w:val="222222"/>
          <w:shd w:val="clear" w:color="auto" w:fill="F2F2F1"/>
        </w:rPr>
        <w:t>тривать</w:t>
      </w:r>
      <w:proofErr w:type="spellEnd"/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 ситуацию с разных точек зрения.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ab/>
        <w:t>2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Совершенствование мыслительных операций.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Схемы и комбинаторика. Совершенствование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воображения.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>
        <w:rPr>
          <w:rFonts w:ascii="Arial" w:hAnsi="Arial" w:cs="Arial"/>
          <w:i/>
          <w:color w:val="222222"/>
          <w:shd w:val="clear" w:color="auto" w:fill="F2F2F1"/>
        </w:rPr>
        <w:t>4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Проект: Изготовление поделок из природных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I </w:t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материалов и организация выставки.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>2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Развитие мышления. Развитие умения </w:t>
      </w:r>
      <w:proofErr w:type="spellStart"/>
      <w:r w:rsidRPr="00991AC0">
        <w:rPr>
          <w:rFonts w:ascii="Arial" w:hAnsi="Arial" w:cs="Arial"/>
          <w:i/>
          <w:color w:val="222222"/>
          <w:shd w:val="clear" w:color="auto" w:fill="F2F2F1"/>
        </w:rPr>
        <w:t>устанав</w:t>
      </w:r>
      <w:proofErr w:type="spellEnd"/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proofErr w:type="spellStart"/>
      <w:r w:rsidRPr="00991AC0">
        <w:rPr>
          <w:rFonts w:ascii="Arial" w:hAnsi="Arial" w:cs="Arial"/>
          <w:i/>
          <w:color w:val="222222"/>
          <w:shd w:val="clear" w:color="auto" w:fill="F2F2F1"/>
        </w:rPr>
        <w:t>ливать</w:t>
      </w:r>
      <w:proofErr w:type="spellEnd"/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 причинно-следственные связи.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ab/>
        <w:t>2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Развитие логических способностей. Развитие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умения видеть проблему и задавать вопросы.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ab/>
        <w:t>2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="002C1726">
        <w:rPr>
          <w:rFonts w:ascii="Arial" w:hAnsi="Arial" w:cs="Arial"/>
          <w:i/>
          <w:color w:val="222222"/>
          <w:shd w:val="clear" w:color="auto" w:fill="F2F2F1"/>
        </w:rPr>
        <w:t>Развитие концентрац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 xml:space="preserve">ии внимания. Развитие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991AC0" w:rsidRPr="00991AC0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коммуникативных навыков в парной игре </w:t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2C1726" w:rsidRPr="002C1726" w:rsidRDefault="00991AC0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</w:r>
      <w:r w:rsidRPr="00991AC0">
        <w:rPr>
          <w:rFonts w:ascii="Arial" w:hAnsi="Arial" w:cs="Arial"/>
          <w:i/>
          <w:color w:val="222222"/>
          <w:shd w:val="clear" w:color="auto" w:fill="F2F2F1"/>
        </w:rPr>
        <w:tab/>
        <w:t xml:space="preserve">«Зачеркни клетки».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     2       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Развитие творческих способностей. Развитие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 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умения устанавливать причинно-следственные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связи.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     2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Развитие концентрации внимания. Развитие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умения определять понятия.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4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Изготовление ёлочек из бумаги. Проект: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Выставка новогодних ёлочек.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lastRenderedPageBreak/>
        <w:tab/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       2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Развитие творческих литературных способно-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proofErr w:type="spellStart"/>
      <w:r w:rsidRPr="002C1726">
        <w:rPr>
          <w:rFonts w:ascii="Arial" w:hAnsi="Arial" w:cs="Arial"/>
          <w:i/>
          <w:color w:val="222222"/>
          <w:shd w:val="clear" w:color="auto" w:fill="F2F2F1"/>
        </w:rPr>
        <w:t>стей</w:t>
      </w:r>
      <w:proofErr w:type="spellEnd"/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, Совершенствование воображения.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>2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Совершенствование мыслительных операций.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Развитие умения устанавливать причинно-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следственные связи.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    2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Развитие мышления. Развитие </w:t>
      </w:r>
      <w:proofErr w:type="spellStart"/>
      <w:r w:rsidRPr="002C1726">
        <w:rPr>
          <w:rFonts w:ascii="Arial" w:hAnsi="Arial" w:cs="Arial"/>
          <w:i/>
          <w:color w:val="222222"/>
          <w:shd w:val="clear" w:color="auto" w:fill="F2F2F1"/>
        </w:rPr>
        <w:t>коммуинка</w:t>
      </w:r>
      <w:proofErr w:type="spellEnd"/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proofErr w:type="spellStart"/>
      <w:r w:rsidRPr="002C1726">
        <w:rPr>
          <w:rFonts w:ascii="Arial" w:hAnsi="Arial" w:cs="Arial"/>
          <w:i/>
          <w:color w:val="222222"/>
          <w:shd w:val="clear" w:color="auto" w:fill="F2F2F1"/>
        </w:rPr>
        <w:t>тивных</w:t>
      </w:r>
      <w:proofErr w:type="spellEnd"/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 навыков в парной игре «Зачеркни </w:t>
      </w:r>
      <w:proofErr w:type="spellStart"/>
      <w:r w:rsidRPr="002C1726">
        <w:rPr>
          <w:rFonts w:ascii="Arial" w:hAnsi="Arial" w:cs="Arial"/>
          <w:i/>
          <w:color w:val="222222"/>
          <w:shd w:val="clear" w:color="auto" w:fill="F2F2F1"/>
        </w:rPr>
        <w:t>тре</w:t>
      </w:r>
      <w:proofErr w:type="spellEnd"/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угольник».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>2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Тренировка зрительной памяти. Тренировка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умения видеть проблему и рассматривать си-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proofErr w:type="spellStart"/>
      <w:r w:rsidRPr="002C1726">
        <w:rPr>
          <w:rFonts w:ascii="Arial" w:hAnsi="Arial" w:cs="Arial"/>
          <w:i/>
          <w:color w:val="222222"/>
          <w:shd w:val="clear" w:color="auto" w:fill="F2F2F1"/>
        </w:rPr>
        <w:t>туацию</w:t>
      </w:r>
      <w:proofErr w:type="spellEnd"/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 с разных точек зрения.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>2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Развитие мышления. Тренировка умения уста-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 </w:t>
      </w:r>
      <w:proofErr w:type="spellStart"/>
      <w:r w:rsidRPr="002C1726">
        <w:rPr>
          <w:rFonts w:ascii="Arial" w:hAnsi="Arial" w:cs="Arial"/>
          <w:i/>
          <w:color w:val="222222"/>
          <w:shd w:val="clear" w:color="auto" w:fill="F2F2F1"/>
        </w:rPr>
        <w:t>навливать</w:t>
      </w:r>
      <w:proofErr w:type="spellEnd"/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 причинно-следственные связи.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>2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Умение определять понятия. Тренировка уме-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 </w:t>
      </w:r>
      <w:proofErr w:type="spellStart"/>
      <w:r w:rsidRPr="002C1726">
        <w:rPr>
          <w:rFonts w:ascii="Arial" w:hAnsi="Arial" w:cs="Arial"/>
          <w:i/>
          <w:color w:val="222222"/>
          <w:shd w:val="clear" w:color="auto" w:fill="F2F2F1"/>
        </w:rPr>
        <w:t>ния</w:t>
      </w:r>
      <w:proofErr w:type="spellEnd"/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 видеть проблему и рассматривать ситуацию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с разных точек зрения.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>4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Проект: Фамильное древо. Ваш герб и флаг.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>2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Знакомство с комбинаторными задачами.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Тренировка умения высказывать гипотезы.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>2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Развитие умения видеть проблему и задавать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вопросы.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>2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Развитие коммуникативных навыков в команд-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ной игре. </w:t>
      </w:r>
      <w:proofErr w:type="spellStart"/>
      <w:r w:rsidRPr="002C1726">
        <w:rPr>
          <w:rFonts w:ascii="Arial" w:hAnsi="Arial" w:cs="Arial"/>
          <w:i/>
          <w:color w:val="222222"/>
          <w:shd w:val="clear" w:color="auto" w:fill="F2F2F1"/>
        </w:rPr>
        <w:t>Та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>нг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>рам</w:t>
      </w:r>
      <w:proofErr w:type="spellEnd"/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. Работа по </w:t>
      </w:r>
      <w:proofErr w:type="spellStart"/>
      <w:r w:rsidRPr="002C1726">
        <w:rPr>
          <w:rFonts w:ascii="Arial" w:hAnsi="Arial" w:cs="Arial"/>
          <w:i/>
          <w:color w:val="222222"/>
          <w:shd w:val="clear" w:color="auto" w:fill="F2F2F1"/>
        </w:rPr>
        <w:t>конструирова</w:t>
      </w:r>
      <w:proofErr w:type="spellEnd"/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proofErr w:type="spellStart"/>
      <w:r w:rsidRPr="002C1726">
        <w:rPr>
          <w:rFonts w:ascii="Arial" w:hAnsi="Arial" w:cs="Arial"/>
          <w:i/>
          <w:color w:val="222222"/>
          <w:shd w:val="clear" w:color="auto" w:fill="F2F2F1"/>
        </w:rPr>
        <w:t>нию</w:t>
      </w:r>
      <w:proofErr w:type="spellEnd"/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. </w:t>
      </w:r>
    </w:p>
    <w:p w:rsidR="002C1726" w:rsidRPr="002C1726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  2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 xml:space="preserve">Развитие читательской грамотности и умения </w:t>
      </w:r>
    </w:p>
    <w:p w:rsidR="00991AC0" w:rsidRPr="00991AC0" w:rsidRDefault="002C1726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2C1726">
        <w:rPr>
          <w:rFonts w:ascii="Arial" w:hAnsi="Arial" w:cs="Arial"/>
          <w:i/>
          <w:color w:val="222222"/>
          <w:shd w:val="clear" w:color="auto" w:fill="F2F2F1"/>
        </w:rPr>
        <w:tab/>
      </w:r>
      <w:r w:rsidR="00BC3841">
        <w:rPr>
          <w:rFonts w:ascii="Arial" w:hAnsi="Arial" w:cs="Arial"/>
          <w:i/>
          <w:color w:val="222222"/>
          <w:shd w:val="clear" w:color="auto" w:fill="F2F2F1"/>
        </w:rPr>
        <w:t xml:space="preserve">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 </w:t>
      </w:r>
      <w:r w:rsidRPr="002C1726">
        <w:rPr>
          <w:rFonts w:ascii="Arial" w:hAnsi="Arial" w:cs="Arial"/>
          <w:i/>
          <w:color w:val="222222"/>
          <w:shd w:val="clear" w:color="auto" w:fill="F2F2F1"/>
        </w:rPr>
        <w:t>работать с информацией. Развитие мышления.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2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Развитие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ab/>
        <w:t xml:space="preserve">аналитических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Тренировка умения устанавливать причинно-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следственные связи.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2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Знакомство с омографами. Развитие умения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определять понятия. Тренировка </w:t>
      </w:r>
      <w:proofErr w:type="spellStart"/>
      <w:r w:rsidRPr="00BC3841">
        <w:rPr>
          <w:rFonts w:ascii="Arial" w:hAnsi="Arial" w:cs="Arial"/>
          <w:i/>
          <w:color w:val="222222"/>
          <w:shd w:val="clear" w:color="auto" w:fill="F2F2F1"/>
        </w:rPr>
        <w:t>геометриче</w:t>
      </w:r>
      <w:proofErr w:type="spellEnd"/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proofErr w:type="spellStart"/>
      <w:r w:rsidRPr="00BC3841">
        <w:rPr>
          <w:rFonts w:ascii="Arial" w:hAnsi="Arial" w:cs="Arial"/>
          <w:i/>
          <w:color w:val="222222"/>
          <w:shd w:val="clear" w:color="auto" w:fill="F2F2F1"/>
        </w:rPr>
        <w:t>ского</w:t>
      </w:r>
      <w:proofErr w:type="spellEnd"/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 мышления.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2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Развитие коммуникативных навыков в команд-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ной игре «Артист».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lastRenderedPageBreak/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2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Развитие аналитических и конструктивных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способностей. Совершенствование </w:t>
      </w:r>
      <w:proofErr w:type="spellStart"/>
      <w:r w:rsidRPr="00BC3841">
        <w:rPr>
          <w:rFonts w:ascii="Arial" w:hAnsi="Arial" w:cs="Arial"/>
          <w:i/>
          <w:color w:val="222222"/>
          <w:shd w:val="clear" w:color="auto" w:fill="F2F2F1"/>
        </w:rPr>
        <w:t>воображе</w:t>
      </w:r>
      <w:proofErr w:type="spellEnd"/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proofErr w:type="spellStart"/>
      <w:r w:rsidRPr="00BC3841">
        <w:rPr>
          <w:rFonts w:ascii="Arial" w:hAnsi="Arial" w:cs="Arial"/>
          <w:i/>
          <w:color w:val="222222"/>
          <w:shd w:val="clear" w:color="auto" w:fill="F2F2F1"/>
        </w:rPr>
        <w:t>ния</w:t>
      </w:r>
      <w:proofErr w:type="spellEnd"/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.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2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Тренировка геометрического мышления.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Развитие умения рассматривать ситуацию с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разных точек зрения.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2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Тренировка умения анализировать. Развитие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умения видеть проблему и задавать вопросы.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2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Тренировка внимания, развитие воображения,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умения обобщать.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 xml:space="preserve">           2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Выявление уровня развития восприятия, </w:t>
      </w:r>
      <w:proofErr w:type="spellStart"/>
      <w:r w:rsidRPr="00BC3841">
        <w:rPr>
          <w:rFonts w:ascii="Arial" w:hAnsi="Arial" w:cs="Arial"/>
          <w:i/>
          <w:color w:val="222222"/>
          <w:shd w:val="clear" w:color="auto" w:fill="F2F2F1"/>
        </w:rPr>
        <w:t>вооб</w:t>
      </w:r>
      <w:proofErr w:type="spellEnd"/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- </w:t>
      </w:r>
    </w:p>
    <w:p w:rsidR="00BC3841" w:rsidRPr="00BC3841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proofErr w:type="spellStart"/>
      <w:r w:rsidRPr="00BC3841">
        <w:rPr>
          <w:rFonts w:ascii="Arial" w:hAnsi="Arial" w:cs="Arial"/>
          <w:i/>
          <w:color w:val="222222"/>
          <w:shd w:val="clear" w:color="auto" w:fill="F2F2F1"/>
        </w:rPr>
        <w:t>ражения</w:t>
      </w:r>
      <w:proofErr w:type="spellEnd"/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, внимания, памяти и мышления (на </w:t>
      </w:r>
    </w:p>
    <w:p w:rsidR="0003715E" w:rsidRDefault="00BC3841" w:rsidP="00BC3841">
      <w:pPr>
        <w:rPr>
          <w:rFonts w:ascii="Arial" w:hAnsi="Arial" w:cs="Arial"/>
          <w:i/>
          <w:color w:val="222222"/>
          <w:shd w:val="clear" w:color="auto" w:fill="F2F2F1"/>
        </w:rPr>
      </w:pP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  <w:r>
        <w:rPr>
          <w:rFonts w:ascii="Arial" w:hAnsi="Arial" w:cs="Arial"/>
          <w:i/>
          <w:color w:val="222222"/>
          <w:shd w:val="clear" w:color="auto" w:fill="F2F2F1"/>
        </w:rPr>
        <w:t xml:space="preserve">             </w:t>
      </w:r>
      <w:r w:rsidR="00CC2C60">
        <w:rPr>
          <w:rFonts w:ascii="Arial" w:hAnsi="Arial" w:cs="Arial"/>
          <w:i/>
          <w:color w:val="222222"/>
          <w:shd w:val="clear" w:color="auto" w:fill="F2F2F1"/>
        </w:rPr>
        <w:t xml:space="preserve"> 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 xml:space="preserve">конец года). </w:t>
      </w:r>
      <w:r w:rsidRPr="00BC3841">
        <w:rPr>
          <w:rFonts w:ascii="Arial" w:hAnsi="Arial" w:cs="Arial"/>
          <w:i/>
          <w:color w:val="222222"/>
          <w:shd w:val="clear" w:color="auto" w:fill="F2F2F1"/>
        </w:rPr>
        <w:tab/>
      </w:r>
    </w:p>
    <w:p w:rsidR="003E1497" w:rsidRPr="001B1E43" w:rsidRDefault="00CC2C60" w:rsidP="00A619FE">
      <w:pPr>
        <w:rPr>
          <w:rFonts w:ascii="Arial" w:hAnsi="Arial" w:cs="Arial"/>
          <w:i/>
          <w:color w:val="222222"/>
          <w:shd w:val="clear" w:color="auto" w:fill="F2F2F1"/>
        </w:rPr>
      </w:pPr>
      <w:r>
        <w:rPr>
          <w:rFonts w:ascii="Arial" w:hAnsi="Arial" w:cs="Arial"/>
          <w:i/>
          <w:color w:val="222222"/>
          <w:shd w:val="clear" w:color="auto" w:fill="F2F2F1"/>
        </w:rPr>
        <w:t xml:space="preserve">                                                                        Всего 68 часов</w:t>
      </w:r>
    </w:p>
    <w:sectPr w:rsidR="003E1497" w:rsidRPr="001B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600BF2"/>
    <w:lvl w:ilvl="0">
      <w:numFmt w:val="bullet"/>
      <w:lvlText w:val="*"/>
      <w:lvlJc w:val="left"/>
    </w:lvl>
  </w:abstractNum>
  <w:abstractNum w:abstractNumId="1" w15:restartNumberingAfterBreak="0">
    <w:nsid w:val="478D38B7"/>
    <w:multiLevelType w:val="singleLevel"/>
    <w:tmpl w:val="404AD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840C1B"/>
    <w:multiLevelType w:val="singleLevel"/>
    <w:tmpl w:val="2D02F1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6835C51"/>
    <w:multiLevelType w:val="singleLevel"/>
    <w:tmpl w:val="CA98D6CC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53"/>
    <w:rsid w:val="0003715E"/>
    <w:rsid w:val="001B1E43"/>
    <w:rsid w:val="002C1726"/>
    <w:rsid w:val="003E1497"/>
    <w:rsid w:val="0046224A"/>
    <w:rsid w:val="005903AE"/>
    <w:rsid w:val="007C44A0"/>
    <w:rsid w:val="009320F8"/>
    <w:rsid w:val="00991AC0"/>
    <w:rsid w:val="00A43730"/>
    <w:rsid w:val="00A619FE"/>
    <w:rsid w:val="00B415F6"/>
    <w:rsid w:val="00BC3841"/>
    <w:rsid w:val="00BF5A53"/>
    <w:rsid w:val="00C22D3D"/>
    <w:rsid w:val="00CC2C60"/>
    <w:rsid w:val="00D92444"/>
    <w:rsid w:val="00E33B24"/>
    <w:rsid w:val="00F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EA97-4EC1-46BD-B8E8-2E6D6A7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4A0"/>
  </w:style>
  <w:style w:type="paragraph" w:customStyle="1" w:styleId="a4">
    <w:name w:val="Стиль"/>
    <w:rsid w:val="0059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069">
          <w:marLeft w:val="0"/>
          <w:marRight w:val="0"/>
          <w:marTop w:val="30"/>
          <w:marBottom w:val="0"/>
          <w:divBdr>
            <w:top w:val="single" w:sz="24" w:space="2" w:color="E9E7E4"/>
            <w:left w:val="single" w:sz="24" w:space="2" w:color="E9E7E4"/>
            <w:bottom w:val="none" w:sz="0" w:space="2" w:color="auto"/>
            <w:right w:val="single" w:sz="24" w:space="2" w:color="E9E7E4"/>
          </w:divBdr>
        </w:div>
        <w:div w:id="468129560">
          <w:marLeft w:val="0"/>
          <w:marRight w:val="0"/>
          <w:marTop w:val="0"/>
          <w:marBottom w:val="0"/>
          <w:divBdr>
            <w:top w:val="none" w:sz="0" w:space="3" w:color="auto"/>
            <w:left w:val="single" w:sz="24" w:space="3" w:color="E9E7E4"/>
            <w:bottom w:val="single" w:sz="24" w:space="3" w:color="E9E7E4"/>
            <w:right w:val="single" w:sz="24" w:space="3" w:color="E9E7E4"/>
          </w:divBdr>
        </w:div>
        <w:div w:id="2043095654">
          <w:marLeft w:val="0"/>
          <w:marRight w:val="0"/>
          <w:marTop w:val="30"/>
          <w:marBottom w:val="0"/>
          <w:divBdr>
            <w:top w:val="single" w:sz="24" w:space="2" w:color="E9E7E4"/>
            <w:left w:val="single" w:sz="24" w:space="2" w:color="E9E7E4"/>
            <w:bottom w:val="none" w:sz="0" w:space="2" w:color="auto"/>
            <w:right w:val="single" w:sz="24" w:space="2" w:color="E9E7E4"/>
          </w:divBdr>
        </w:div>
        <w:div w:id="233852850">
          <w:marLeft w:val="0"/>
          <w:marRight w:val="0"/>
          <w:marTop w:val="0"/>
          <w:marBottom w:val="0"/>
          <w:divBdr>
            <w:top w:val="none" w:sz="0" w:space="3" w:color="auto"/>
            <w:left w:val="single" w:sz="24" w:space="3" w:color="E9E7E4"/>
            <w:bottom w:val="single" w:sz="24" w:space="3" w:color="E9E7E4"/>
            <w:right w:val="single" w:sz="24" w:space="3" w:color="E9E7E4"/>
          </w:divBdr>
        </w:div>
      </w:divsChild>
    </w:div>
    <w:div w:id="160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235">
          <w:marLeft w:val="0"/>
          <w:marRight w:val="0"/>
          <w:marTop w:val="0"/>
          <w:marBottom w:val="0"/>
          <w:divBdr>
            <w:top w:val="none" w:sz="0" w:space="3" w:color="auto"/>
            <w:left w:val="single" w:sz="24" w:space="3" w:color="E9E7E4"/>
            <w:bottom w:val="single" w:sz="24" w:space="3" w:color="E9E7E4"/>
            <w:right w:val="single" w:sz="24" w:space="3" w:color="E9E7E4"/>
          </w:divBdr>
        </w:div>
      </w:divsChild>
    </w:div>
    <w:div w:id="1736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30">
          <w:marLeft w:val="0"/>
          <w:marRight w:val="0"/>
          <w:marTop w:val="30"/>
          <w:marBottom w:val="0"/>
          <w:divBdr>
            <w:top w:val="single" w:sz="24" w:space="2" w:color="E9E7E4"/>
            <w:left w:val="single" w:sz="24" w:space="2" w:color="E9E7E4"/>
            <w:bottom w:val="none" w:sz="0" w:space="2" w:color="auto"/>
            <w:right w:val="single" w:sz="24" w:space="2" w:color="E9E7E4"/>
          </w:divBdr>
        </w:div>
        <w:div w:id="694431033">
          <w:marLeft w:val="0"/>
          <w:marRight w:val="0"/>
          <w:marTop w:val="0"/>
          <w:marBottom w:val="0"/>
          <w:divBdr>
            <w:top w:val="none" w:sz="0" w:space="3" w:color="auto"/>
            <w:left w:val="single" w:sz="24" w:space="3" w:color="E9E7E4"/>
            <w:bottom w:val="single" w:sz="24" w:space="3" w:color="E9E7E4"/>
            <w:right w:val="single" w:sz="24" w:space="3" w:color="E9E7E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tura.ru/fla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eroko.ru/fgos/fgos_pu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symbol.ru/russymbols/symbols/" TargetMode="External"/><Relationship Id="rId5" Type="http://schemas.openxmlformats.org/officeDocument/2006/relationships/hyperlink" Target="http://33tura.ru/ger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A5A5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КАРЕКС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2014-09-15T17:30:00Z</cp:lastPrinted>
  <dcterms:created xsi:type="dcterms:W3CDTF">2014-09-03T14:10:00Z</dcterms:created>
  <dcterms:modified xsi:type="dcterms:W3CDTF">2016-02-05T12:51:00Z</dcterms:modified>
</cp:coreProperties>
</file>