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B1" w:rsidRDefault="002429B1" w:rsidP="002429B1">
      <w:pPr>
        <w:pStyle w:val="ParagraphStyle"/>
        <w:keepNext/>
        <w:spacing w:before="192" w:after="192" w:line="264" w:lineRule="auto"/>
        <w:jc w:val="center"/>
        <w:rPr>
          <w:rFonts w:ascii="Times New Roman" w:hAnsi="Times New Roman" w:cs="Times New Roman"/>
          <w:b/>
          <w:bCs/>
          <w:caps/>
          <w:sz w:val="28"/>
          <w:szCs w:val="28"/>
        </w:rPr>
      </w:pPr>
      <w:bookmarkStart w:id="0" w:name="_Toc379143643"/>
      <w:bookmarkEnd w:id="0"/>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27</w:t>
      </w:r>
      <w:r>
        <w:rPr>
          <w:rFonts w:ascii="Times New Roman" w:hAnsi="Times New Roman" w:cs="Times New Roman"/>
          <w:b/>
          <w:bCs/>
          <w:caps/>
          <w:sz w:val="28"/>
          <w:szCs w:val="28"/>
        </w:rPr>
        <w:br/>
        <w:t>Акварель</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b/>
          <w:bCs/>
          <w:spacing w:val="36"/>
          <w:sz w:val="28"/>
          <w:szCs w:val="28"/>
        </w:rPr>
        <w:t>Педагогические задачи:</w:t>
      </w:r>
      <w:r>
        <w:rPr>
          <w:rFonts w:ascii="Times New Roman" w:hAnsi="Times New Roman" w:cs="Times New Roman"/>
          <w:sz w:val="28"/>
          <w:szCs w:val="28"/>
        </w:rPr>
        <w:t xml:space="preserve"> способствовать ознакомлению учащихся с описанием подснежников в поэтических произведениях; создать условия для развития умения рисовать подснежники акварелью.</w:t>
      </w:r>
    </w:p>
    <w:p w:rsidR="002429B1" w:rsidRDefault="002429B1" w:rsidP="002429B1">
      <w:pPr>
        <w:pStyle w:val="ParagraphStyle"/>
        <w:spacing w:before="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Основное содержание темы, термины и понятия.</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Виды художественной деятельности.</w:t>
      </w:r>
      <w:r>
        <w:rPr>
          <w:rFonts w:ascii="Times New Roman" w:hAnsi="Times New Roman" w:cs="Times New Roman"/>
          <w:sz w:val="28"/>
          <w:szCs w:val="28"/>
        </w:rPr>
        <w:t xml:space="preserve"> Красота и разнообразие природы, выраженные средствами рисунка. </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Опыт художественно-творческой деятельности.</w:t>
      </w:r>
      <w:r>
        <w:rPr>
          <w:rFonts w:ascii="Times New Roman" w:hAnsi="Times New Roman" w:cs="Times New Roman"/>
          <w:sz w:val="28"/>
          <w:szCs w:val="28"/>
        </w:rPr>
        <w:t xml:space="preserve"> Различение звуков природы и окружающего мира. Техника (прием) работы акварелью «</w:t>
      </w:r>
      <w:proofErr w:type="spellStart"/>
      <w:r>
        <w:rPr>
          <w:rFonts w:ascii="Times New Roman" w:hAnsi="Times New Roman" w:cs="Times New Roman"/>
          <w:sz w:val="28"/>
          <w:szCs w:val="28"/>
        </w:rPr>
        <w:t>по-сырому</w:t>
      </w:r>
      <w:proofErr w:type="spellEnd"/>
      <w:r>
        <w:rPr>
          <w:rFonts w:ascii="Times New Roman" w:hAnsi="Times New Roman" w:cs="Times New Roman"/>
          <w:sz w:val="28"/>
          <w:szCs w:val="28"/>
        </w:rPr>
        <w:t xml:space="preserve">». Акварель ( от лат. </w:t>
      </w:r>
      <w:proofErr w:type="spellStart"/>
      <w:r>
        <w:rPr>
          <w:rFonts w:ascii="Times New Roman" w:hAnsi="Times New Roman" w:cs="Times New Roman"/>
          <w:i/>
          <w:iCs/>
          <w:sz w:val="28"/>
          <w:szCs w:val="28"/>
        </w:rPr>
        <w:t>аква</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 вода) – краски, которые любят воду. Рисунки, выполненные акварелью и гуашью. Подснежники. Наблюдение за первыми весенними цветами.</w:t>
      </w:r>
    </w:p>
    <w:p w:rsidR="002429B1" w:rsidRDefault="002429B1" w:rsidP="002429B1">
      <w:pPr>
        <w:pStyle w:val="ParagraphStyle"/>
        <w:spacing w:before="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Универсальные учебные действия (</w:t>
      </w:r>
      <w:proofErr w:type="spellStart"/>
      <w:r>
        <w:rPr>
          <w:rFonts w:ascii="Times New Roman" w:hAnsi="Times New Roman" w:cs="Times New Roman"/>
          <w:b/>
          <w:bCs/>
          <w:sz w:val="28"/>
          <w:szCs w:val="28"/>
        </w:rPr>
        <w:t>метапредметные</w:t>
      </w:r>
      <w:proofErr w:type="spellEnd"/>
      <w:r>
        <w:rPr>
          <w:rFonts w:ascii="Times New Roman" w:hAnsi="Times New Roman" w:cs="Times New Roman"/>
          <w:b/>
          <w:bCs/>
          <w:sz w:val="28"/>
          <w:szCs w:val="28"/>
        </w:rPr>
        <w:t>):</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познавательные:</w:t>
      </w:r>
      <w:r>
        <w:rPr>
          <w:rFonts w:ascii="Times New Roman" w:hAnsi="Times New Roman" w:cs="Times New Roman"/>
          <w:sz w:val="28"/>
          <w:szCs w:val="28"/>
        </w:rPr>
        <w:t xml:space="preserve"> </w:t>
      </w:r>
      <w:proofErr w:type="spellStart"/>
      <w:r>
        <w:rPr>
          <w:rFonts w:ascii="Times New Roman" w:hAnsi="Times New Roman" w:cs="Times New Roman"/>
          <w:i/>
          <w:iCs/>
          <w:sz w:val="28"/>
          <w:szCs w:val="28"/>
        </w:rPr>
        <w:t>общеучебные</w:t>
      </w:r>
      <w:proofErr w:type="spellEnd"/>
      <w:r>
        <w:rPr>
          <w:rFonts w:ascii="Times New Roman" w:hAnsi="Times New Roman" w:cs="Times New Roman"/>
          <w:sz w:val="28"/>
          <w:szCs w:val="28"/>
        </w:rPr>
        <w:t xml:space="preserve"> – извлечение необходимой информации из учебника; осознанное и произвольное речевое высказывание в устной форме, создание рисунка на заданную тему; </w:t>
      </w:r>
      <w:r>
        <w:rPr>
          <w:rFonts w:ascii="Times New Roman" w:hAnsi="Times New Roman" w:cs="Times New Roman"/>
          <w:i/>
          <w:iCs/>
          <w:sz w:val="28"/>
          <w:szCs w:val="28"/>
        </w:rPr>
        <w:t>логические</w:t>
      </w:r>
      <w:r>
        <w:rPr>
          <w:rFonts w:ascii="Times New Roman" w:hAnsi="Times New Roman" w:cs="Times New Roman"/>
          <w:sz w:val="28"/>
          <w:szCs w:val="28"/>
        </w:rPr>
        <w:t xml:space="preserve"> – сравнение картин, выполненных акварелью, с картинами, нарисованными гуашью; умение строить рассуждения в форме простых суждений об объекте; </w:t>
      </w:r>
      <w:r>
        <w:rPr>
          <w:rFonts w:ascii="Times New Roman" w:hAnsi="Times New Roman" w:cs="Times New Roman"/>
          <w:i/>
          <w:iCs/>
          <w:sz w:val="28"/>
          <w:szCs w:val="28"/>
        </w:rPr>
        <w:t>постановка и решение</w:t>
      </w:r>
      <w:r>
        <w:rPr>
          <w:rFonts w:ascii="Times New Roman" w:hAnsi="Times New Roman" w:cs="Times New Roman"/>
          <w:sz w:val="28"/>
          <w:szCs w:val="28"/>
        </w:rPr>
        <w:t xml:space="preserve"> </w:t>
      </w:r>
      <w:r>
        <w:rPr>
          <w:rFonts w:ascii="Times New Roman" w:hAnsi="Times New Roman" w:cs="Times New Roman"/>
          <w:i/>
          <w:iCs/>
          <w:sz w:val="28"/>
          <w:szCs w:val="28"/>
        </w:rPr>
        <w:t>проблемы</w:t>
      </w:r>
      <w:r>
        <w:rPr>
          <w:rFonts w:ascii="Times New Roman" w:hAnsi="Times New Roman" w:cs="Times New Roman"/>
          <w:sz w:val="28"/>
          <w:szCs w:val="28"/>
        </w:rPr>
        <w:t xml:space="preserve"> – формулирование проблемы (создание композиции), осуществление поиска путей ее решения;</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регулятивные:</w:t>
      </w:r>
      <w:r>
        <w:rPr>
          <w:rFonts w:ascii="Times New Roman" w:hAnsi="Times New Roman" w:cs="Times New Roman"/>
          <w:b/>
          <w:bCs/>
          <w:sz w:val="28"/>
          <w:szCs w:val="28"/>
        </w:rPr>
        <w:t xml:space="preserve"> </w:t>
      </w:r>
      <w:r>
        <w:rPr>
          <w:rFonts w:ascii="Times New Roman" w:hAnsi="Times New Roman" w:cs="Times New Roman"/>
          <w:sz w:val="28"/>
          <w:szCs w:val="28"/>
        </w:rPr>
        <w:t>принимать учебную задачу; планировать свою деятельность;</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коммуникативные:</w:t>
      </w:r>
      <w:r>
        <w:rPr>
          <w:rFonts w:ascii="Times New Roman" w:hAnsi="Times New Roman" w:cs="Times New Roman"/>
          <w:sz w:val="28"/>
          <w:szCs w:val="28"/>
        </w:rPr>
        <w:t xml:space="preserve"> уметь вступать в коллективное учебное сотрудничество, совместно находить ответы на вопросы.</w:t>
      </w:r>
    </w:p>
    <w:p w:rsidR="002429B1" w:rsidRDefault="002429B1" w:rsidP="002429B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Личностные: </w:t>
      </w:r>
      <w:r>
        <w:rPr>
          <w:rFonts w:ascii="Times New Roman" w:hAnsi="Times New Roman" w:cs="Times New Roman"/>
          <w:sz w:val="28"/>
          <w:szCs w:val="28"/>
        </w:rPr>
        <w:t>эстетически воспринимают родную природу.</w:t>
      </w:r>
    </w:p>
    <w:p w:rsidR="002429B1" w:rsidRDefault="002429B1" w:rsidP="002429B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 xml:space="preserve">Тип урока: </w:t>
      </w:r>
      <w:r>
        <w:rPr>
          <w:rFonts w:ascii="Times New Roman" w:hAnsi="Times New Roman" w:cs="Times New Roman"/>
          <w:sz w:val="28"/>
          <w:szCs w:val="28"/>
        </w:rPr>
        <w:t>комбинированный/решение учебной задачи.</w:t>
      </w:r>
    </w:p>
    <w:p w:rsidR="002429B1" w:rsidRDefault="002429B1" w:rsidP="002429B1">
      <w:pPr>
        <w:pStyle w:val="ParagraphStyle"/>
        <w:spacing w:before="48" w:line="264" w:lineRule="auto"/>
        <w:ind w:firstLine="288"/>
        <w:jc w:val="both"/>
        <w:rPr>
          <w:rFonts w:ascii="Times New Roman" w:hAnsi="Times New Roman" w:cs="Times New Roman"/>
          <w:spacing w:val="36"/>
          <w:sz w:val="28"/>
          <w:szCs w:val="28"/>
        </w:rPr>
      </w:pPr>
      <w:r>
        <w:rPr>
          <w:rFonts w:ascii="Times New Roman" w:hAnsi="Times New Roman" w:cs="Times New Roman"/>
          <w:spacing w:val="36"/>
          <w:sz w:val="28"/>
          <w:szCs w:val="28"/>
        </w:rPr>
        <w:t>Образовательные ресурсы:</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Зрительный ряд:</w:t>
      </w:r>
      <w:r>
        <w:rPr>
          <w:rFonts w:ascii="Times New Roman" w:hAnsi="Times New Roman" w:cs="Times New Roman"/>
          <w:sz w:val="28"/>
          <w:szCs w:val="28"/>
        </w:rPr>
        <w:t xml:space="preserve"> образцы рисунков подснежника, выполненные акварелью. Мультимедийная презентация.</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Музыкальный ряд:</w:t>
      </w:r>
      <w:r>
        <w:rPr>
          <w:rFonts w:ascii="Times New Roman" w:hAnsi="Times New Roman" w:cs="Times New Roman"/>
          <w:sz w:val="28"/>
          <w:szCs w:val="28"/>
        </w:rPr>
        <w:t xml:space="preserve"> запись звуков из окружающего мира.</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Литературный ряд:</w:t>
      </w:r>
      <w:r>
        <w:rPr>
          <w:rFonts w:ascii="Times New Roman" w:hAnsi="Times New Roman" w:cs="Times New Roman"/>
          <w:sz w:val="28"/>
          <w:szCs w:val="28"/>
        </w:rPr>
        <w:t xml:space="preserve"> И. П. Соловьёв «Подснежник», А. Майков «Подснежник».</w:t>
      </w:r>
    </w:p>
    <w:p w:rsidR="002429B1" w:rsidRDefault="002429B1" w:rsidP="002429B1">
      <w:pPr>
        <w:pStyle w:val="ParagraphStyle"/>
        <w:keepNext/>
        <w:spacing w:before="96" w:after="96" w:line="264" w:lineRule="auto"/>
        <w:jc w:val="center"/>
        <w:rPr>
          <w:rFonts w:ascii="Times New Roman" w:hAnsi="Times New Roman" w:cs="Times New Roman"/>
          <w:b/>
          <w:bCs/>
          <w:spacing w:val="36"/>
          <w:sz w:val="28"/>
          <w:szCs w:val="28"/>
        </w:rPr>
      </w:pPr>
      <w:r>
        <w:rPr>
          <w:rFonts w:ascii="Times New Roman" w:hAnsi="Times New Roman" w:cs="Times New Roman"/>
          <w:b/>
          <w:bCs/>
          <w:spacing w:val="36"/>
          <w:sz w:val="28"/>
          <w:szCs w:val="28"/>
        </w:rPr>
        <w:lastRenderedPageBreak/>
        <w:t>Сценарий урока</w:t>
      </w:r>
    </w:p>
    <w:p w:rsidR="002429B1" w:rsidRDefault="002429B1" w:rsidP="002429B1">
      <w:pPr>
        <w:pStyle w:val="ParagraphStyle"/>
        <w:keepNext/>
        <w:spacing w:after="96"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2429B1" w:rsidRDefault="002429B1" w:rsidP="002429B1">
      <w:pPr>
        <w:pStyle w:val="ParagraphStyle"/>
        <w:keepNext/>
        <w:spacing w:line="264" w:lineRule="auto"/>
        <w:ind w:left="2400"/>
        <w:jc w:val="both"/>
        <w:rPr>
          <w:rFonts w:ascii="Times New Roman" w:hAnsi="Times New Roman" w:cs="Times New Roman"/>
        </w:rPr>
      </w:pPr>
      <w:r>
        <w:rPr>
          <w:rFonts w:ascii="Times New Roman" w:hAnsi="Times New Roman" w:cs="Times New Roman"/>
        </w:rPr>
        <w:t xml:space="preserve">Добрый день, мои </w:t>
      </w:r>
      <w:proofErr w:type="spellStart"/>
      <w:r>
        <w:rPr>
          <w:rFonts w:ascii="Times New Roman" w:hAnsi="Times New Roman" w:cs="Times New Roman"/>
        </w:rPr>
        <w:t>роднульки</w:t>
      </w:r>
      <w:proofErr w:type="spellEnd"/>
      <w:r>
        <w:rPr>
          <w:rFonts w:ascii="Times New Roman" w:hAnsi="Times New Roman" w:cs="Times New Roman"/>
        </w:rPr>
        <w:t>!</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Мы не виделись давно.</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 xml:space="preserve">Все такие </w:t>
      </w:r>
      <w:proofErr w:type="spellStart"/>
      <w:r>
        <w:rPr>
          <w:rFonts w:ascii="Times New Roman" w:hAnsi="Times New Roman" w:cs="Times New Roman"/>
        </w:rPr>
        <w:t>красотульки</w:t>
      </w:r>
      <w:proofErr w:type="spellEnd"/>
      <w:r>
        <w:rPr>
          <w:rFonts w:ascii="Times New Roman" w:hAnsi="Times New Roman" w:cs="Times New Roman"/>
        </w:rPr>
        <w:t>,</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Вот бы снять вас всех в кино!</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Подросли, серьезней стали,</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Но не будем долго ждать.</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В нашем доме – в нашем классе –</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Урок будем начинать!</w:t>
      </w:r>
    </w:p>
    <w:p w:rsidR="002429B1" w:rsidRDefault="002429B1" w:rsidP="002429B1">
      <w:pPr>
        <w:pStyle w:val="ParagraphStyle"/>
        <w:spacing w:before="96" w:after="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II. Актуализация знаний.</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Наступила весна. Весна – самое долгожданное и самое красивое время года. Прошли морозы. Отзвенела капель. Оттаяло и согрелось солнце. Земля скинула с себя белые простыни снега и лежит влажная и тяжелая. Сырой и хмурый лес вздрагивает от падения капель с ветвей и прислушивается к неумолчному рокоту талой воды… Природа проснулась. Вокруг </w:t>
      </w:r>
      <w:proofErr w:type="spellStart"/>
      <w:r>
        <w:rPr>
          <w:rFonts w:ascii="Times New Roman" w:hAnsi="Times New Roman" w:cs="Times New Roman"/>
          <w:sz w:val="28"/>
          <w:szCs w:val="28"/>
        </w:rPr>
        <w:t>многозвучие</w:t>
      </w:r>
      <w:proofErr w:type="spellEnd"/>
      <w:r>
        <w:rPr>
          <w:rFonts w:ascii="Times New Roman" w:hAnsi="Times New Roman" w:cs="Times New Roman"/>
          <w:sz w:val="28"/>
          <w:szCs w:val="28"/>
        </w:rPr>
        <w:t>…</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Предлагаю  вам  провести  исследование – различить  звуки  природы (пение птиц, шум ветра и деревьев, стук дождя, гул падающей воды, жужжание насекомых и др.) и окружающего мира (шум на улице, звуки машин, голоса людей в школе, в лесу). </w:t>
      </w:r>
    </w:p>
    <w:p w:rsidR="002429B1" w:rsidRDefault="002429B1" w:rsidP="002429B1">
      <w:pPr>
        <w:pStyle w:val="ParagraphStyle"/>
        <w:spacing w:before="48" w:line="264"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Ученики слушают запись звуков природы и окружающего мира, называют их.</w:t>
      </w:r>
    </w:p>
    <w:p w:rsidR="002429B1" w:rsidRDefault="002429B1" w:rsidP="002429B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 Человеку легче дышится весной. Весна – это светлый праздник рождения природы. Весной на земле начинается новая жизнь: распускаются почки на деревьях; в поле появляется робкая зелень травы; жуки, мухи, бабочки выползают из щелей и греются на солнце, чуть помахивая слабыми крылышками; вылезает отощавший за зиму медведь. Все живое и еще малосильное население лесов, озер, полей, едва двигаясь, тянется к солнечному теплу. Вот появился первый подснежник.</w:t>
      </w:r>
    </w:p>
    <w:p w:rsidR="002429B1" w:rsidRDefault="002429B1" w:rsidP="002429B1">
      <w:pPr>
        <w:pStyle w:val="ParagraphStyle"/>
        <w:spacing w:before="48" w:line="264"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обращает внимание на иллюстрации подснежников, выполненные гуашью, и живые цветы подснежников. </w:t>
      </w:r>
    </w:p>
    <w:p w:rsidR="002429B1" w:rsidRDefault="002429B1" w:rsidP="002429B1">
      <w:pPr>
        <w:pStyle w:val="ParagraphStyle"/>
        <w:spacing w:before="96" w:after="96" w:line="264" w:lineRule="auto"/>
        <w:jc w:val="center"/>
        <w:rPr>
          <w:rFonts w:ascii="Times New Roman" w:hAnsi="Times New Roman" w:cs="Times New Roman"/>
        </w:rPr>
      </w:pPr>
      <w:r>
        <w:rPr>
          <w:rFonts w:ascii="Times New Roman" w:hAnsi="Times New Roman" w:cs="Times New Roman"/>
        </w:rPr>
        <w:t>ПОДСНЕЖНИК</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В саду, где березки столпились гурьбой,</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Подснежника глянул глазок голубой.</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Сперва понемножку</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Зеленую выставил ножку.</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Потом потянулся</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из всех своих маленьких сил</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lastRenderedPageBreak/>
        <w:t>И тихо спросил:</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«Я вижу, погода тепла и ясна;</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Скажите, ведь правда, что это весна?»</w:t>
      </w:r>
    </w:p>
    <w:p w:rsidR="002429B1" w:rsidRDefault="002429B1" w:rsidP="002429B1">
      <w:pPr>
        <w:pStyle w:val="ParagraphStyle"/>
        <w:spacing w:line="264" w:lineRule="auto"/>
        <w:ind w:left="24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 П. Соловьёв</w:t>
      </w:r>
    </w:p>
    <w:p w:rsidR="002429B1" w:rsidRDefault="002429B1" w:rsidP="002429B1">
      <w:pPr>
        <w:pStyle w:val="ParagraphStyle"/>
        <w:spacing w:before="96" w:after="96" w:line="264" w:lineRule="auto"/>
        <w:jc w:val="center"/>
        <w:rPr>
          <w:rFonts w:ascii="Times New Roman" w:hAnsi="Times New Roman" w:cs="Times New Roman"/>
        </w:rPr>
      </w:pPr>
      <w:r>
        <w:rPr>
          <w:rFonts w:ascii="Times New Roman" w:hAnsi="Times New Roman" w:cs="Times New Roman"/>
        </w:rPr>
        <w:t>ПОДСНЕЖНИК</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Голубенький, чистый,</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Подснежник-цветок!</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А подле сквозистый,</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Последний снежок…</w:t>
      </w:r>
    </w:p>
    <w:p w:rsidR="002429B1" w:rsidRDefault="002429B1" w:rsidP="002429B1">
      <w:pPr>
        <w:pStyle w:val="ParagraphStyle"/>
        <w:spacing w:line="264" w:lineRule="auto"/>
        <w:ind w:left="24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А. Майков</w:t>
      </w:r>
    </w:p>
    <w:p w:rsidR="002429B1" w:rsidRDefault="002429B1" w:rsidP="002429B1">
      <w:pPr>
        <w:pStyle w:val="ParagraphStyle"/>
        <w:spacing w:before="96"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 Подснежниками в народе часто называют разные первоцветы, в том числе и пролески голубого цвета. Но в природе настоящие подснежники всегда белоснежные. Может быть, поэт, написавший стихотворение о подснежнике, мог увидеть подснежник в тени дерева или сугроба, поэтому лепестки показались ему голубоватыми. Цвет или оттенок изображаемого предмета зависит от цвета фона. Если приложить синий цветок к синему фону или белый к белому, то изображение (цветок, силуэт) «теряется», становится плохо заметным. Чтобы изобразить подснежник белоснежным, хорошо видимым на фоне светло-голубого неба, надо поместить венчик цветка на более темном, насыщенном фрагменте неба или нарисовать под бледным цветком несколько зеленых листочков. Как же выглядит подснежник? Это цветок на тонком стебельке, белые овальные лепестки, закрытые в бутон или полураскрытые в форме чаши с глазком на дне. </w:t>
      </w:r>
      <w:r>
        <w:rPr>
          <w:rFonts w:ascii="Times New Roman" w:hAnsi="Times New Roman" w:cs="Times New Roman"/>
          <w:i/>
          <w:iCs/>
          <w:sz w:val="28"/>
          <w:szCs w:val="28"/>
        </w:rPr>
        <w:t>(Мультимедийная презентация.)</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 поэты описывают подснежник в стихотворениях?</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Какого цвета подснежник?</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От чего зависит оттенок изображаемого предмета?</w:t>
      </w:r>
    </w:p>
    <w:p w:rsidR="002429B1" w:rsidRDefault="002429B1" w:rsidP="002429B1">
      <w:pPr>
        <w:pStyle w:val="ParagraphStyle"/>
        <w:spacing w:before="96" w:after="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Я думаю, вам уже ясно, что мы будем сегодня рисовать. Сегодня мы рисуем подснежник акварелью с натуры.</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Чтобы изобразить предметы более реалистичными, художникам нужно передать объем этих предметов. Вы уже знаете, что благодаря светотени можно изобразить объемность людей и предметов.</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Знайте также: чтобы грамотно выполнить рисунок с натуры, надо сравнивать свой рисунок с натурой, анализировать форму, цветовую окраску цветка.</w:t>
      </w:r>
    </w:p>
    <w:p w:rsidR="002429B1" w:rsidRDefault="002429B1" w:rsidP="002429B1">
      <w:pPr>
        <w:pStyle w:val="ParagraphStyle"/>
        <w:spacing w:before="48" w:line="264"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Учитель объясняет последовательность выполнения рисунка и показывает на образцах.</w:t>
      </w:r>
    </w:p>
    <w:p w:rsidR="002429B1" w:rsidRDefault="002429B1" w:rsidP="002429B1">
      <w:pPr>
        <w:pStyle w:val="ParagraphStyle"/>
        <w:keepLines/>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 Внимательно посмотрите, как я выполню рисунок подснежника. Легко наметив общий контур цветка, сразу работайте красками.</w:t>
      </w:r>
    </w:p>
    <w:p w:rsidR="002429B1" w:rsidRDefault="002429B1" w:rsidP="002429B1">
      <w:pPr>
        <w:pStyle w:val="ParagraphStyle"/>
        <w:spacing w:before="48" w:line="264"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Ученики рисуют подснежники в закрытом и полураскрытом виде.</w:t>
      </w:r>
    </w:p>
    <w:p w:rsidR="002429B1" w:rsidRDefault="002429B1" w:rsidP="002429B1">
      <w:pPr>
        <w:pStyle w:val="ParagraphStyle"/>
        <w:spacing w:before="96" w:after="96" w:line="264" w:lineRule="auto"/>
        <w:jc w:val="center"/>
        <w:rPr>
          <w:rFonts w:ascii="Times New Roman" w:hAnsi="Times New Roman" w:cs="Times New Roman"/>
          <w:b/>
          <w:bCs/>
          <w:spacing w:val="36"/>
          <w:sz w:val="28"/>
          <w:szCs w:val="28"/>
        </w:rPr>
      </w:pPr>
      <w:r>
        <w:rPr>
          <w:rFonts w:ascii="Times New Roman" w:hAnsi="Times New Roman" w:cs="Times New Roman"/>
          <w:i/>
          <w:iCs/>
          <w:noProof/>
          <w:sz w:val="28"/>
          <w:szCs w:val="28"/>
          <w:lang w:val="ru-RU" w:eastAsia="ru-RU"/>
        </w:rPr>
        <w:drawing>
          <wp:inline distT="0" distB="0" distL="0" distR="0">
            <wp:extent cx="500380" cy="500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Pr>
          <w:rFonts w:ascii="Times New Roman" w:hAnsi="Times New Roman" w:cs="Times New Roman"/>
          <w:b/>
          <w:bCs/>
          <w:spacing w:val="36"/>
          <w:sz w:val="28"/>
          <w:szCs w:val="28"/>
        </w:rPr>
        <w:t xml:space="preserve"> Физкультминутка</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Ну-ка, зайка, поскачи, поскачи,</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Лапкой, лапкой постучи, постучи.</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Ты на травку упади, упади,</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Полежи и отдохни, отдохни.</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Отдохнул, теперь вставай,</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Прыгать снова начинай!</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Быстро к елочке беги</w:t>
      </w:r>
    </w:p>
    <w:p w:rsidR="002429B1" w:rsidRDefault="002429B1" w:rsidP="002429B1">
      <w:pPr>
        <w:pStyle w:val="ParagraphStyle"/>
        <w:spacing w:line="264" w:lineRule="auto"/>
        <w:ind w:left="2400"/>
        <w:jc w:val="both"/>
        <w:rPr>
          <w:rFonts w:ascii="Times New Roman" w:hAnsi="Times New Roman" w:cs="Times New Roman"/>
        </w:rPr>
      </w:pPr>
      <w:r>
        <w:rPr>
          <w:rFonts w:ascii="Times New Roman" w:hAnsi="Times New Roman" w:cs="Times New Roman"/>
        </w:rPr>
        <w:t>И скорей назад скачи.</w:t>
      </w:r>
    </w:p>
    <w:p w:rsidR="002429B1" w:rsidRDefault="002429B1" w:rsidP="002429B1">
      <w:pPr>
        <w:pStyle w:val="ParagraphStyle"/>
        <w:spacing w:before="96" w:after="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IV. Творческая работа учащихся.</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Выполните самостоятельно рисунок подснежника, постоянно сравнивая свои рисунки с натурой – цветком подснежника. Постоянное сравнение рисунка с натурой – основа правильной передачи формы, строения, пространственного расположения, цветовой окраски изображаемых объектов.</w:t>
      </w:r>
    </w:p>
    <w:p w:rsidR="002429B1" w:rsidRDefault="002429B1" w:rsidP="002429B1">
      <w:pPr>
        <w:pStyle w:val="ParagraphStyle"/>
        <w:spacing w:before="96" w:after="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V. Итог урока. Рефлексия.</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Выставка работ</w:t>
      </w:r>
      <w:r>
        <w:rPr>
          <w:rFonts w:ascii="Times New Roman" w:hAnsi="Times New Roman" w:cs="Times New Roman"/>
          <w:sz w:val="28"/>
          <w:szCs w:val="28"/>
        </w:rPr>
        <w:t xml:space="preserve"> учащихся.</w:t>
      </w:r>
    </w:p>
    <w:p w:rsidR="002429B1" w:rsidRDefault="002429B1" w:rsidP="002429B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Посмотрим, как вы выполнили рисунки. Сравните рисунки, нарисованные акварелью, с образцами, выполненными гуашью. </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Что надо делать, чтобы реалистично выполнить рисунок какого-либо предмета?</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Верно, чтобы грамотно выполнить рисунок с натуры, надо сравнивать свой рисунок с натурой, анализировать форму, цветовую окраску этого предмета.</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Сегодня на уроке вы показали, что можете выражать чувство восхищения от красоты родной природы в рисунке. Вы умеете анализировать пропорции, очертания и цветовую окраску цветка подснежника.</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Какая задача стояла перед нами в начале урока?</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Смогли ли мы ее достичь?</w:t>
      </w:r>
    </w:p>
    <w:p w:rsidR="002429B1" w:rsidRDefault="002429B1" w:rsidP="002429B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Чему вы научились?</w:t>
      </w:r>
    </w:p>
    <w:p w:rsidR="006A327F" w:rsidRDefault="006A327F">
      <w:bookmarkStart w:id="1" w:name="_GoBack"/>
      <w:bookmarkEnd w:id="1"/>
    </w:p>
    <w:sectPr w:rsidR="006A327F" w:rsidSect="00DA532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B1"/>
    <w:rsid w:val="002429B1"/>
    <w:rsid w:val="006A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429B1"/>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2429B1"/>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2429B1"/>
    <w:rPr>
      <w:color w:val="000000"/>
      <w:sz w:val="20"/>
      <w:szCs w:val="20"/>
    </w:rPr>
  </w:style>
  <w:style w:type="character" w:customStyle="1" w:styleId="Heading">
    <w:name w:val="Heading"/>
    <w:uiPriority w:val="99"/>
    <w:rsid w:val="002429B1"/>
    <w:rPr>
      <w:b/>
      <w:bCs/>
      <w:color w:val="0000FF"/>
      <w:sz w:val="20"/>
      <w:szCs w:val="20"/>
    </w:rPr>
  </w:style>
  <w:style w:type="character" w:customStyle="1" w:styleId="Subheading">
    <w:name w:val="Subheading"/>
    <w:uiPriority w:val="99"/>
    <w:rsid w:val="002429B1"/>
    <w:rPr>
      <w:b/>
      <w:bCs/>
      <w:color w:val="000080"/>
      <w:sz w:val="20"/>
      <w:szCs w:val="20"/>
    </w:rPr>
  </w:style>
  <w:style w:type="character" w:customStyle="1" w:styleId="Keywords">
    <w:name w:val="Keywords"/>
    <w:uiPriority w:val="99"/>
    <w:rsid w:val="002429B1"/>
    <w:rPr>
      <w:i/>
      <w:iCs/>
      <w:color w:val="800000"/>
      <w:sz w:val="20"/>
      <w:szCs w:val="20"/>
    </w:rPr>
  </w:style>
  <w:style w:type="character" w:customStyle="1" w:styleId="Jump1">
    <w:name w:val="Jump 1"/>
    <w:uiPriority w:val="99"/>
    <w:rsid w:val="002429B1"/>
    <w:rPr>
      <w:color w:val="008000"/>
      <w:sz w:val="20"/>
      <w:szCs w:val="20"/>
      <w:u w:val="single"/>
    </w:rPr>
  </w:style>
  <w:style w:type="character" w:customStyle="1" w:styleId="Jump2">
    <w:name w:val="Jump 2"/>
    <w:uiPriority w:val="99"/>
    <w:rsid w:val="002429B1"/>
    <w:rPr>
      <w:color w:val="008000"/>
      <w:sz w:val="20"/>
      <w:szCs w:val="20"/>
      <w:u w:val="single"/>
    </w:rPr>
  </w:style>
  <w:style w:type="paragraph" w:styleId="a3">
    <w:name w:val="Balloon Text"/>
    <w:basedOn w:val="a"/>
    <w:link w:val="a4"/>
    <w:uiPriority w:val="99"/>
    <w:semiHidden/>
    <w:unhideWhenUsed/>
    <w:rsid w:val="00242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429B1"/>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2429B1"/>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2429B1"/>
    <w:rPr>
      <w:color w:val="000000"/>
      <w:sz w:val="20"/>
      <w:szCs w:val="20"/>
    </w:rPr>
  </w:style>
  <w:style w:type="character" w:customStyle="1" w:styleId="Heading">
    <w:name w:val="Heading"/>
    <w:uiPriority w:val="99"/>
    <w:rsid w:val="002429B1"/>
    <w:rPr>
      <w:b/>
      <w:bCs/>
      <w:color w:val="0000FF"/>
      <w:sz w:val="20"/>
      <w:szCs w:val="20"/>
    </w:rPr>
  </w:style>
  <w:style w:type="character" w:customStyle="1" w:styleId="Subheading">
    <w:name w:val="Subheading"/>
    <w:uiPriority w:val="99"/>
    <w:rsid w:val="002429B1"/>
    <w:rPr>
      <w:b/>
      <w:bCs/>
      <w:color w:val="000080"/>
      <w:sz w:val="20"/>
      <w:szCs w:val="20"/>
    </w:rPr>
  </w:style>
  <w:style w:type="character" w:customStyle="1" w:styleId="Keywords">
    <w:name w:val="Keywords"/>
    <w:uiPriority w:val="99"/>
    <w:rsid w:val="002429B1"/>
    <w:rPr>
      <w:i/>
      <w:iCs/>
      <w:color w:val="800000"/>
      <w:sz w:val="20"/>
      <w:szCs w:val="20"/>
    </w:rPr>
  </w:style>
  <w:style w:type="character" w:customStyle="1" w:styleId="Jump1">
    <w:name w:val="Jump 1"/>
    <w:uiPriority w:val="99"/>
    <w:rsid w:val="002429B1"/>
    <w:rPr>
      <w:color w:val="008000"/>
      <w:sz w:val="20"/>
      <w:szCs w:val="20"/>
      <w:u w:val="single"/>
    </w:rPr>
  </w:style>
  <w:style w:type="character" w:customStyle="1" w:styleId="Jump2">
    <w:name w:val="Jump 2"/>
    <w:uiPriority w:val="99"/>
    <w:rsid w:val="002429B1"/>
    <w:rPr>
      <w:color w:val="008000"/>
      <w:sz w:val="20"/>
      <w:szCs w:val="20"/>
      <w:u w:val="single"/>
    </w:rPr>
  </w:style>
  <w:style w:type="paragraph" w:styleId="a3">
    <w:name w:val="Balloon Text"/>
    <w:basedOn w:val="a"/>
    <w:link w:val="a4"/>
    <w:uiPriority w:val="99"/>
    <w:semiHidden/>
    <w:unhideWhenUsed/>
    <w:rsid w:val="00242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5545</Characters>
  <Application>Microsoft Office Word</Application>
  <DocSecurity>0</DocSecurity>
  <Lines>46</Lines>
  <Paragraphs>13</Paragraphs>
  <ScaleCrop>false</ScaleCrop>
  <Company>diakov.net</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2016-02-05T05:28:00Z</dcterms:created>
  <dcterms:modified xsi:type="dcterms:W3CDTF">2016-02-05T05:31:00Z</dcterms:modified>
</cp:coreProperties>
</file>