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ГОСУДАРСТВЕННО БЮДЖЕТНОЕ ОБРАЗОВАТЕЛЬНОЕ УЧРЕЖДЕНИЕ ДЕТСКИЙ САД №52 ФРУНЗЕНСКОГО РАЙОНА САНКТ-ПЕТЕРБУРГА РОССИЯ</w:t>
      </w: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ЗНАЧЕНИЕ ФОЛЬКЛОРА</w:t>
      </w: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 РАЗВИТИИ РЕЧИ ДЕТЕЙ РАННЕГО ВОЗРАСТА</w:t>
      </w: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ГУДКОВА НАТАЛИЯ НИКОЛАЕВНА, ВОСПИТАТЕЛЬ</w:t>
      </w: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lastRenderedPageBreak/>
        <w:t>САНКТ-ПЕТЕРБУРГ 2015</w:t>
      </w: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ЗНАЧЕНИЕ ФОЛЬКЛОРА</w:t>
      </w: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 РАЗВИТИИ РЕЧИ ДЕТЕЙ РАННЕГО ВОЗРАСТА.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Ранний возраст – это период быстрого формирования всех свойственных человеку психофизиологических процессов, формируется мышление, развивается двигательная сфера, появляются первые устойчивые качества личности. Это возраст, когда все только начинается  -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многое другое. Своевременно начатое и правильно осуществляемое воспитание малышей является важным условием их полноценного развития.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Современные научные исследования свидетельствуют о том, что одной из главной составляющей полноценного развития детей в раннем возрасте является развитие речи.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«Осваивая родной язык, ребёнок усваивает не одни только слова , но и бесконечное множество понятий, воззрений и предметы, множество мыслей, чувств, художественных образов, логику и философию языка – и усваивает легко и скоро, в два – три года столько, что и половины того не может усвоить в двадцать лет прилежного и методического учения. Таков этот великий народный педагог – родное слово»   (ка считал К.Д. Ушинский). На третьем году жизни речь ребёнка становится основным средством его общения и с взрослым, и с детьми. Значительно возрастает понимание речи окружающих. В этом возрасте с ребёнком разговаривают не только о том, что он видит, но и расширяются возможности для развития наблюдательности, способности обобщения. Ребёнок воспринимает связный рассказ, понимает содержание инсценировки с развёрнутым сюжетом и сравнительно большим количеством персонажей. Он может сосредоточенно рассматривать картинки, не отвлекаясь, послушать чтение книжки, посмотрев книгу, аккуратно положить её в отведённое место.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Хорошая речь – важнейшее условие всестороннего полноценного развития детей. Чем богаче и правильнее у малыша речь, тем легче ему высказать свои мысли.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Произведения народного творчества – это школа развития чувств детей. Мир красок и звуков окружает ребёнка. Как показал опыт, выразительные рассказывания, беседы о героях сказок, о чувствах, которые они испытывают, о трудностях, которые им приходится преодолевать, рассматривание иллюстраций, игры в сказки – всё это значительно развивает эмоциональную восприимчивость детей.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Работая с детьми, я заметила, что тот ребенок, который хорошо владеет речью – умеет реализовать себя в любом виде деятельности. Мне кажется, что  детский фольклор имеет большое значение в развитии ребенка, как в образовательном процессе, так и в воспитательном».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Используя фольклор в своей работе с детьми раннего возраста, я делаю вывод, что детский фольклор необходим в развитии детей, так как он отражает в играх, песнях, сказках, игрушках жизнь и деятельность людей многих поколений. А это позволяет им стать, по сути, образцами норм поведения, отношений, языковой, художественной и музыкальной культуры.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Фольклор интересен своей яркой, доступной, понятной детям формой. Дети с интересом, восхищением пытаются подражать взрослому. Повторяя вместе с ним стихи, потешки, прибаутки у детей развивается воображение, обогащается и развивается речь, эмоции.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группах для таких маленьких в основном заботятся о создании комфортных условий и гигиене малышей. А ведь именно 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развития речи детей должна решаться ежеминутно, ежесекундно, постоянно звучать в беседах с родителями, пронизывать все режимные моменты.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работе с детьми я использую разнообразные виды русского народного творчества, которые играют существенную роль в процессе развития речи.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Фольклор содержит множественность степеней педагогического воздействия на детей с учетом их возрастных возможностей усвоения текста.  Детям ,в раннем возрасте, свойственно особенное восприятие и особое отношение к фольклорным текстам, что обусловлено спецификой возраста и интенсивностью социализации.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Русское народное творчество способствует: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Развитию образности речи детей, развитию связной речи, формированию словаря,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развитию речевой среды, развитию умения вслушиваться в речь, улавливать её ритм, слышать отдельные звукосочетания и проникать в их смысл, формированию творчества у детей, формированию самостоятельности мысли, нравственному развитию.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В своей работе с детьми я стараюсь прививать любовь к устному народному творчеству; развивать речь детей, используя малые фольклорные формы,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Знакомить детей с устным народным творчеством. Учить внимательно слушать и запоминать художественные произведения, принимать участие в драматизации сказок.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Воспитывать положительное отношение к режимным моментам: умыванию, приёму пищи и т. д. используя при этом методы: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создание игровых ситуаций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обыгрывание игрушек, предметов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сюрпризность, эмоциональность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показ предметов в разных действиях.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договаривание слова в конце фразы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- повторение слова за воспитателем;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пояснение;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напоминание;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использование художественного слова (потешки, песенки, стихи, шутки).</w:t>
      </w:r>
      <w:r>
        <w:rPr>
          <w:color w:val="000000"/>
          <w:sz w:val="27"/>
          <w:szCs w:val="27"/>
        </w:rPr>
        <w:br/>
        <w:t>- показ предметов, игрушек.</w:t>
      </w:r>
      <w:r>
        <w:rPr>
          <w:color w:val="000000"/>
          <w:sz w:val="27"/>
          <w:szCs w:val="27"/>
        </w:rPr>
        <w:br/>
        <w:t>- наблюдение явлений природы, труда взрослых.</w:t>
      </w:r>
      <w:r>
        <w:rPr>
          <w:color w:val="000000"/>
          <w:sz w:val="27"/>
          <w:szCs w:val="27"/>
        </w:rPr>
        <w:br/>
        <w:t>- рассматривание живых объектов.</w:t>
      </w:r>
      <w:r>
        <w:rPr>
          <w:color w:val="000000"/>
          <w:sz w:val="27"/>
          <w:szCs w:val="27"/>
        </w:rPr>
        <w:br/>
        <w:t>- показ образца.</w:t>
      </w:r>
      <w:r>
        <w:rPr>
          <w:color w:val="000000"/>
          <w:sz w:val="27"/>
          <w:szCs w:val="27"/>
        </w:rPr>
        <w:br/>
        <w:t>- использование кукольного театра, теневого, настольного, кавролина.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Создавая условия, способствующие развитию речи детей, используя малые фольклорные жанры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Содержательная, результативная деятельность детей, которая создает благоприятные условия для развития речи.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Формы совместной деятельности с использованием фольклора.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Наблюдения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Игры-забавы и игры-хороводы на развитие общения.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Слушание художественной литературы с использованием ярких красочных картинок.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Сценарии развивающего общения.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Инсценирование и элементарная  драматизация литературных произведений.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Дидактические игры и упражнения.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Бытовые и игровые ситуации.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Элементарное экспериментирование.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Для реализации поставленных задач в реализации использования малых форм фольклора, и ознакомлению с произведениями русского народного творчества считаю нужным Создать  все  условия  речевого взаимодействия ребёнка со взрослым.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Использовать наглядные средства (игрушки,     картинки, пособия).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Помогать закреплять и расширять знания детей.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Знакомя детей с разными фольклорными жанрами, мы обогащаем речь детей, способствуя воспитанию детей на народной мудрости, адресованные детям </w:t>
      </w:r>
      <w:r>
        <w:rPr>
          <w:b/>
          <w:bCs/>
          <w:i/>
          <w:iCs/>
          <w:color w:val="000000"/>
          <w:sz w:val="27"/>
          <w:szCs w:val="27"/>
        </w:rPr>
        <w:t>потешки, заклички, считалки</w:t>
      </w:r>
      <w:r>
        <w:rPr>
          <w:color w:val="000000"/>
          <w:sz w:val="27"/>
          <w:szCs w:val="27"/>
        </w:rPr>
        <w:t xml:space="preserve">, прибаутки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 Заклички и считалки украшают и обогащают речь ребенка, расширяют словарный запас, развивают воображение. Ведь, чтобы использовать простейшие считалки и заклички, ребенок должен достаточно быстро оценить </w:t>
      </w:r>
      <w:r>
        <w:rPr>
          <w:color w:val="000000"/>
          <w:sz w:val="27"/>
          <w:szCs w:val="27"/>
        </w:rPr>
        <w:lastRenderedPageBreak/>
        <w:t>ситуацию, как бы приложить ее к закличке (к каким именно явлениям природы ему нужно обратиться), снова сравнить их соответствие и только тогда проговорить ее.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Одной из фольклорных форм являются поговорки и пословицы, представляющие собой особый вид поэзии, который веками впитывал в себя опыт и мудрость многих поколений. Используя в своей речи поговорки и пословицы, дети могут научиться лаконично, ярко и ясно выражать свои чувства и мысли, научиться окрашивать свою речь, развить умение творчески употреблять слово, образно описывать предметы, давая им яркие и сочные описания.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Скороговорка и чистоговорки – трудно произносимая фраза (или несколько фраз) с часто встречающимися одинаковыми звуками. Они лаконичны и четки по форме, глубоки и ритмичны. С их помощью дети учатся чистому и звонкому произношению, проходят школу художественной фонетики.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Сказка это фантастический, вымышленный рассказ, о том чего не бывает. Она возникла раньше всех произведений устной и письменной литературы и существует у всех народов с незапамятных времен.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народа ни в чем не проявила себя с такой яркостью, как в народных сказках.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Как отмечала Е.А. Флерина, литературное произведение и в частности сказка дает готовые языковые формы, словесные характеристики образа, определения, которыми оперирует ребенок. Средствами художественного слова еще до школы, до усвоения грамматических правил маленький ребенок практически усваивает грамматические нормы языка в единстве с его лексикой.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Из сказки ребенок узнает много новых слов, образных выражений, его речь обогащается эмоциональной и поэтической лексикой. Сказка помогает детям излагать свое отношение к прослушанному, используя сравнения, метафоры, эпитеты и другие средства образной выразительности.</w:t>
      </w:r>
    </w:p>
    <w:p w:rsidR="00F23A02" w:rsidRDefault="00F23A02" w:rsidP="00F23A0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Произведения устного народного творчества — это богатство и украшение нашей речи. Они создавались народом и передавались из уст в уста. По словам А.П. Усовой "словесное русское народное творчество заключает в себе поэтические ценности".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C37550" w:rsidRDefault="00C37550">
      <w:bookmarkStart w:id="0" w:name="_GoBack"/>
      <w:bookmarkEnd w:id="0"/>
    </w:p>
    <w:sectPr w:rsidR="00C37550" w:rsidSect="00F23A02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8"/>
    <w:rsid w:val="00644018"/>
    <w:rsid w:val="00C37550"/>
    <w:rsid w:val="00F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210A3E-80CA-431D-9D26-16443981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2015-11-25T06:43:00Z</dcterms:created>
  <dcterms:modified xsi:type="dcterms:W3CDTF">2015-11-25T06:44:00Z</dcterms:modified>
</cp:coreProperties>
</file>