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D906"/>
        <w:tblCellMar>
          <w:left w:w="0" w:type="dxa"/>
          <w:right w:w="0" w:type="dxa"/>
        </w:tblCellMar>
        <w:tblLook w:val="04A0"/>
      </w:tblPr>
      <w:tblGrid>
        <w:gridCol w:w="8830"/>
        <w:gridCol w:w="525"/>
      </w:tblGrid>
      <w:tr w:rsidR="00BE20EF" w:rsidRPr="00BE20EF" w:rsidTr="00BE20EF">
        <w:trPr>
          <w:gridAfter w:val="1"/>
          <w:wAfter w:w="525" w:type="dxa"/>
          <w:tblCellSpacing w:w="0" w:type="dxa"/>
        </w:trPr>
        <w:tc>
          <w:tcPr>
            <w:tcW w:w="0" w:type="auto"/>
            <w:shd w:val="clear" w:color="auto" w:fill="FFD906"/>
            <w:vAlign w:val="center"/>
            <w:hideMark/>
          </w:tcPr>
          <w:p w:rsidR="00BE20EF" w:rsidRPr="00BE20EF" w:rsidRDefault="00BE20EF" w:rsidP="00BE20EF">
            <w:pPr>
              <w:spacing w:after="0" w:line="240" w:lineRule="auto"/>
              <w:rPr>
                <w:rFonts w:ascii="Times New Roman" w:eastAsia="Times New Roman" w:hAnsi="Times New Roman" w:cs="Times New Roman"/>
                <w:sz w:val="24"/>
                <w:szCs w:val="24"/>
              </w:rPr>
            </w:pPr>
          </w:p>
        </w:tc>
      </w:tr>
      <w:tr w:rsidR="00BE20EF" w:rsidRPr="00BE20EF" w:rsidTr="00BE20EF">
        <w:trPr>
          <w:tblCellSpacing w:w="0" w:type="dxa"/>
        </w:trPr>
        <w:tc>
          <w:tcPr>
            <w:tcW w:w="0" w:type="auto"/>
            <w:shd w:val="clear" w:color="auto" w:fill="FFFFFF"/>
            <w:vAlign w:val="center"/>
            <w:hideMark/>
          </w:tcPr>
          <w:p w:rsidR="0063234B" w:rsidRDefault="00955B7F" w:rsidP="0063234B">
            <w:pPr>
              <w:spacing w:before="100" w:beforeAutospacing="1" w:after="100" w:afterAutospacing="1" w:line="240" w:lineRule="auto"/>
              <w:jc w:val="center"/>
              <w:rPr>
                <w:rFonts w:ascii="Times New Roman" w:eastAsia="Times New Roman" w:hAnsi="Times New Roman" w:cs="Times New Roman"/>
                <w:b/>
                <w:bCs/>
                <w:color w:val="000000"/>
                <w:sz w:val="30"/>
                <w:szCs w:val="30"/>
              </w:rPr>
            </w:pPr>
            <w:r w:rsidRPr="00955B7F">
              <w:rPr>
                <w:rFonts w:ascii="Times New Roman" w:eastAsia="Times New Roman" w:hAnsi="Times New Roman" w:cs="Times New Roman"/>
                <w:b/>
                <w:bCs/>
                <w:color w:val="000000"/>
                <w:sz w:val="30"/>
                <w:szCs w:val="30"/>
              </w:rPr>
              <w:t>Конспект НОД по развитию речи</w:t>
            </w:r>
          </w:p>
          <w:p w:rsidR="00955B7F" w:rsidRPr="00955B7F" w:rsidRDefault="00955B7F" w:rsidP="0063234B">
            <w:pPr>
              <w:spacing w:before="100" w:beforeAutospacing="1" w:after="100" w:afterAutospacing="1" w:line="240" w:lineRule="auto"/>
              <w:jc w:val="center"/>
              <w:rPr>
                <w:rFonts w:ascii="Times New Roman" w:eastAsia="Times New Roman" w:hAnsi="Times New Roman" w:cs="Times New Roman"/>
                <w:b/>
                <w:bCs/>
                <w:color w:val="000000"/>
                <w:sz w:val="30"/>
                <w:szCs w:val="30"/>
              </w:rPr>
            </w:pPr>
            <w:r w:rsidRPr="00955B7F">
              <w:rPr>
                <w:rFonts w:ascii="Times New Roman" w:eastAsia="Times New Roman" w:hAnsi="Times New Roman" w:cs="Times New Roman"/>
                <w:b/>
                <w:bCs/>
                <w:color w:val="000000"/>
                <w:sz w:val="30"/>
                <w:szCs w:val="30"/>
              </w:rPr>
              <w:t>«Моя любимая игрушка»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Задачи:</w:t>
            </w:r>
            <w:r w:rsidRPr="00BE20EF">
              <w:rPr>
                <w:rFonts w:ascii="Times" w:eastAsia="Times New Roman" w:hAnsi="Times" w:cs="Times"/>
                <w:color w:val="000000"/>
                <w:sz w:val="24"/>
                <w:szCs w:val="24"/>
              </w:rPr>
              <w:br/>
              <w:t>1. Активизировать и расширять словарь по лексической теме “Игрушки”; учить выделять составные части и качественные характеристики игрушек, подбирать слова-действия к игрушкам,</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2. Учить образовывать существительные с уменьшительно-ласкательными суффиксами; качественные прилагательные от существительных,</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3. Учить согласовывать числительные с существительными,</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4. Развивать инициативную речь,</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5. Учить составлять описательный рассказ об игрушке по опорной схеме,</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6. Развивать психические процессы,</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7. Воспитывать у детей бережное отношение к игрушкам.</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Материал:</w:t>
            </w:r>
            <w:r w:rsidRPr="00BE20EF">
              <w:rPr>
                <w:rFonts w:ascii="Times" w:eastAsia="Times New Roman" w:hAnsi="Times" w:cs="Times"/>
                <w:color w:val="000000"/>
                <w:sz w:val="24"/>
                <w:szCs w:val="24"/>
              </w:rPr>
              <w:t> игрушки, опорная схема для описания игрушки.</w:t>
            </w:r>
          </w:p>
          <w:p w:rsidR="00BE20EF" w:rsidRPr="00BE20EF" w:rsidRDefault="00BE20EF" w:rsidP="00BE20EF">
            <w:pPr>
              <w:spacing w:before="100" w:beforeAutospacing="1" w:after="100" w:afterAutospacing="1" w:line="240" w:lineRule="auto"/>
              <w:rPr>
                <w:rFonts w:ascii="Times" w:eastAsia="Times New Roman" w:hAnsi="Times" w:cs="Times"/>
                <w:b/>
                <w:bCs/>
                <w:i/>
                <w:iCs/>
                <w:color w:val="000000"/>
                <w:sz w:val="24"/>
                <w:szCs w:val="24"/>
              </w:rPr>
            </w:pPr>
            <w:r w:rsidRPr="00BE20EF">
              <w:rPr>
                <w:rFonts w:ascii="Times" w:eastAsia="Times New Roman" w:hAnsi="Times" w:cs="Times"/>
                <w:b/>
                <w:bCs/>
                <w:i/>
                <w:iCs/>
                <w:color w:val="000000"/>
                <w:sz w:val="24"/>
                <w:szCs w:val="24"/>
              </w:rPr>
              <w:t>Ход занятия:</w:t>
            </w:r>
          </w:p>
          <w:p w:rsidR="00BE20EF" w:rsidRPr="00BE20EF" w:rsidRDefault="00BE20EF" w:rsidP="00BE20EF">
            <w:pPr>
              <w:numPr>
                <w:ilvl w:val="0"/>
                <w:numId w:val="1"/>
              </w:numPr>
              <w:spacing w:before="100" w:beforeAutospacing="1" w:after="100" w:afterAutospacing="1" w:line="240" w:lineRule="auto"/>
              <w:rPr>
                <w:rFonts w:ascii="Times New Roman" w:eastAsia="Times New Roman" w:hAnsi="Times New Roman" w:cs="Times New Roman"/>
                <w:b/>
                <w:bCs/>
                <w:i/>
                <w:iCs/>
                <w:color w:val="000000"/>
                <w:sz w:val="24"/>
                <w:szCs w:val="24"/>
              </w:rPr>
            </w:pPr>
            <w:proofErr w:type="spellStart"/>
            <w:r w:rsidRPr="00BE20EF">
              <w:rPr>
                <w:rFonts w:ascii="Times New Roman" w:eastAsia="Times New Roman" w:hAnsi="Times New Roman" w:cs="Times New Roman"/>
                <w:b/>
                <w:bCs/>
                <w:i/>
                <w:iCs/>
                <w:color w:val="000000"/>
                <w:sz w:val="24"/>
                <w:szCs w:val="24"/>
              </w:rPr>
              <w:t>Оргмомент</w:t>
            </w:r>
            <w:proofErr w:type="spellEnd"/>
            <w:r w:rsidRPr="00BE20EF">
              <w:rPr>
                <w:rFonts w:ascii="Times New Roman" w:eastAsia="Times New Roman" w:hAnsi="Times New Roman" w:cs="Times New Roman"/>
                <w:b/>
                <w:bCs/>
                <w:i/>
                <w:iCs/>
                <w:color w:val="000000"/>
                <w:sz w:val="24"/>
                <w:szCs w:val="24"/>
              </w:rPr>
              <w:t>.</w:t>
            </w:r>
          </w:p>
          <w:p w:rsidR="0052616B" w:rsidRPr="00F96CA1" w:rsidRDefault="0052616B" w:rsidP="0052616B">
            <w:pPr>
              <w:spacing w:after="0" w:line="240" w:lineRule="auto"/>
              <w:ind w:firstLine="567"/>
              <w:rPr>
                <w:rFonts w:ascii="Times New Roman" w:hAnsi="Times New Roman" w:cs="Times New Roman"/>
                <w:b/>
                <w:sz w:val="28"/>
                <w:szCs w:val="28"/>
              </w:rPr>
            </w:pPr>
            <w:r w:rsidRPr="00F96CA1">
              <w:rPr>
                <w:rFonts w:ascii="Times New Roman" w:hAnsi="Times New Roman" w:cs="Times New Roman"/>
                <w:sz w:val="28"/>
                <w:szCs w:val="28"/>
              </w:rPr>
              <w:t xml:space="preserve">Релаксационное упражнение </w:t>
            </w:r>
            <w:r w:rsidRPr="00F96CA1">
              <w:rPr>
                <w:rFonts w:ascii="Times New Roman" w:hAnsi="Times New Roman" w:cs="Times New Roman"/>
                <w:b/>
                <w:sz w:val="28"/>
                <w:szCs w:val="28"/>
              </w:rPr>
              <w:t>«Давайте порадуемся»</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Давайте порадуемся солнцу и птицам,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(дети поднимают руки вверх)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А также порадуемся улыбчивым лицам,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(улыбаются друг другу)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Всем тем, кто живет на нашей планете,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(разводят руками в стороны)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«Доброе утро! » - скажем гостям и детям. </w:t>
            </w:r>
          </w:p>
          <w:p w:rsidR="0052616B" w:rsidRPr="00F96CA1" w:rsidRDefault="0052616B" w:rsidP="0052616B">
            <w:pPr>
              <w:spacing w:after="0" w:line="240" w:lineRule="auto"/>
              <w:ind w:firstLine="567"/>
              <w:rPr>
                <w:rFonts w:ascii="Times New Roman" w:hAnsi="Times New Roman" w:cs="Times New Roman"/>
                <w:sz w:val="28"/>
                <w:szCs w:val="28"/>
              </w:rPr>
            </w:pPr>
            <w:r w:rsidRPr="00F96CA1">
              <w:rPr>
                <w:rFonts w:ascii="Times New Roman" w:hAnsi="Times New Roman" w:cs="Times New Roman"/>
                <w:sz w:val="28"/>
                <w:szCs w:val="28"/>
              </w:rPr>
              <w:t xml:space="preserve"> (обнимают друг друга) </w:t>
            </w:r>
          </w:p>
          <w:p w:rsidR="0052616B" w:rsidRDefault="0052616B" w:rsidP="0052616B">
            <w:pPr>
              <w:pStyle w:val="a3"/>
              <w:shd w:val="clear" w:color="auto" w:fill="FFFFFF"/>
              <w:spacing w:before="75" w:beforeAutospacing="0" w:after="75" w:afterAutospacing="0" w:line="368" w:lineRule="atLeast"/>
              <w:rPr>
                <w:rFonts w:ascii="Arial" w:hAnsi="Arial" w:cs="Arial"/>
                <w:color w:val="000000"/>
                <w:sz w:val="21"/>
                <w:szCs w:val="21"/>
              </w:rPr>
            </w:pPr>
            <w:r>
              <w:rPr>
                <w:rFonts w:ascii="Arial" w:hAnsi="Arial" w:cs="Arial"/>
                <w:color w:val="000000"/>
                <w:sz w:val="21"/>
                <w:szCs w:val="21"/>
              </w:rPr>
              <w:t>Собрались  все  дети в круг    </w:t>
            </w:r>
          </w:p>
          <w:p w:rsidR="0052616B" w:rsidRDefault="0052616B" w:rsidP="0052616B">
            <w:pPr>
              <w:pStyle w:val="a3"/>
              <w:shd w:val="clear" w:color="auto" w:fill="FFFFFF"/>
              <w:spacing w:before="75" w:beforeAutospacing="0" w:after="75" w:afterAutospacing="0" w:line="368" w:lineRule="atLeast"/>
              <w:rPr>
                <w:rFonts w:ascii="Arial" w:hAnsi="Arial" w:cs="Arial"/>
                <w:color w:val="000000"/>
                <w:sz w:val="21"/>
                <w:szCs w:val="21"/>
              </w:rPr>
            </w:pPr>
            <w:r>
              <w:rPr>
                <w:rFonts w:ascii="Arial" w:hAnsi="Arial" w:cs="Arial"/>
                <w:color w:val="000000"/>
                <w:sz w:val="21"/>
                <w:szCs w:val="21"/>
              </w:rPr>
              <w:t>Я твой  друг, и ты  мой  друг.                                     </w:t>
            </w:r>
          </w:p>
          <w:p w:rsidR="0052616B" w:rsidRDefault="0052616B" w:rsidP="0052616B">
            <w:pPr>
              <w:pStyle w:val="a3"/>
              <w:shd w:val="clear" w:color="auto" w:fill="FFFFFF"/>
              <w:spacing w:before="75" w:beforeAutospacing="0" w:after="75" w:afterAutospacing="0" w:line="368" w:lineRule="atLeast"/>
              <w:rPr>
                <w:rFonts w:ascii="Arial" w:hAnsi="Arial" w:cs="Arial"/>
                <w:color w:val="000000"/>
                <w:sz w:val="21"/>
                <w:szCs w:val="21"/>
              </w:rPr>
            </w:pPr>
            <w:r>
              <w:rPr>
                <w:rFonts w:ascii="Arial" w:hAnsi="Arial" w:cs="Arial"/>
                <w:color w:val="000000"/>
                <w:sz w:val="21"/>
                <w:szCs w:val="21"/>
              </w:rPr>
              <w:t>Вместе  за  руки  возьмемся                        </w:t>
            </w:r>
          </w:p>
          <w:p w:rsidR="0052616B" w:rsidRDefault="0052616B" w:rsidP="0052616B">
            <w:pPr>
              <w:pStyle w:val="a3"/>
              <w:shd w:val="clear" w:color="auto" w:fill="FFFFFF"/>
              <w:spacing w:before="75" w:beforeAutospacing="0" w:after="75" w:afterAutospacing="0" w:line="368" w:lineRule="atLeast"/>
              <w:rPr>
                <w:rFonts w:ascii="Arial" w:hAnsi="Arial" w:cs="Arial"/>
                <w:color w:val="000000"/>
                <w:sz w:val="21"/>
                <w:szCs w:val="21"/>
              </w:rPr>
            </w:pPr>
            <w:r>
              <w:rPr>
                <w:rFonts w:ascii="Arial" w:hAnsi="Arial" w:cs="Arial"/>
                <w:color w:val="000000"/>
                <w:sz w:val="21"/>
                <w:szCs w:val="21"/>
              </w:rPr>
              <w:t>И друг другу  улыбнемся.</w:t>
            </w:r>
          </w:p>
          <w:p w:rsidR="0052616B" w:rsidRDefault="0052616B" w:rsidP="00BE20EF">
            <w:pPr>
              <w:spacing w:before="100" w:beforeAutospacing="1" w:after="100" w:afterAutospacing="1" w:line="240" w:lineRule="auto"/>
              <w:rPr>
                <w:rFonts w:ascii="Times" w:eastAsia="Times New Roman" w:hAnsi="Times" w:cs="Times"/>
                <w:b/>
                <w:bCs/>
                <w:i/>
                <w:iCs/>
                <w:color w:val="FF0000"/>
                <w:sz w:val="24"/>
                <w:szCs w:val="24"/>
              </w:rPr>
            </w:pP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Логопед: -</w:t>
            </w:r>
            <w:r w:rsidRPr="00BE20EF">
              <w:rPr>
                <w:rFonts w:ascii="Times" w:eastAsia="Times New Roman" w:hAnsi="Times" w:cs="Times"/>
                <w:color w:val="000000"/>
                <w:sz w:val="24"/>
                <w:szCs w:val="24"/>
              </w:rPr>
              <w:t xml:space="preserve"> Я с собой </w:t>
            </w:r>
            <w:r w:rsidR="00955B7F">
              <w:rPr>
                <w:rFonts w:ascii="Times" w:eastAsia="Times New Roman" w:hAnsi="Times" w:cs="Times"/>
                <w:color w:val="000000"/>
                <w:sz w:val="24"/>
                <w:szCs w:val="24"/>
              </w:rPr>
              <w:t xml:space="preserve">в магазин </w:t>
            </w:r>
            <w:r w:rsidRPr="00BE20EF">
              <w:rPr>
                <w:rFonts w:ascii="Times" w:eastAsia="Times New Roman" w:hAnsi="Times" w:cs="Times"/>
                <w:color w:val="000000"/>
                <w:sz w:val="24"/>
                <w:szCs w:val="24"/>
              </w:rPr>
              <w:t>сегодня возьму только того, кто скажет слова</w:t>
            </w:r>
            <w:r w:rsidR="00955B7F">
              <w:rPr>
                <w:rFonts w:ascii="Times" w:eastAsia="Times New Roman" w:hAnsi="Times" w:cs="Times"/>
                <w:color w:val="000000"/>
                <w:sz w:val="24"/>
                <w:szCs w:val="24"/>
              </w:rPr>
              <w:t xml:space="preserve"> правильно, </w:t>
            </w:r>
            <w:r w:rsidRPr="00BE20EF">
              <w:rPr>
                <w:rFonts w:ascii="Times" w:eastAsia="Times New Roman" w:hAnsi="Times" w:cs="Times"/>
                <w:color w:val="000000"/>
                <w:sz w:val="24"/>
                <w:szCs w:val="24"/>
              </w:rPr>
              <w:t xml:space="preserve"> как я.</w:t>
            </w:r>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Игра “Скажи как я”</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Кукла-мяч-ведерко</w:t>
            </w:r>
            <w:r w:rsidRPr="00BE20EF">
              <w:rPr>
                <w:rFonts w:ascii="Times" w:eastAsia="Times New Roman" w:hAnsi="Times" w:cs="Times"/>
                <w:color w:val="000000"/>
                <w:sz w:val="24"/>
                <w:szCs w:val="24"/>
              </w:rPr>
              <w:br/>
              <w:t>Танк-кубик-юла</w:t>
            </w:r>
            <w:r w:rsidRPr="00BE20EF">
              <w:rPr>
                <w:rFonts w:ascii="Times" w:eastAsia="Times New Roman" w:hAnsi="Times" w:cs="Times"/>
                <w:color w:val="000000"/>
                <w:sz w:val="24"/>
                <w:szCs w:val="24"/>
              </w:rPr>
              <w:br/>
            </w:r>
            <w:r w:rsidRPr="00BE20EF">
              <w:rPr>
                <w:rFonts w:ascii="Times" w:eastAsia="Times New Roman" w:hAnsi="Times" w:cs="Times"/>
                <w:color w:val="000000"/>
                <w:sz w:val="24"/>
                <w:szCs w:val="24"/>
              </w:rPr>
              <w:lastRenderedPageBreak/>
              <w:t>Матрешка-собачка-паровозик</w:t>
            </w:r>
            <w:r w:rsidRPr="00BE20EF">
              <w:rPr>
                <w:rFonts w:ascii="Times" w:eastAsia="Times New Roman" w:hAnsi="Times" w:cs="Times"/>
                <w:color w:val="000000"/>
                <w:sz w:val="24"/>
                <w:szCs w:val="24"/>
              </w:rPr>
              <w:br/>
              <w:t>Неваляшка-пирамидка-мозаика</w:t>
            </w:r>
            <w:r w:rsidRPr="00BE20EF">
              <w:rPr>
                <w:rFonts w:ascii="Times" w:eastAsia="Times New Roman" w:hAnsi="Times" w:cs="Times"/>
                <w:color w:val="000000"/>
                <w:sz w:val="24"/>
                <w:szCs w:val="24"/>
              </w:rPr>
              <w:br/>
              <w:t>Домино-велосипед-ракетка</w:t>
            </w:r>
            <w:r w:rsidRPr="00BE20EF">
              <w:rPr>
                <w:rFonts w:ascii="Times" w:eastAsia="Times New Roman" w:hAnsi="Times" w:cs="Times"/>
                <w:color w:val="000000"/>
                <w:sz w:val="24"/>
                <w:szCs w:val="24"/>
              </w:rPr>
              <w:br/>
              <w:t>Лото-погремушка-самокат</w:t>
            </w:r>
            <w:r w:rsidRPr="00BE20EF">
              <w:rPr>
                <w:rFonts w:ascii="Times" w:eastAsia="Times New Roman" w:hAnsi="Times" w:cs="Times"/>
                <w:color w:val="000000"/>
                <w:sz w:val="24"/>
                <w:szCs w:val="24"/>
              </w:rPr>
              <w:br/>
              <w:t>Зайчик-конструктор-солдатик</w:t>
            </w:r>
            <w:r w:rsidRPr="00BE20EF">
              <w:rPr>
                <w:rFonts w:ascii="Times" w:eastAsia="Times New Roman" w:hAnsi="Times" w:cs="Times"/>
                <w:color w:val="000000"/>
                <w:sz w:val="24"/>
                <w:szCs w:val="24"/>
              </w:rPr>
              <w:br/>
              <w:t>Домик-скакалк</w:t>
            </w:r>
            <w:proofErr w:type="gramStart"/>
            <w:r w:rsidRPr="00BE20EF">
              <w:rPr>
                <w:rFonts w:ascii="Times" w:eastAsia="Times New Roman" w:hAnsi="Times" w:cs="Times"/>
                <w:color w:val="000000"/>
                <w:sz w:val="24"/>
                <w:szCs w:val="24"/>
              </w:rPr>
              <w:t>а-</w:t>
            </w:r>
            <w:proofErr w:type="gramEnd"/>
            <w:r w:rsidRPr="00BE20EF">
              <w:rPr>
                <w:rFonts w:ascii="Times" w:eastAsia="Times New Roman" w:hAnsi="Times" w:cs="Times"/>
                <w:color w:val="000000"/>
                <w:sz w:val="24"/>
                <w:szCs w:val="24"/>
              </w:rPr>
              <w:t xml:space="preserve"> машинка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Самолет-совок-дудочка.</w:t>
            </w:r>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2. Объявление темы.</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Логопед:</w:t>
            </w:r>
            <w:r w:rsidRPr="00BE20EF">
              <w:rPr>
                <w:rFonts w:ascii="Times" w:eastAsia="Times New Roman" w:hAnsi="Times" w:cs="Times"/>
                <w:color w:val="000000"/>
                <w:sz w:val="24"/>
                <w:szCs w:val="24"/>
              </w:rPr>
              <w:t> - Как можно назвать одним словом те предметы, которые вы только что называли.</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Дети:</w:t>
            </w:r>
            <w:r w:rsidRPr="00BE20EF">
              <w:rPr>
                <w:rFonts w:ascii="Times" w:eastAsia="Times New Roman" w:hAnsi="Times" w:cs="Times"/>
                <w:color w:val="000000"/>
                <w:sz w:val="24"/>
                <w:szCs w:val="24"/>
              </w:rPr>
              <w:t> - Игрушки.</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Логопед:</w:t>
            </w:r>
            <w:r w:rsidRPr="00BE20EF">
              <w:rPr>
                <w:rFonts w:ascii="Times" w:eastAsia="Times New Roman" w:hAnsi="Times" w:cs="Times"/>
                <w:color w:val="000000"/>
                <w:sz w:val="24"/>
                <w:szCs w:val="24"/>
              </w:rPr>
              <w:t> - Я сегодня вас приглашаю в магазин игрушек.</w:t>
            </w:r>
            <w:r w:rsidRPr="00BE20EF">
              <w:rPr>
                <w:rFonts w:ascii="Times" w:eastAsia="Times New Roman" w:hAnsi="Times" w:cs="Times"/>
                <w:color w:val="000000"/>
                <w:sz w:val="24"/>
                <w:szCs w:val="24"/>
              </w:rPr>
              <w:br/>
            </w:r>
            <w:r w:rsidRPr="00BE20EF">
              <w:rPr>
                <w:rFonts w:ascii="Times" w:eastAsia="Times New Roman" w:hAnsi="Times" w:cs="Times"/>
                <w:i/>
                <w:iCs/>
                <w:color w:val="000000"/>
                <w:sz w:val="24"/>
                <w:szCs w:val="24"/>
              </w:rPr>
              <w:t>Дети с педагогом подходят к стенду с игрушками. Рассматривают их.</w:t>
            </w:r>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3. Вводная беседа.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Логопед:</w:t>
            </w:r>
            <w:r w:rsidRPr="00BE20EF">
              <w:rPr>
                <w:rFonts w:ascii="Times" w:eastAsia="Times New Roman" w:hAnsi="Times" w:cs="Times"/>
                <w:color w:val="000000"/>
                <w:sz w:val="24"/>
                <w:szCs w:val="24"/>
              </w:rPr>
              <w:t> - Вы очень любите играть с игрушками. А вы знаете, где и как делают игрушки? (ответы детей). Их делают люди на игрушечной фабрике. На этой фабрике есть разные цеха, в которых из различных материалов изготавливают игрушки.</w:t>
            </w:r>
          </w:p>
          <w:p w:rsidR="00BE20EF" w:rsidRPr="00BE20EF" w:rsidRDefault="00BE20EF" w:rsidP="00BE20EF">
            <w:pPr>
              <w:spacing w:before="100" w:beforeAutospacing="1" w:after="100" w:afterAutospacing="1" w:line="240" w:lineRule="auto"/>
              <w:rPr>
                <w:rFonts w:ascii="Times" w:eastAsia="Times New Roman" w:hAnsi="Times" w:cs="Times"/>
                <w:b/>
                <w:bCs/>
                <w:i/>
                <w:iCs/>
                <w:color w:val="000000"/>
                <w:sz w:val="24"/>
                <w:szCs w:val="24"/>
              </w:rPr>
            </w:pPr>
            <w:proofErr w:type="gramStart"/>
            <w:r w:rsidRPr="00BE20EF">
              <w:rPr>
                <w:rFonts w:ascii="Times" w:eastAsia="Times New Roman" w:hAnsi="Times" w:cs="Times"/>
                <w:b/>
                <w:bCs/>
                <w:i/>
                <w:iCs/>
                <w:color w:val="000000"/>
                <w:sz w:val="24"/>
                <w:szCs w:val="24"/>
              </w:rPr>
              <w:t>Игра</w:t>
            </w:r>
            <w:proofErr w:type="gramEnd"/>
            <w:r w:rsidRPr="00BE20EF">
              <w:rPr>
                <w:rFonts w:ascii="Times" w:eastAsia="Times New Roman" w:hAnsi="Times" w:cs="Times"/>
                <w:b/>
                <w:bCs/>
                <w:i/>
                <w:iCs/>
                <w:color w:val="000000"/>
                <w:sz w:val="24"/>
                <w:szCs w:val="24"/>
              </w:rPr>
              <w:t xml:space="preserve"> “Какая игрушка?”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Вот мяч, его делают из резины, поэтому какой мяч? (резиновый).</w:t>
            </w:r>
            <w:r w:rsidRPr="00BE20EF">
              <w:rPr>
                <w:rFonts w:ascii="Times" w:eastAsia="Times New Roman" w:hAnsi="Times" w:cs="Times"/>
                <w:color w:val="000000"/>
                <w:sz w:val="24"/>
                <w:szCs w:val="24"/>
              </w:rPr>
              <w:br/>
              <w:t>Пирамидку из дерева, поэтому какая пирамидка? (деревянная).</w:t>
            </w:r>
            <w:r w:rsidRPr="00BE20EF">
              <w:rPr>
                <w:rFonts w:ascii="Times" w:eastAsia="Times New Roman" w:hAnsi="Times" w:cs="Times"/>
                <w:color w:val="000000"/>
                <w:sz w:val="24"/>
                <w:szCs w:val="24"/>
              </w:rPr>
              <w:br/>
              <w:t>Лото из бумаги, поэтому какое лото? (бумажное).</w:t>
            </w:r>
            <w:r w:rsidRPr="00BE20EF">
              <w:rPr>
                <w:rFonts w:ascii="Times" w:eastAsia="Times New Roman" w:hAnsi="Times" w:cs="Times"/>
                <w:color w:val="000000"/>
                <w:sz w:val="24"/>
                <w:szCs w:val="24"/>
              </w:rPr>
              <w:br/>
              <w:t>Мишку делают из меха, поэтому какой мишка? (меховой).</w:t>
            </w:r>
            <w:r w:rsidRPr="00BE20EF">
              <w:rPr>
                <w:rFonts w:ascii="Times" w:eastAsia="Times New Roman" w:hAnsi="Times" w:cs="Times"/>
                <w:color w:val="000000"/>
                <w:sz w:val="24"/>
                <w:szCs w:val="24"/>
              </w:rPr>
              <w:br/>
              <w:t>Машинку из железа, поэтому она … какая (железная).</w:t>
            </w:r>
            <w:r w:rsidRPr="00BE20EF">
              <w:rPr>
                <w:rFonts w:ascii="Times" w:eastAsia="Times New Roman" w:hAnsi="Times" w:cs="Times"/>
                <w:color w:val="000000"/>
                <w:sz w:val="24"/>
                <w:szCs w:val="24"/>
              </w:rPr>
              <w:br/>
              <w:t>Дудочку из пластмассы, поэтому она … какая (пластмассовая).</w:t>
            </w:r>
            <w:r w:rsidRPr="00BE20EF">
              <w:rPr>
                <w:rFonts w:ascii="Times" w:eastAsia="Times New Roman" w:hAnsi="Times" w:cs="Times"/>
                <w:color w:val="000000"/>
                <w:sz w:val="24"/>
                <w:szCs w:val="24"/>
              </w:rPr>
              <w:br/>
              <w:t>Очень много разных материалов надо, чтобы сделать для вас игрушки. А чтобы игрушка была красивой и яркой в заключение, ее отправляют в художественный цех, где люди вручную или специальные автоматы раскрашивают ее специальными красками.</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4. Развитие лексико-грамматических категорий.</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Логопед: - Вы, ребята, очень любите игрушки? А давайте попробуем назвать их ласково.</w:t>
            </w:r>
          </w:p>
          <w:p w:rsidR="00BE20EF" w:rsidRPr="00BE20EF" w:rsidRDefault="00BE20EF" w:rsidP="00BE20EF">
            <w:pPr>
              <w:spacing w:before="100" w:beforeAutospacing="1" w:after="100" w:afterAutospacing="1" w:line="240" w:lineRule="auto"/>
              <w:rPr>
                <w:rFonts w:ascii="Times" w:eastAsia="Times New Roman" w:hAnsi="Times" w:cs="Times"/>
                <w:b/>
                <w:bCs/>
                <w:i/>
                <w:iCs/>
                <w:color w:val="000000"/>
                <w:sz w:val="24"/>
                <w:szCs w:val="24"/>
              </w:rPr>
            </w:pPr>
            <w:r w:rsidRPr="00BE20EF">
              <w:rPr>
                <w:rFonts w:ascii="Times" w:eastAsia="Times New Roman" w:hAnsi="Times" w:cs="Times"/>
                <w:b/>
                <w:bCs/>
                <w:i/>
                <w:iCs/>
                <w:color w:val="000000"/>
                <w:sz w:val="24"/>
                <w:szCs w:val="24"/>
              </w:rPr>
              <w:t>Игра “Назови ласково”.</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Кукла – куколка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Машина – машинка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Лошадь – лошадка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Корабль – кораблик</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lastRenderedPageBreak/>
              <w:t>Паровоз – паровозик</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Мяч – мячик</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Лиса – лисичка и т.д.</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Игра “Посчитай игрушки”.</w:t>
            </w:r>
            <w:r w:rsidRPr="00BE20EF">
              <w:rPr>
                <w:rFonts w:ascii="Times" w:eastAsia="Times New Roman" w:hAnsi="Times" w:cs="Times"/>
                <w:color w:val="000000"/>
                <w:sz w:val="24"/>
                <w:szCs w:val="24"/>
              </w:rPr>
              <w:t> Логопед предлагает посчитать игрушки в магазине.</w:t>
            </w:r>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Логопед:</w:t>
            </w:r>
            <w:r w:rsidRPr="00BE20EF">
              <w:rPr>
                <w:rFonts w:ascii="Times" w:eastAsia="Times New Roman" w:hAnsi="Times" w:cs="Times"/>
                <w:color w:val="000000"/>
                <w:sz w:val="24"/>
                <w:szCs w:val="24"/>
              </w:rPr>
              <w:t> - А теперь еще раз внимательно посмотрите на игрушки? Посмотрели? Запомнили? А теперь мы сыграем в игру “Чего не стало?”</w:t>
            </w:r>
            <w:r w:rsidRPr="00BE20EF">
              <w:rPr>
                <w:rFonts w:ascii="Times" w:eastAsia="Times New Roman" w:hAnsi="Times" w:cs="Times"/>
                <w:color w:val="000000"/>
                <w:sz w:val="24"/>
                <w:szCs w:val="24"/>
              </w:rPr>
              <w:br/>
              <w:t xml:space="preserve">Игра “Чего не стало?” Логопед убирает одну игрушку, просит детей открыть глаза и назвать, какой игрушки “не стало”. Не стало машинки. </w:t>
            </w:r>
            <w:proofErr w:type="gramStart"/>
            <w:r w:rsidRPr="00BE20EF">
              <w:rPr>
                <w:rFonts w:ascii="Times" w:eastAsia="Times New Roman" w:hAnsi="Times" w:cs="Times"/>
                <w:color w:val="000000"/>
                <w:sz w:val="24"/>
                <w:szCs w:val="24"/>
              </w:rPr>
              <w:t>Не стало куклы.)</w:t>
            </w:r>
            <w:proofErr w:type="gramEnd"/>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Игра “Как можно играть с игрушкой?”</w:t>
            </w:r>
            <w:r w:rsidRPr="00BE20EF">
              <w:rPr>
                <w:rFonts w:ascii="Times" w:eastAsia="Times New Roman" w:hAnsi="Times" w:cs="Times"/>
                <w:color w:val="000000"/>
                <w:sz w:val="24"/>
                <w:szCs w:val="24"/>
              </w:rPr>
              <w:t xml:space="preserve"> Логопед </w:t>
            </w:r>
            <w:proofErr w:type="gramStart"/>
            <w:r w:rsidRPr="00BE20EF">
              <w:rPr>
                <w:rFonts w:ascii="Times" w:eastAsia="Times New Roman" w:hAnsi="Times" w:cs="Times"/>
                <w:color w:val="000000"/>
                <w:sz w:val="24"/>
                <w:szCs w:val="24"/>
              </w:rPr>
              <w:t>спрашивает</w:t>
            </w:r>
            <w:proofErr w:type="gramEnd"/>
            <w:r w:rsidRPr="00BE20EF">
              <w:rPr>
                <w:rFonts w:ascii="Times" w:eastAsia="Times New Roman" w:hAnsi="Times" w:cs="Times"/>
                <w:color w:val="000000"/>
                <w:sz w:val="24"/>
                <w:szCs w:val="24"/>
              </w:rPr>
              <w:t xml:space="preserve"> как можно играть с игрушкой, которой не стало.</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b/>
                <w:bCs/>
                <w:i/>
                <w:iCs/>
                <w:color w:val="FF0000"/>
                <w:sz w:val="24"/>
                <w:szCs w:val="24"/>
              </w:rPr>
              <w:t>Динамическая пауза.</w:t>
            </w:r>
            <w:r w:rsidRPr="00BE20EF">
              <w:rPr>
                <w:rFonts w:ascii="Times" w:eastAsia="Times New Roman" w:hAnsi="Times" w:cs="Times"/>
                <w:color w:val="000000"/>
                <w:sz w:val="24"/>
                <w:szCs w:val="24"/>
              </w:rPr>
              <w:t xml:space="preserve"> Логопед называет игрушки, а если в названиях игрушек услышите звук </w:t>
            </w:r>
            <w:proofErr w:type="gramStart"/>
            <w:r w:rsidRPr="00BE20EF">
              <w:rPr>
                <w:rFonts w:ascii="Times" w:eastAsia="Times New Roman" w:hAnsi="Times" w:cs="Times"/>
                <w:color w:val="000000"/>
                <w:sz w:val="24"/>
                <w:szCs w:val="24"/>
              </w:rPr>
              <w:t>Ш</w:t>
            </w:r>
            <w:proofErr w:type="gramEnd"/>
            <w:r w:rsidRPr="00BE20EF">
              <w:rPr>
                <w:rFonts w:ascii="Times" w:eastAsia="Times New Roman" w:hAnsi="Times" w:cs="Times"/>
                <w:color w:val="000000"/>
                <w:sz w:val="24"/>
                <w:szCs w:val="24"/>
              </w:rPr>
              <w:t>, то подпрыгните. (Слова: юла, мишка, кукла, машинка, неваляшка, лото, матрешка, мозаика, мячик).</w:t>
            </w:r>
            <w:r w:rsidRPr="00BE20EF">
              <w:rPr>
                <w:rFonts w:ascii="Times" w:eastAsia="Times New Roman" w:hAnsi="Times" w:cs="Times"/>
                <w:color w:val="000000"/>
                <w:sz w:val="24"/>
                <w:szCs w:val="24"/>
              </w:rPr>
              <w:br/>
            </w:r>
            <w:r w:rsidRPr="00BE20EF">
              <w:rPr>
                <w:rFonts w:ascii="Times" w:eastAsia="Times New Roman" w:hAnsi="Times" w:cs="Times"/>
                <w:b/>
                <w:bCs/>
                <w:i/>
                <w:iCs/>
                <w:color w:val="000000"/>
                <w:sz w:val="24"/>
                <w:szCs w:val="24"/>
              </w:rPr>
              <w:t>Логопед:</w:t>
            </w:r>
            <w:r w:rsidRPr="00BE20EF">
              <w:rPr>
                <w:rFonts w:ascii="Times" w:eastAsia="Times New Roman" w:hAnsi="Times" w:cs="Times"/>
                <w:color w:val="000000"/>
                <w:sz w:val="24"/>
                <w:szCs w:val="24"/>
              </w:rPr>
              <w:t> - Все вы любите играть с мячом, а давайте мы расскажем о мяче. А чтобы легче нам было это делать, я приготовила вот такую схему.</w:t>
            </w:r>
          </w:p>
          <w:tbl>
            <w:tblPr>
              <w:tblW w:w="0" w:type="auto"/>
              <w:jc w:val="center"/>
              <w:tblCellSpacing w:w="15" w:type="dxa"/>
              <w:tblCellMar>
                <w:top w:w="15" w:type="dxa"/>
                <w:left w:w="15" w:type="dxa"/>
                <w:bottom w:w="15" w:type="dxa"/>
                <w:right w:w="15" w:type="dxa"/>
              </w:tblCellMar>
              <w:tblLook w:val="04A0"/>
            </w:tblPr>
            <w:tblGrid>
              <w:gridCol w:w="5190"/>
            </w:tblGrid>
            <w:tr w:rsidR="00BE20EF" w:rsidRPr="00BE20EF">
              <w:trPr>
                <w:tblCellSpacing w:w="15" w:type="dxa"/>
                <w:jc w:val="center"/>
              </w:trPr>
              <w:tc>
                <w:tcPr>
                  <w:tcW w:w="0" w:type="auto"/>
                  <w:vAlign w:val="center"/>
                  <w:hideMark/>
                </w:tcPr>
                <w:p w:rsidR="00BE20EF" w:rsidRPr="00BE20EF" w:rsidRDefault="00BE20EF" w:rsidP="00BE20EF">
                  <w:pPr>
                    <w:spacing w:after="0" w:line="240" w:lineRule="auto"/>
                    <w:rPr>
                      <w:rFonts w:ascii="Times New Roman" w:eastAsia="Times New Roman" w:hAnsi="Times New Roman" w:cs="Times New Roman"/>
                      <w:sz w:val="24"/>
                      <w:szCs w:val="24"/>
                    </w:rPr>
                  </w:pPr>
                  <w:r>
                    <w:rPr>
                      <w:rFonts w:ascii="Courier" w:eastAsia="Times New Roman" w:hAnsi="Courier" w:cs="Times New Roman"/>
                      <w:noProof/>
                      <w:color w:val="FF0000"/>
                      <w:sz w:val="21"/>
                      <w:szCs w:val="21"/>
                    </w:rPr>
                    <w:drawing>
                      <wp:inline distT="0" distB="0" distL="0" distR="0">
                        <wp:extent cx="3209925" cy="3362325"/>
                        <wp:effectExtent l="19050" t="0" r="9525" b="0"/>
                        <wp:docPr id="1" name="Рисунок 1" descr="План описания игрушки">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 описания игрушки">
                                  <a:hlinkClick r:id="rId5" tgtFrame="&quot;_blank&quot;"/>
                                </pic:cNvPr>
                                <pic:cNvPicPr>
                                  <a:picLocks noChangeAspect="1" noChangeArrowheads="1"/>
                                </pic:cNvPicPr>
                              </pic:nvPicPr>
                              <pic:blipFill>
                                <a:blip r:embed="rId6" cstate="print"/>
                                <a:srcRect/>
                                <a:stretch>
                                  <a:fillRect/>
                                </a:stretch>
                              </pic:blipFill>
                              <pic:spPr bwMode="auto">
                                <a:xfrm>
                                  <a:off x="0" y="0"/>
                                  <a:ext cx="3209925" cy="3362325"/>
                                </a:xfrm>
                                <a:prstGeom prst="rect">
                                  <a:avLst/>
                                </a:prstGeom>
                                <a:noFill/>
                                <a:ln w="9525">
                                  <a:noFill/>
                                  <a:miter lim="800000"/>
                                  <a:headEnd/>
                                  <a:tailEnd/>
                                </a:ln>
                              </pic:spPr>
                            </pic:pic>
                          </a:graphicData>
                        </a:graphic>
                      </wp:inline>
                    </w:drawing>
                  </w:r>
                </w:p>
              </w:tc>
            </w:tr>
            <w:tr w:rsidR="00BE20EF" w:rsidRPr="00BE20EF">
              <w:trPr>
                <w:tblCellSpacing w:w="15" w:type="dxa"/>
                <w:jc w:val="center"/>
              </w:trPr>
              <w:tc>
                <w:tcPr>
                  <w:tcW w:w="0" w:type="auto"/>
                  <w:vAlign w:val="center"/>
                  <w:hideMark/>
                </w:tcPr>
                <w:p w:rsidR="00BE20EF" w:rsidRPr="00BE20EF" w:rsidRDefault="00BE20EF" w:rsidP="00BE20EF">
                  <w:pPr>
                    <w:spacing w:after="0" w:line="240" w:lineRule="auto"/>
                    <w:jc w:val="center"/>
                    <w:rPr>
                      <w:rFonts w:ascii="Times New Roman" w:eastAsia="Times New Roman" w:hAnsi="Times New Roman" w:cs="Times New Roman"/>
                      <w:sz w:val="24"/>
                      <w:szCs w:val="24"/>
                    </w:rPr>
                  </w:pPr>
                  <w:r w:rsidRPr="00BE20EF">
                    <w:rPr>
                      <w:rFonts w:ascii="Times New Roman" w:eastAsia="Times New Roman" w:hAnsi="Times New Roman" w:cs="Times New Roman"/>
                      <w:sz w:val="24"/>
                      <w:szCs w:val="24"/>
                    </w:rPr>
                    <w:br/>
                    <w:t>«План описания игрушки»</w:t>
                  </w:r>
                  <w:r w:rsidRPr="00BE20EF">
                    <w:rPr>
                      <w:rFonts w:ascii="Times New Roman" w:eastAsia="Times New Roman" w:hAnsi="Times New Roman" w:cs="Times New Roman"/>
                      <w:sz w:val="24"/>
                      <w:szCs w:val="24"/>
                    </w:rPr>
                    <w:br/>
                  </w:r>
                  <w:r w:rsidRPr="00BE20EF">
                    <w:rPr>
                      <w:rFonts w:ascii="Times New Roman" w:eastAsia="Times New Roman" w:hAnsi="Times New Roman" w:cs="Times New Roman"/>
                      <w:i/>
                      <w:iCs/>
                      <w:sz w:val="24"/>
                      <w:szCs w:val="24"/>
                    </w:rPr>
                    <w:t>Нажмите на рисунок, чтобы увеличить</w:t>
                  </w:r>
                </w:p>
              </w:tc>
            </w:tr>
          </w:tbl>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br/>
              <w:t>Объяснить детям схему и как по ней описывать игрушку:</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Что это?</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Цвет</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Величина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Материал, из которого сделана игрушка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Форма</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proofErr w:type="gramStart"/>
            <w:r w:rsidRPr="00BE20EF">
              <w:rPr>
                <w:rFonts w:ascii="Times" w:eastAsia="Times New Roman" w:hAnsi="Times" w:cs="Times"/>
                <w:color w:val="000000"/>
                <w:sz w:val="24"/>
                <w:szCs w:val="24"/>
              </w:rPr>
              <w:t>• Какая на ощупь?</w:t>
            </w:r>
            <w:proofErr w:type="gramEnd"/>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Какие детали есть у нее?</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 Как с ней играют?</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Составление рассказа детьми о мяче с помощью данной схемы (приготовить различные мячи по цвету, величине и материалу). Либо описать игрушки, понравившиеся детям.</w:t>
            </w:r>
          </w:p>
          <w:p w:rsidR="00BE20EF" w:rsidRPr="00BE20EF" w:rsidRDefault="00BE20EF" w:rsidP="00BE20EF">
            <w:pPr>
              <w:spacing w:before="100" w:beforeAutospacing="1" w:after="100" w:afterAutospacing="1" w:line="240" w:lineRule="auto"/>
              <w:rPr>
                <w:rFonts w:ascii="Times" w:eastAsia="Times New Roman" w:hAnsi="Times" w:cs="Times"/>
                <w:b/>
                <w:bCs/>
                <w:i/>
                <w:iCs/>
                <w:color w:val="000000"/>
                <w:sz w:val="24"/>
                <w:szCs w:val="24"/>
              </w:rPr>
            </w:pPr>
            <w:r w:rsidRPr="00BE20EF">
              <w:rPr>
                <w:rFonts w:ascii="Times" w:eastAsia="Times New Roman" w:hAnsi="Times" w:cs="Times"/>
                <w:b/>
                <w:bCs/>
                <w:i/>
                <w:iCs/>
                <w:color w:val="000000"/>
                <w:sz w:val="24"/>
                <w:szCs w:val="24"/>
              </w:rPr>
              <w:t>5. Итог занятия.</w:t>
            </w:r>
          </w:p>
          <w:p w:rsidR="00BE20EF" w:rsidRPr="00BE20EF" w:rsidRDefault="00BE20EF" w:rsidP="00BE20EF">
            <w:pPr>
              <w:spacing w:before="100" w:beforeAutospacing="1" w:after="100" w:afterAutospacing="1" w:line="240" w:lineRule="auto"/>
              <w:rPr>
                <w:rFonts w:ascii="Times" w:eastAsia="Times New Roman" w:hAnsi="Times" w:cs="Times"/>
                <w:color w:val="000000"/>
                <w:sz w:val="24"/>
                <w:szCs w:val="24"/>
              </w:rPr>
            </w:pPr>
            <w:r w:rsidRPr="00BE20EF">
              <w:rPr>
                <w:rFonts w:ascii="Times" w:eastAsia="Times New Roman" w:hAnsi="Times" w:cs="Times"/>
                <w:color w:val="000000"/>
                <w:sz w:val="24"/>
                <w:szCs w:val="24"/>
              </w:rPr>
              <w:t>Логопед раздает детям листы с контурным изображением игрушки. Предлагает детям дома раскрасить игрушку и составить о ней рассказ по этой схеме (или составить рассказ о своей любимой игрушке).</w:t>
            </w:r>
          </w:p>
          <w:p w:rsidR="00BE20EF" w:rsidRPr="00BE20EF" w:rsidRDefault="00BE20EF" w:rsidP="00BE20EF">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rPr>
            </w:pPr>
            <w:r w:rsidRPr="00BE20EF">
              <w:rPr>
                <w:rFonts w:ascii="Times New Roman" w:eastAsia="Times New Roman" w:hAnsi="Times New Roman" w:cs="Times New Roman"/>
                <w:b/>
                <w:bCs/>
                <w:color w:val="FF0000"/>
                <w:sz w:val="24"/>
                <w:szCs w:val="24"/>
              </w:rPr>
              <w:t>Желаем успеха!</w:t>
            </w:r>
          </w:p>
        </w:tc>
        <w:tc>
          <w:tcPr>
            <w:tcW w:w="525" w:type="dxa"/>
            <w:shd w:val="clear" w:color="auto" w:fill="FFD906"/>
            <w:vAlign w:val="center"/>
            <w:hideMark/>
          </w:tcPr>
          <w:p w:rsidR="00BE20EF" w:rsidRPr="00BE20EF" w:rsidRDefault="00BE20EF" w:rsidP="00BE20EF">
            <w:pPr>
              <w:spacing w:after="0" w:line="240" w:lineRule="auto"/>
              <w:rPr>
                <w:rFonts w:ascii="Times New Roman" w:eastAsia="Times New Roman" w:hAnsi="Times New Roman" w:cs="Times New Roman"/>
                <w:sz w:val="24"/>
                <w:szCs w:val="24"/>
              </w:rPr>
            </w:pPr>
          </w:p>
        </w:tc>
      </w:tr>
      <w:tr w:rsidR="00BE20EF" w:rsidRPr="00BE20EF" w:rsidTr="00BE20EF">
        <w:trPr>
          <w:tblCellSpacing w:w="0" w:type="dxa"/>
        </w:trPr>
        <w:tc>
          <w:tcPr>
            <w:tcW w:w="0" w:type="auto"/>
            <w:shd w:val="clear" w:color="auto" w:fill="FFD906"/>
            <w:vAlign w:val="center"/>
            <w:hideMark/>
          </w:tcPr>
          <w:p w:rsidR="00BE20EF" w:rsidRPr="00BE20EF" w:rsidRDefault="00BE20EF" w:rsidP="00BE2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33375" cy="323850"/>
                  <wp:effectExtent l="19050" t="0" r="9525" b="0"/>
                  <wp:docPr id="2" name="Рисунок 2" descr="http://www.logoped.ru/images/ramka-n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goped.ru/images/ramka-nl.gif"/>
                          <pic:cNvPicPr>
                            <a:picLocks noChangeAspect="1" noChangeArrowheads="1"/>
                          </pic:cNvPicPr>
                        </pic:nvPicPr>
                        <pic:blipFill>
                          <a:blip r:embed="rId7"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p>
        </w:tc>
        <w:tc>
          <w:tcPr>
            <w:tcW w:w="0" w:type="auto"/>
            <w:shd w:val="clear" w:color="auto" w:fill="FFD906"/>
            <w:vAlign w:val="center"/>
            <w:hideMark/>
          </w:tcPr>
          <w:p w:rsidR="00BE20EF" w:rsidRPr="00BE20EF" w:rsidRDefault="00BE20EF" w:rsidP="00BE20EF">
            <w:pPr>
              <w:spacing w:after="0" w:line="240" w:lineRule="auto"/>
              <w:rPr>
                <w:rFonts w:ascii="Times New Roman" w:eastAsia="Times New Roman" w:hAnsi="Times New Roman" w:cs="Times New Roman"/>
                <w:sz w:val="20"/>
                <w:szCs w:val="20"/>
              </w:rPr>
            </w:pPr>
          </w:p>
        </w:tc>
      </w:tr>
      <w:tr w:rsidR="00672E03" w:rsidRPr="00BE20EF" w:rsidTr="00BE20EF">
        <w:trPr>
          <w:tblCellSpacing w:w="0" w:type="dxa"/>
        </w:trPr>
        <w:tc>
          <w:tcPr>
            <w:tcW w:w="0" w:type="auto"/>
            <w:shd w:val="clear" w:color="auto" w:fill="FFD906"/>
            <w:vAlign w:val="center"/>
            <w:hideMark/>
          </w:tcPr>
          <w:p w:rsidR="00672E03" w:rsidRDefault="00672E03" w:rsidP="00BE20EF">
            <w:pPr>
              <w:spacing w:after="0" w:line="240" w:lineRule="auto"/>
              <w:rPr>
                <w:rFonts w:ascii="Times New Roman" w:eastAsia="Times New Roman" w:hAnsi="Times New Roman" w:cs="Times New Roman"/>
                <w:noProof/>
                <w:sz w:val="24"/>
                <w:szCs w:val="24"/>
              </w:rPr>
            </w:pPr>
          </w:p>
        </w:tc>
        <w:tc>
          <w:tcPr>
            <w:tcW w:w="0" w:type="auto"/>
            <w:shd w:val="clear" w:color="auto" w:fill="FFD906"/>
            <w:vAlign w:val="center"/>
            <w:hideMark/>
          </w:tcPr>
          <w:p w:rsidR="00672E03" w:rsidRPr="00BE20EF" w:rsidRDefault="00672E03" w:rsidP="00BE20EF">
            <w:pPr>
              <w:spacing w:after="0" w:line="240" w:lineRule="auto"/>
              <w:rPr>
                <w:rFonts w:ascii="Times New Roman" w:eastAsia="Times New Roman" w:hAnsi="Times New Roman" w:cs="Times New Roman"/>
                <w:sz w:val="20"/>
                <w:szCs w:val="20"/>
              </w:rPr>
            </w:pPr>
          </w:p>
        </w:tc>
      </w:tr>
    </w:tbl>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Неваляшка, посмотри,</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(ноги на ширине плеч, руки на поясе)</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Хоть куда её нагни</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(наклоны в стороны по 3 раза)</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Встанет снова прямо</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(затем вперед, назад – 3 раза)</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Так она упряма.</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(медленный темп)</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Закружилась юла, завертелась.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Слишком быстро не крутись,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Хватит, все, остановись.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(ноги вместе, руки на поясе, покружиться сначала в одну сторону, затем – в другую)</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А веселый звонкий мяч</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Снова он помчался вскачь.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(ноги расставлены, руки на поясе, прыжки на месте – быстрый темп)</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Кукла Катя вдруг пошла,</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Тянет ручки к нам она.</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Говорит: «Пора играть,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Я устала вас тут ждать.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(шагаем, тянем руки с наклоном, хлопаем в ладоши и опять тянем руки с наклоном)</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На большом диване в ряд</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Куклы Катины сидят,</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Два медведя, Буратино</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 xml:space="preserve">И веселый </w:t>
      </w:r>
      <w:proofErr w:type="spellStart"/>
      <w:r>
        <w:rPr>
          <w:rFonts w:ascii="Tahoma" w:hAnsi="Tahoma" w:cs="Tahoma"/>
          <w:color w:val="000000"/>
          <w:sz w:val="19"/>
          <w:szCs w:val="19"/>
        </w:rPr>
        <w:t>Чиполлино</w:t>
      </w:r>
      <w:proofErr w:type="spellEnd"/>
      <w:r>
        <w:rPr>
          <w:rFonts w:ascii="Tahoma" w:hAnsi="Tahoma" w:cs="Tahoma"/>
          <w:color w:val="000000"/>
          <w:sz w:val="19"/>
          <w:szCs w:val="19"/>
        </w:rPr>
        <w:t>.</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Раз, два, три, четыре, пять</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Помогаем нашей Кате</w:t>
      </w:r>
    </w:p>
    <w:p w:rsidR="00672E03" w:rsidRDefault="00672E03" w:rsidP="00672E03">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Мы игрушки сосчитать.</w:t>
      </w:r>
    </w:p>
    <w:p w:rsidR="00672E03" w:rsidRPr="0063234B" w:rsidRDefault="00672E03" w:rsidP="0063234B">
      <w:pPr>
        <w:pStyle w:val="a3"/>
        <w:shd w:val="clear" w:color="auto" w:fill="FFFFFF"/>
        <w:spacing w:after="0" w:afterAutospacing="0"/>
        <w:jc w:val="center"/>
        <w:rPr>
          <w:rFonts w:ascii="Tahoma" w:hAnsi="Tahoma" w:cs="Tahoma"/>
          <w:color w:val="000000"/>
          <w:sz w:val="19"/>
          <w:szCs w:val="19"/>
        </w:rPr>
      </w:pPr>
      <w:r>
        <w:rPr>
          <w:rFonts w:ascii="Tahoma" w:hAnsi="Tahoma" w:cs="Tahoma"/>
          <w:color w:val="000000"/>
          <w:sz w:val="19"/>
          <w:szCs w:val="19"/>
        </w:rPr>
        <w:t>(руки вверху, разжимаем и сжимаем пальцы, стучим кулачками друг об друга, пересчитываем пальцы и хлопки впереди и за спиной)</w:t>
      </w: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Comic Sans MS" w:hAnsi="Comic Sans MS"/>
          <w:color w:val="000000"/>
          <w:sz w:val="27"/>
          <w:szCs w:val="27"/>
        </w:rPr>
      </w:pP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Comic Sans MS" w:hAnsi="Comic Sans MS"/>
          <w:color w:val="000000"/>
          <w:sz w:val="27"/>
          <w:szCs w:val="27"/>
        </w:rPr>
        <w:t xml:space="preserve">О точной дате появления матрёшки И. Сотникова пишет следующее: «…иногда появление матрёшки датируют 1893-1896 годами, т.к. эти даты удалось установить по отчетам и докладам Московской губернской земской управы. В одном из таких отчетов за 1911 год Н.Д. </w:t>
      </w:r>
      <w:proofErr w:type="spellStart"/>
      <w:r>
        <w:rPr>
          <w:rFonts w:ascii="Comic Sans MS" w:hAnsi="Comic Sans MS"/>
          <w:color w:val="000000"/>
          <w:sz w:val="27"/>
          <w:szCs w:val="27"/>
        </w:rPr>
        <w:t>Бартрам</w:t>
      </w:r>
      <w:proofErr w:type="spellEnd"/>
      <w:r>
        <w:rPr>
          <w:rFonts w:ascii="Comic Sans MS" w:hAnsi="Comic Sans MS"/>
          <w:color w:val="000000"/>
          <w:sz w:val="27"/>
          <w:szCs w:val="27"/>
        </w:rPr>
        <w:t xml:space="preserve"> 1 пишет о том, что матрёшка появилась на свет около 15 лет назад, а в 1913 году в докладе Бюро кустарному совету он сообщает, что первая матрёшка была создана 20 лет назад. То есть опираться на такие приблизительные сообщения довольно проблематично, поэтому во избежание ошибки обычно называется конец 19 века, хотя есть упоминание и 1900 года, когда матрёшка завоевала признание на Всемирной выставке в Париже, и за границей появились заказы на её изготовление».</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Comic Sans MS" w:hAnsi="Comic Sans MS"/>
          <w:noProof/>
          <w:color w:val="696969"/>
          <w:sz w:val="27"/>
          <w:szCs w:val="27"/>
        </w:rPr>
        <w:drawing>
          <wp:inline distT="0" distB="0" distL="0" distR="0">
            <wp:extent cx="3333750" cy="4867275"/>
            <wp:effectExtent l="19050" t="0" r="0" b="0"/>
            <wp:docPr id="5" name="Рисунок 1" descr="2 (350x511, 77Kb)">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350x511, 77Kb)">
                      <a:hlinkClick r:id="rId8" tgtFrame="&quot;_blank&quot;"/>
                    </pic:cNvPr>
                    <pic:cNvPicPr>
                      <a:picLocks noChangeAspect="1" noChangeArrowheads="1"/>
                    </pic:cNvPicPr>
                  </pic:nvPicPr>
                  <pic:blipFill>
                    <a:blip r:embed="rId9" cstate="print"/>
                    <a:srcRect/>
                    <a:stretch>
                      <a:fillRect/>
                    </a:stretch>
                  </pic:blipFill>
                  <pic:spPr bwMode="auto">
                    <a:xfrm>
                      <a:off x="0" y="0"/>
                      <a:ext cx="3333750" cy="4867275"/>
                    </a:xfrm>
                    <a:prstGeom prst="rect">
                      <a:avLst/>
                    </a:prstGeom>
                    <a:noFill/>
                    <a:ln w="9525">
                      <a:noFill/>
                      <a:miter lim="800000"/>
                      <a:headEnd/>
                      <a:tailEnd/>
                    </a:ln>
                  </pic:spPr>
                </pic:pic>
              </a:graphicData>
            </a:graphic>
          </wp:inline>
        </w:drawing>
      </w:r>
      <w:r>
        <w:rPr>
          <w:rFonts w:ascii="Comic Sans MS" w:hAnsi="Comic Sans MS"/>
          <w:color w:val="000000"/>
          <w:sz w:val="27"/>
          <w:szCs w:val="27"/>
        </w:rPr>
        <w:t>  </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Comic Sans MS" w:hAnsi="Comic Sans MS"/>
          <w:color w:val="000000"/>
          <w:sz w:val="27"/>
          <w:szCs w:val="27"/>
        </w:rPr>
        <w:t xml:space="preserve">«Токарь </w:t>
      </w:r>
      <w:proofErr w:type="spellStart"/>
      <w:r>
        <w:rPr>
          <w:rFonts w:ascii="Comic Sans MS" w:hAnsi="Comic Sans MS"/>
          <w:color w:val="000000"/>
          <w:sz w:val="27"/>
          <w:szCs w:val="27"/>
        </w:rPr>
        <w:t>Звездочкин</w:t>
      </w:r>
      <w:proofErr w:type="spellEnd"/>
      <w:r>
        <w:rPr>
          <w:rFonts w:ascii="Comic Sans MS" w:hAnsi="Comic Sans MS"/>
          <w:color w:val="000000"/>
          <w:sz w:val="27"/>
          <w:szCs w:val="27"/>
        </w:rPr>
        <w:t xml:space="preserve"> утверждал, что первоначально сделал две матрёшки: трёх- и </w:t>
      </w:r>
      <w:proofErr w:type="gramStart"/>
      <w:r>
        <w:rPr>
          <w:rFonts w:ascii="Comic Sans MS" w:hAnsi="Comic Sans MS"/>
          <w:color w:val="000000"/>
          <w:sz w:val="27"/>
          <w:szCs w:val="27"/>
        </w:rPr>
        <w:t>шестиместную</w:t>
      </w:r>
      <w:proofErr w:type="gramEnd"/>
      <w:r>
        <w:rPr>
          <w:rFonts w:ascii="Comic Sans MS" w:hAnsi="Comic Sans MS"/>
          <w:color w:val="000000"/>
          <w:sz w:val="27"/>
          <w:szCs w:val="27"/>
        </w:rPr>
        <w:t>. В Музее игрушки в Сергиевом Посаде хранится восьмиместная матрёшка, которая считается первой, та самая круглолицая девушка в сарафане, переднике, платочке в цветочек, которая держит в руке чёрного петуха. За ней следуют три сестрёнки, братишка, еще две сёстренки и младенец. Очень часто утверждается, что кукол было не восемь, а семь, говорят ещё, что девочки и мальчики чередовались. Для комплекта, хранящегося в Музее, это не так.</w:t>
      </w:r>
      <w:r>
        <w:rPr>
          <w:rFonts w:ascii="Verdana" w:hAnsi="Verdana"/>
          <w:color w:val="000000"/>
          <w:sz w:val="20"/>
          <w:szCs w:val="20"/>
        </w:rPr>
        <w:t> </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Verdana" w:hAnsi="Verdana"/>
          <w:noProof/>
          <w:color w:val="696969"/>
          <w:sz w:val="20"/>
          <w:szCs w:val="20"/>
        </w:rPr>
        <w:drawing>
          <wp:inline distT="0" distB="0" distL="0" distR="0">
            <wp:extent cx="6667500" cy="4371975"/>
            <wp:effectExtent l="19050" t="0" r="0" b="0"/>
            <wp:docPr id="4" name="Рисунок 2" descr="7(134) (700x459, 186Kb)">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34) (700x459, 186Kb)">
                      <a:hlinkClick r:id="rId10" tgtFrame="&quot;_blank&quot;"/>
                    </pic:cNvPr>
                    <pic:cNvPicPr>
                      <a:picLocks noChangeAspect="1" noChangeArrowheads="1"/>
                    </pic:cNvPicPr>
                  </pic:nvPicPr>
                  <pic:blipFill>
                    <a:blip r:embed="rId11" cstate="print"/>
                    <a:srcRect/>
                    <a:stretch>
                      <a:fillRect/>
                    </a:stretch>
                  </pic:blipFill>
                  <pic:spPr bwMode="auto">
                    <a:xfrm>
                      <a:off x="0" y="0"/>
                      <a:ext cx="6667500" cy="4371975"/>
                    </a:xfrm>
                    <a:prstGeom prst="rect">
                      <a:avLst/>
                    </a:prstGeom>
                    <a:noFill/>
                    <a:ln w="9525">
                      <a:noFill/>
                      <a:miter lim="800000"/>
                      <a:headEnd/>
                      <a:tailEnd/>
                    </a:ln>
                  </pic:spPr>
                </pic:pic>
              </a:graphicData>
            </a:graphic>
          </wp:inline>
        </w:drawing>
      </w:r>
      <w:r>
        <w:rPr>
          <w:rFonts w:ascii="Verdana" w:hAnsi="Verdana"/>
          <w:color w:val="000000"/>
          <w:sz w:val="20"/>
          <w:szCs w:val="20"/>
        </w:rPr>
        <w:t> </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Style w:val="a6"/>
          <w:rFonts w:ascii="Comic Sans MS" w:hAnsi="Comic Sans MS"/>
          <w:color w:val="000000"/>
          <w:sz w:val="27"/>
          <w:szCs w:val="27"/>
        </w:rPr>
        <w:t>Имя матрёшки</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Comic Sans MS" w:hAnsi="Comic Sans MS"/>
          <w:color w:val="000000"/>
          <w:sz w:val="27"/>
          <w:szCs w:val="27"/>
        </w:rPr>
        <w:t> Вот мы все матрёшка да матрёшка</w:t>
      </w:r>
      <w:proofErr w:type="gramStart"/>
      <w:r>
        <w:rPr>
          <w:rFonts w:ascii="Comic Sans MS" w:hAnsi="Comic Sans MS"/>
          <w:color w:val="000000"/>
          <w:sz w:val="27"/>
          <w:szCs w:val="27"/>
        </w:rPr>
        <w:t>… Н</w:t>
      </w:r>
      <w:proofErr w:type="gramEnd"/>
      <w:r>
        <w:rPr>
          <w:rFonts w:ascii="Comic Sans MS" w:hAnsi="Comic Sans MS"/>
          <w:color w:val="000000"/>
          <w:sz w:val="27"/>
          <w:szCs w:val="27"/>
        </w:rPr>
        <w:t>о ведь у этой куклы и названия-то не было. А когда токарь её сделал, а художник раскрасил, то и название пришло само собой – Матрёна. Ещё говорят, на абрамцевских вечерах чай подавала прислуга с таким именем. Переберите хоть тысячу имён – и ни одно лучше к этой деревянной кукле не подойдет». </w:t>
      </w:r>
    </w:p>
    <w:p w:rsidR="00672E03" w:rsidRDefault="00672E03" w:rsidP="00672E03">
      <w:pPr>
        <w:pStyle w:val="a3"/>
        <w:shd w:val="clear" w:color="auto" w:fill="FFFFFF"/>
        <w:spacing w:before="0" w:beforeAutospacing="0" w:after="105" w:afterAutospacing="0" w:line="330" w:lineRule="atLeast"/>
        <w:jc w:val="center"/>
        <w:rPr>
          <w:rFonts w:ascii="Verdana" w:hAnsi="Verdana"/>
          <w:color w:val="000000"/>
          <w:sz w:val="20"/>
          <w:szCs w:val="20"/>
        </w:rPr>
      </w:pPr>
      <w:r>
        <w:rPr>
          <w:rFonts w:ascii="Verdana" w:hAnsi="Verdana"/>
          <w:color w:val="000000"/>
          <w:sz w:val="20"/>
          <w:szCs w:val="20"/>
        </w:rPr>
        <w:br/>
      </w:r>
      <w:r>
        <w:rPr>
          <w:rFonts w:ascii="Comic Sans MS" w:hAnsi="Comic Sans MS"/>
          <w:noProof/>
          <w:color w:val="696969"/>
          <w:sz w:val="27"/>
          <w:szCs w:val="27"/>
        </w:rPr>
        <w:drawing>
          <wp:inline distT="0" distB="0" distL="0" distR="0">
            <wp:extent cx="6667500" cy="4448175"/>
            <wp:effectExtent l="19050" t="0" r="0" b="0"/>
            <wp:docPr id="3" name="Рисунок 3" descr="25 (700x467, 665K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700x467, 665Kb)">
                      <a:hlinkClick r:id="rId12" tgtFrame="&quot;_blank&quot;"/>
                    </pic:cNvPr>
                    <pic:cNvPicPr>
                      <a:picLocks noChangeAspect="1" noChangeArrowheads="1"/>
                    </pic:cNvPicPr>
                  </pic:nvPicPr>
                  <pic:blipFill>
                    <a:blip r:embed="rId13" cstate="print"/>
                    <a:srcRect/>
                    <a:stretch>
                      <a:fillRect/>
                    </a:stretch>
                  </pic:blipFill>
                  <pic:spPr bwMode="auto">
                    <a:xfrm>
                      <a:off x="0" y="0"/>
                      <a:ext cx="6667500" cy="4448175"/>
                    </a:xfrm>
                    <a:prstGeom prst="rect">
                      <a:avLst/>
                    </a:prstGeom>
                    <a:noFill/>
                    <a:ln w="9525">
                      <a:noFill/>
                      <a:miter lim="800000"/>
                      <a:headEnd/>
                      <a:tailEnd/>
                    </a:ln>
                  </pic:spPr>
                </pic:pic>
              </a:graphicData>
            </a:graphic>
          </wp:inline>
        </w:drawing>
      </w:r>
      <w:r>
        <w:rPr>
          <w:rFonts w:ascii="Comic Sans MS" w:hAnsi="Comic Sans MS"/>
          <w:color w:val="000000"/>
          <w:sz w:val="27"/>
          <w:szCs w:val="27"/>
        </w:rPr>
        <w:t> </w:t>
      </w:r>
      <w:r>
        <w:rPr>
          <w:rFonts w:ascii="Verdana" w:hAnsi="Verdana"/>
          <w:color w:val="000000"/>
          <w:sz w:val="20"/>
          <w:szCs w:val="20"/>
        </w:rPr>
        <w:br/>
      </w:r>
      <w:r>
        <w:rPr>
          <w:rFonts w:ascii="Comic Sans MS" w:hAnsi="Comic Sans MS"/>
          <w:color w:val="000000"/>
          <w:sz w:val="27"/>
          <w:szCs w:val="27"/>
        </w:rPr>
        <w:t xml:space="preserve">Почему оригинальную деревянную куклу-игрушку назвали «матрёшкой»? Практически единодушно все исследователи ссылаются на то, что это название происходит от женского имени Матрёна, распространённого в России: «Имя Матрёна произошло от </w:t>
      </w:r>
      <w:proofErr w:type="gramStart"/>
      <w:r>
        <w:rPr>
          <w:rFonts w:ascii="Comic Sans MS" w:hAnsi="Comic Sans MS"/>
          <w:color w:val="000000"/>
          <w:sz w:val="27"/>
          <w:szCs w:val="27"/>
        </w:rPr>
        <w:t>латинского</w:t>
      </w:r>
      <w:proofErr w:type="gramEnd"/>
      <w:r>
        <w:rPr>
          <w:rFonts w:ascii="Comic Sans MS" w:hAnsi="Comic Sans MS"/>
          <w:color w:val="000000"/>
          <w:sz w:val="27"/>
          <w:szCs w:val="27"/>
        </w:rPr>
        <w:t xml:space="preserve"> </w:t>
      </w:r>
      <w:proofErr w:type="spellStart"/>
      <w:r>
        <w:rPr>
          <w:rFonts w:ascii="Comic Sans MS" w:hAnsi="Comic Sans MS"/>
          <w:color w:val="000000"/>
          <w:sz w:val="27"/>
          <w:szCs w:val="27"/>
        </w:rPr>
        <w:t>Matrona</w:t>
      </w:r>
      <w:proofErr w:type="spellEnd"/>
      <w:r>
        <w:rPr>
          <w:rFonts w:ascii="Comic Sans MS" w:hAnsi="Comic Sans MS"/>
          <w:color w:val="000000"/>
          <w:sz w:val="27"/>
          <w:szCs w:val="27"/>
        </w:rPr>
        <w:t xml:space="preserve">, что означает «знатная женщина», </w:t>
      </w:r>
      <w:proofErr w:type="spellStart"/>
      <w:r>
        <w:rPr>
          <w:rFonts w:ascii="Comic Sans MS" w:hAnsi="Comic Sans MS"/>
          <w:color w:val="000000"/>
          <w:sz w:val="27"/>
          <w:szCs w:val="27"/>
        </w:rPr>
        <w:t>по-церковному</w:t>
      </w:r>
      <w:proofErr w:type="spellEnd"/>
      <w:r>
        <w:rPr>
          <w:rFonts w:ascii="Comic Sans MS" w:hAnsi="Comic Sans MS"/>
          <w:color w:val="000000"/>
          <w:sz w:val="27"/>
          <w:szCs w:val="27"/>
        </w:rPr>
        <w:t xml:space="preserve"> писалось Матрона, среди уменьшительных имен: Мотя, </w:t>
      </w:r>
      <w:proofErr w:type="spellStart"/>
      <w:r>
        <w:rPr>
          <w:rFonts w:ascii="Comic Sans MS" w:hAnsi="Comic Sans MS"/>
          <w:color w:val="000000"/>
          <w:sz w:val="27"/>
          <w:szCs w:val="27"/>
        </w:rPr>
        <w:t>Мотря</w:t>
      </w:r>
      <w:proofErr w:type="spellEnd"/>
      <w:r>
        <w:rPr>
          <w:rFonts w:ascii="Comic Sans MS" w:hAnsi="Comic Sans MS"/>
          <w:color w:val="000000"/>
          <w:sz w:val="27"/>
          <w:szCs w:val="27"/>
        </w:rPr>
        <w:t xml:space="preserve">, Матрёша, Матюша, Тюша, </w:t>
      </w:r>
      <w:proofErr w:type="spellStart"/>
      <w:r>
        <w:rPr>
          <w:rFonts w:ascii="Comic Sans MS" w:hAnsi="Comic Sans MS"/>
          <w:color w:val="000000"/>
          <w:sz w:val="27"/>
          <w:szCs w:val="27"/>
        </w:rPr>
        <w:t>Матуся</w:t>
      </w:r>
      <w:proofErr w:type="spellEnd"/>
      <w:r>
        <w:rPr>
          <w:rFonts w:ascii="Comic Sans MS" w:hAnsi="Comic Sans MS"/>
          <w:color w:val="000000"/>
          <w:sz w:val="27"/>
          <w:szCs w:val="27"/>
        </w:rPr>
        <w:t xml:space="preserve">, </w:t>
      </w:r>
      <w:proofErr w:type="spellStart"/>
      <w:r>
        <w:rPr>
          <w:rFonts w:ascii="Comic Sans MS" w:hAnsi="Comic Sans MS"/>
          <w:color w:val="000000"/>
          <w:sz w:val="27"/>
          <w:szCs w:val="27"/>
        </w:rPr>
        <w:t>Туся</w:t>
      </w:r>
      <w:proofErr w:type="spellEnd"/>
      <w:r>
        <w:rPr>
          <w:rFonts w:ascii="Comic Sans MS" w:hAnsi="Comic Sans MS"/>
          <w:color w:val="000000"/>
          <w:sz w:val="27"/>
          <w:szCs w:val="27"/>
        </w:rPr>
        <w:t xml:space="preserve">, Муся. То есть теоретически матрешка могла бы называться и </w:t>
      </w:r>
      <w:proofErr w:type="spellStart"/>
      <w:r>
        <w:rPr>
          <w:rFonts w:ascii="Comic Sans MS" w:hAnsi="Comic Sans MS"/>
          <w:color w:val="000000"/>
          <w:sz w:val="27"/>
          <w:szCs w:val="27"/>
        </w:rPr>
        <w:t>мотькой</w:t>
      </w:r>
      <w:proofErr w:type="spellEnd"/>
      <w:r>
        <w:rPr>
          <w:rFonts w:ascii="Comic Sans MS" w:hAnsi="Comic Sans MS"/>
          <w:color w:val="000000"/>
          <w:sz w:val="27"/>
          <w:szCs w:val="27"/>
        </w:rPr>
        <w:t xml:space="preserve"> (или </w:t>
      </w:r>
      <w:proofErr w:type="spellStart"/>
      <w:r>
        <w:rPr>
          <w:rFonts w:ascii="Comic Sans MS" w:hAnsi="Comic Sans MS"/>
          <w:color w:val="000000"/>
          <w:sz w:val="27"/>
          <w:szCs w:val="27"/>
        </w:rPr>
        <w:t>муськой</w:t>
      </w:r>
      <w:proofErr w:type="spellEnd"/>
      <w:r>
        <w:rPr>
          <w:rFonts w:ascii="Comic Sans MS" w:hAnsi="Comic Sans MS"/>
          <w:color w:val="000000"/>
          <w:sz w:val="27"/>
          <w:szCs w:val="27"/>
        </w:rPr>
        <w:t>). Звучит, конечно, странно, хотя чем хуже, например, «</w:t>
      </w:r>
      <w:proofErr w:type="spellStart"/>
      <w:r>
        <w:rPr>
          <w:rFonts w:ascii="Comic Sans MS" w:hAnsi="Comic Sans MS"/>
          <w:color w:val="000000"/>
          <w:sz w:val="27"/>
          <w:szCs w:val="27"/>
        </w:rPr>
        <w:t>марфушка</w:t>
      </w:r>
      <w:proofErr w:type="spellEnd"/>
      <w:r>
        <w:rPr>
          <w:rFonts w:ascii="Comic Sans MS" w:hAnsi="Comic Sans MS"/>
          <w:color w:val="000000"/>
          <w:sz w:val="27"/>
          <w:szCs w:val="27"/>
        </w:rPr>
        <w:t>»? Тоже хорошее и распространенное имя — Марфа. Или Агафья, между прочим, популярная роспись по фарфору называется «</w:t>
      </w:r>
      <w:proofErr w:type="spellStart"/>
      <w:r>
        <w:rPr>
          <w:rFonts w:ascii="Comic Sans MS" w:hAnsi="Comic Sans MS"/>
          <w:color w:val="000000"/>
          <w:sz w:val="27"/>
          <w:szCs w:val="27"/>
        </w:rPr>
        <w:t>агашка</w:t>
      </w:r>
      <w:proofErr w:type="spellEnd"/>
      <w:r>
        <w:rPr>
          <w:rFonts w:ascii="Comic Sans MS" w:hAnsi="Comic Sans MS"/>
          <w:color w:val="000000"/>
          <w:sz w:val="27"/>
          <w:szCs w:val="27"/>
        </w:rPr>
        <w:t>». Хотя согласимся, что «матрёшка» название очень удачное, кукла действительно стала «знатной».</w:t>
      </w:r>
    </w:p>
    <w:p w:rsidR="004A43E7" w:rsidRDefault="004A43E7"/>
    <w:sectPr w:rsidR="004A43E7" w:rsidSect="00922C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2767"/>
    <w:multiLevelType w:val="multilevel"/>
    <w:tmpl w:val="4D7C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20EF"/>
    <w:rsid w:val="000615C8"/>
    <w:rsid w:val="001917F0"/>
    <w:rsid w:val="004A43E7"/>
    <w:rsid w:val="0052616B"/>
    <w:rsid w:val="0063234B"/>
    <w:rsid w:val="00672E03"/>
    <w:rsid w:val="00890E2B"/>
    <w:rsid w:val="00922C04"/>
    <w:rsid w:val="00955B7F"/>
    <w:rsid w:val="00BE20EF"/>
    <w:rsid w:val="00D9794A"/>
    <w:rsid w:val="00E870DA"/>
    <w:rsid w:val="00EA0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C04"/>
  </w:style>
  <w:style w:type="paragraph" w:styleId="2">
    <w:name w:val="heading 2"/>
    <w:basedOn w:val="a"/>
    <w:link w:val="20"/>
    <w:uiPriority w:val="9"/>
    <w:qFormat/>
    <w:rsid w:val="00BE2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E20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672E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20E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E20EF"/>
    <w:rPr>
      <w:rFonts w:ascii="Times New Roman" w:eastAsia="Times New Roman" w:hAnsi="Times New Roman" w:cs="Times New Roman"/>
      <w:b/>
      <w:bCs/>
      <w:sz w:val="27"/>
      <w:szCs w:val="27"/>
    </w:rPr>
  </w:style>
  <w:style w:type="paragraph" w:styleId="a3">
    <w:name w:val="Normal (Web)"/>
    <w:basedOn w:val="a"/>
    <w:uiPriority w:val="99"/>
    <w:unhideWhenUsed/>
    <w:rsid w:val="00BE2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E20EF"/>
  </w:style>
  <w:style w:type="paragraph" w:styleId="a4">
    <w:name w:val="Balloon Text"/>
    <w:basedOn w:val="a"/>
    <w:link w:val="a5"/>
    <w:uiPriority w:val="99"/>
    <w:semiHidden/>
    <w:unhideWhenUsed/>
    <w:rsid w:val="00BE20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20EF"/>
    <w:rPr>
      <w:rFonts w:ascii="Tahoma" w:hAnsi="Tahoma" w:cs="Tahoma"/>
      <w:sz w:val="16"/>
      <w:szCs w:val="16"/>
    </w:rPr>
  </w:style>
  <w:style w:type="character" w:styleId="a6">
    <w:name w:val="Strong"/>
    <w:basedOn w:val="a0"/>
    <w:uiPriority w:val="22"/>
    <w:qFormat/>
    <w:rsid w:val="00672E03"/>
    <w:rPr>
      <w:b/>
      <w:bCs/>
    </w:rPr>
  </w:style>
  <w:style w:type="character" w:customStyle="1" w:styleId="40">
    <w:name w:val="Заголовок 4 Знак"/>
    <w:basedOn w:val="a0"/>
    <w:link w:val="4"/>
    <w:uiPriority w:val="9"/>
    <w:semiHidden/>
    <w:rsid w:val="00672E0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68457226">
      <w:bodyDiv w:val="1"/>
      <w:marLeft w:val="0"/>
      <w:marRight w:val="0"/>
      <w:marTop w:val="0"/>
      <w:marBottom w:val="0"/>
      <w:divBdr>
        <w:top w:val="none" w:sz="0" w:space="0" w:color="auto"/>
        <w:left w:val="none" w:sz="0" w:space="0" w:color="auto"/>
        <w:bottom w:val="none" w:sz="0" w:space="0" w:color="auto"/>
        <w:right w:val="none" w:sz="0" w:space="0" w:color="auto"/>
      </w:divBdr>
    </w:div>
    <w:div w:id="1195582220">
      <w:bodyDiv w:val="1"/>
      <w:marLeft w:val="0"/>
      <w:marRight w:val="0"/>
      <w:marTop w:val="0"/>
      <w:marBottom w:val="0"/>
      <w:divBdr>
        <w:top w:val="none" w:sz="0" w:space="0" w:color="auto"/>
        <w:left w:val="none" w:sz="0" w:space="0" w:color="auto"/>
        <w:bottom w:val="none" w:sz="0" w:space="0" w:color="auto"/>
        <w:right w:val="none" w:sz="0" w:space="0" w:color="auto"/>
      </w:divBdr>
    </w:div>
    <w:div w:id="1738164440">
      <w:bodyDiv w:val="1"/>
      <w:marLeft w:val="0"/>
      <w:marRight w:val="0"/>
      <w:marTop w:val="0"/>
      <w:marBottom w:val="0"/>
      <w:divBdr>
        <w:top w:val="none" w:sz="0" w:space="0" w:color="auto"/>
        <w:left w:val="none" w:sz="0" w:space="0" w:color="auto"/>
        <w:bottom w:val="none" w:sz="0" w:space="0" w:color="auto"/>
        <w:right w:val="none" w:sz="0" w:space="0" w:color="auto"/>
      </w:divBdr>
    </w:div>
    <w:div w:id="20778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1.liveinternet.ru/images/attach/c/8/100/596/100596381_large_2.jp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img1.liveinternet.ru/images/attach/c/8/100/596/100596409_large_25.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logoped.ru/images/erbelv01a.gif" TargetMode="External"/><Relationship Id="rId15" Type="http://schemas.openxmlformats.org/officeDocument/2006/relationships/theme" Target="theme/theme1.xml"/><Relationship Id="rId10" Type="http://schemas.openxmlformats.org/officeDocument/2006/relationships/hyperlink" Target="http://img0.liveinternet.ru/images/attach/c/8/100/596/100596390_large_7_134_.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1</cp:lastModifiedBy>
  <cp:revision>11</cp:revision>
  <dcterms:created xsi:type="dcterms:W3CDTF">2015-10-27T07:08:00Z</dcterms:created>
  <dcterms:modified xsi:type="dcterms:W3CDTF">2016-02-07T14:34:00Z</dcterms:modified>
</cp:coreProperties>
</file>