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91" w:rsidRDefault="00D45191" w:rsidP="00D45191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</w:t>
      </w:r>
    </w:p>
    <w:p w:rsidR="00DD3CE4" w:rsidRDefault="00D45191" w:rsidP="000A467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</w:p>
    <w:p w:rsidR="00C103C2" w:rsidRDefault="00C1759F" w:rsidP="000A46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86C2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4519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 xml:space="preserve">МЫ </w:t>
      </w:r>
      <w:r w:rsidR="00212B5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 xml:space="preserve"> </w:t>
      </w:r>
      <w:r w:rsidR="00D4519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 xml:space="preserve">ЖИВЁМ </w:t>
      </w:r>
      <w:r w:rsidR="00212B5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 xml:space="preserve"> </w:t>
      </w:r>
      <w:r w:rsidR="00D4519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>НА</w:t>
      </w:r>
      <w:r w:rsidR="00212B5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 xml:space="preserve"> </w:t>
      </w:r>
      <w:r w:rsidR="00D45191" w:rsidRPr="00B22DBD">
        <w:rPr>
          <w:rFonts w:ascii="Times New Roman" w:eastAsia="Times New Roman" w:hAnsi="Times New Roman" w:cs="Times New Roman"/>
          <w:b/>
          <w:color w:val="007635"/>
          <w:sz w:val="52"/>
          <w:szCs w:val="52"/>
          <w:lang w:eastAsia="ru-RU"/>
        </w:rPr>
        <w:t xml:space="preserve"> </w:t>
      </w:r>
      <w:r w:rsidR="00D45191" w:rsidRPr="00B22DBD">
        <w:rPr>
          <w:rFonts w:ascii="Times New Roman" w:eastAsia="Times New Roman" w:hAnsi="Times New Roman" w:cs="Times New Roman"/>
          <w:b/>
          <w:color w:val="1D02BE"/>
          <w:sz w:val="52"/>
          <w:szCs w:val="52"/>
          <w:lang w:eastAsia="ru-RU"/>
        </w:rPr>
        <w:t>КРАЙНЕМ</w:t>
      </w:r>
      <w:r w:rsidR="00212B51" w:rsidRPr="00B22DBD">
        <w:rPr>
          <w:rFonts w:ascii="Times New Roman" w:eastAsia="Times New Roman" w:hAnsi="Times New Roman" w:cs="Times New Roman"/>
          <w:b/>
          <w:color w:val="1D02BE"/>
          <w:sz w:val="52"/>
          <w:szCs w:val="52"/>
          <w:lang w:eastAsia="ru-RU"/>
        </w:rPr>
        <w:t xml:space="preserve"> </w:t>
      </w:r>
      <w:r w:rsidR="000A467B">
        <w:rPr>
          <w:rFonts w:ascii="Times New Roman" w:eastAsia="Times New Roman" w:hAnsi="Times New Roman" w:cs="Times New Roman"/>
          <w:b/>
          <w:color w:val="1D02BE"/>
          <w:sz w:val="52"/>
          <w:szCs w:val="52"/>
          <w:lang w:eastAsia="ru-RU"/>
        </w:rPr>
        <w:t xml:space="preserve"> СЕВЕРЕ!</w:t>
      </w:r>
      <w:r w:rsidR="000A467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ab/>
      </w:r>
      <w:r w:rsidR="004326B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</w:t>
      </w:r>
      <w:r w:rsidR="008771C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</w:t>
      </w:r>
    </w:p>
    <w:p w:rsidR="004F628E" w:rsidRPr="008771CA" w:rsidRDefault="007C23CF" w:rsidP="008771CA">
      <w:pPr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>
        <w:rPr>
          <w:noProof/>
          <w:lang w:eastAsia="ru-RU"/>
        </w:rPr>
        <w:t xml:space="preserve">             </w:t>
      </w:r>
      <w:r w:rsidR="00481307"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у ребенка возникают первые представления об окружающем мире, который очень многообразен. Это – семья, детский сад, мир предметов, мир взрослых, наша Родина и конечно, родной город.</w:t>
      </w:r>
    </w:p>
    <w:p w:rsidR="00481307" w:rsidRPr="00AB79E8" w:rsidRDefault="00481307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7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Крайний С</w:t>
      </w:r>
      <w:r w:rsidRPr="00D46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евер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царство трескучих морозов, глубокого снега и толстого льда, холодного и порывистого ветра.</w:t>
      </w:r>
    </w:p>
    <w:p w:rsidR="00C103C2" w:rsidRDefault="00481307" w:rsidP="00DD3C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Одной из </w:t>
      </w:r>
      <w:proofErr w:type="spellStart"/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B5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задач в нашем детском саду является продолжение ознакомления с родным городом,</w:t>
      </w:r>
      <w:r w:rsidR="0040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bookmarkStart w:id="0" w:name="_GoBack"/>
      <w:bookmarkEnd w:id="0"/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евером России</w:t>
      </w:r>
      <w:r w:rsidR="004F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живут дети.</w:t>
      </w:r>
      <w:r w:rsidR="00074998" w:rsidRPr="00074998">
        <w:t xml:space="preserve"> </w:t>
      </w:r>
      <w:r w:rsidR="00074998" w:rsidRPr="00074998">
        <w:rPr>
          <w:rFonts w:ascii="Times New Roman" w:hAnsi="Times New Roman"/>
          <w:sz w:val="28"/>
          <w:szCs w:val="28"/>
        </w:rPr>
        <w:t>Природа Севера – неиссякаемый источник духовного обогащения детей, знакомство с ней способствует развитию образного мышления, наблюдательности, вниманию, активизирует речь детей.</w:t>
      </w:r>
    </w:p>
    <w:p w:rsidR="00386C2A" w:rsidRDefault="00074998" w:rsidP="00C10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4998">
        <w:rPr>
          <w:rFonts w:ascii="Times New Roman" w:hAnsi="Times New Roman"/>
          <w:sz w:val="28"/>
          <w:szCs w:val="28"/>
        </w:rPr>
        <w:t>В условиях Крайнего Севера, где из-за климатических особенностей ограничены возможности общения с природой в естественных условиях, становится сложнее знакомить детей с природой родного края. Поэтому наша задача – раскрыть ее многообразие в различных видах деятельности.</w:t>
      </w:r>
    </w:p>
    <w:p w:rsidR="00074998" w:rsidRDefault="00074998" w:rsidP="00C103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4998">
        <w:rPr>
          <w:rFonts w:ascii="Times New Roman" w:hAnsi="Times New Roman"/>
          <w:sz w:val="28"/>
          <w:szCs w:val="28"/>
        </w:rPr>
        <w:t>У детей недостаточно знаний о природе родного края, хотя интерес к познанию есть, ведь детей этого возраста часто называют “почемучками”, у них велика потребность в познании, им интересно открывать мир природы.</w:t>
      </w:r>
    </w:p>
    <w:p w:rsidR="00024C8C" w:rsidRDefault="00024C8C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307" w:rsidRPr="00074998" w:rsidRDefault="00481307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знания детям даются </w:t>
      </w:r>
      <w:r w:rsidRPr="00074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трем</w:t>
      </w:r>
      <w:r w:rsidRPr="00074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4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блокам:</w:t>
      </w:r>
      <w:r w:rsidRPr="0007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природное окружение, деятельность человека и облик города (достопримечательности, улицы, предприятия и т.д.).</w:t>
      </w:r>
    </w:p>
    <w:p w:rsidR="00C103C2" w:rsidRDefault="00481307" w:rsidP="00DD3C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Реализация этой важной и интересной задачи планируется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проводится через социально-нравственное воспитание детей. Осуществляется в повседневно</w:t>
      </w:r>
      <w:r w:rsidR="0060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общении с детьми в быту,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занятиях.</w:t>
      </w:r>
      <w:r w:rsidR="00C17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771CA" w:rsidRDefault="00481307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B7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беседах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</w:t>
      </w:r>
      <w:r w:rsidRPr="00AB7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расширяем их знания о природе нашего города, тундре, климате, растительном и животном мире. Дети узнают о том, как животные и растения приспособились к северным суровым условиям, как живут и чем занимаются люди на Севере. </w:t>
      </w:r>
      <w:r w:rsidRPr="00AB7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Рассказы-беседы</w:t>
      </w:r>
      <w:r w:rsidRPr="00AB7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сопровождаются стихами, сказками, загадками норильских авторов, а также вопросами, заданиями и </w:t>
      </w:r>
      <w:r w:rsidRPr="00C103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играми</w:t>
      </w:r>
      <w:r w:rsidRPr="00C1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 </w:t>
      </w:r>
    </w:p>
    <w:p w:rsidR="008771CA" w:rsidRDefault="008771CA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1CA" w:rsidRDefault="008771CA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1CA" w:rsidRDefault="00481307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севера, </w:t>
      </w:r>
      <w:proofErr w:type="gramStart"/>
      <w:r w:rsidRPr="00C1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C1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лучше усвоить представленный материал. </w:t>
      </w:r>
    </w:p>
    <w:p w:rsidR="00C103C2" w:rsidRPr="00386C2A" w:rsidRDefault="00C103C2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3C2">
        <w:rPr>
          <w:rFonts w:ascii="Times New Roman" w:hAnsi="Times New Roman"/>
          <w:sz w:val="28"/>
          <w:szCs w:val="28"/>
        </w:rPr>
        <w:t xml:space="preserve">Наблюдая за явлениями в природе, за животными, растениями ребенок познает не только внешние признаки и свойства, но и их связь со средой обитания на Севере. С их помощью мы с детьми, используя </w:t>
      </w:r>
      <w:proofErr w:type="gramStart"/>
      <w:r w:rsidRPr="00C103C2">
        <w:rPr>
          <w:rFonts w:ascii="Times New Roman" w:hAnsi="Times New Roman"/>
          <w:sz w:val="28"/>
          <w:szCs w:val="28"/>
        </w:rPr>
        <w:t>приметы</w:t>
      </w:r>
      <w:proofErr w:type="gramEnd"/>
      <w:r w:rsidRPr="00C103C2">
        <w:rPr>
          <w:rFonts w:ascii="Times New Roman" w:hAnsi="Times New Roman"/>
          <w:sz w:val="28"/>
          <w:szCs w:val="28"/>
        </w:rPr>
        <w:t xml:space="preserve"> прогнозируем погоду: собака купается в снегу </w:t>
      </w:r>
      <w:r w:rsidR="000614AF">
        <w:rPr>
          <w:rFonts w:ascii="Times New Roman" w:hAnsi="Times New Roman"/>
          <w:sz w:val="28"/>
          <w:szCs w:val="28"/>
        </w:rPr>
        <w:t xml:space="preserve">– к пурге. </w:t>
      </w:r>
      <w:proofErr w:type="gramStart"/>
      <w:r w:rsidR="000614AF">
        <w:rPr>
          <w:rFonts w:ascii="Times New Roman" w:hAnsi="Times New Roman"/>
          <w:sz w:val="28"/>
          <w:szCs w:val="28"/>
        </w:rPr>
        <w:t>Проговаривая приметы,</w:t>
      </w:r>
      <w:r w:rsidRPr="00C103C2">
        <w:rPr>
          <w:rFonts w:ascii="Times New Roman" w:hAnsi="Times New Roman"/>
          <w:sz w:val="28"/>
          <w:szCs w:val="28"/>
        </w:rPr>
        <w:t xml:space="preserve"> у ребенка закрепляется произношение звуков, совершенствуется грамматический строй речи, формируется фразовая речь.</w:t>
      </w:r>
      <w:proofErr w:type="gramEnd"/>
    </w:p>
    <w:p w:rsidR="00D8409B" w:rsidRDefault="00D8409B" w:rsidP="00C103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B79E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Вся интересная и полезная информация о Севере, родном городе помогает расширять представления ребенка об окружающем мире, увидеть его с новой, неожиданной стороны, знакомит с основам</w:t>
      </w:r>
      <w:r w:rsidR="004F62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 экологической науки, обогащает</w:t>
      </w:r>
      <w:r w:rsidRPr="00AB79E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его </w:t>
      </w:r>
      <w:r w:rsidR="004F62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речь и словарный запас, </w:t>
      </w:r>
      <w:r w:rsidR="0007499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развивает</w:t>
      </w:r>
      <w:r w:rsidRPr="00AB79E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логическое мышление, воображение, память и внимание.</w:t>
      </w:r>
    </w:p>
    <w:p w:rsidR="00D8409B" w:rsidRPr="00386C2A" w:rsidRDefault="008771CA" w:rsidP="008771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D4635F">
        <w:rPr>
          <w:rFonts w:ascii="Times New Roman" w:hAnsi="Times New Roman"/>
          <w:sz w:val="28"/>
          <w:szCs w:val="28"/>
        </w:rPr>
        <w:t xml:space="preserve"> </w:t>
      </w:r>
      <w:r w:rsidR="00074998">
        <w:rPr>
          <w:rFonts w:ascii="Times New Roman" w:hAnsi="Times New Roman"/>
          <w:b/>
          <w:sz w:val="40"/>
          <w:szCs w:val="40"/>
        </w:rPr>
        <w:t>Советы родителям.</w:t>
      </w:r>
    </w:p>
    <w:p w:rsidR="00543BB8" w:rsidRPr="00AB79E8" w:rsidRDefault="00797F31" w:rsidP="00C103C2">
      <w:pPr>
        <w:pStyle w:val="Style1"/>
        <w:widowControl/>
        <w:spacing w:line="360" w:lineRule="auto"/>
        <w:ind w:firstLine="547"/>
        <w:rPr>
          <w:rStyle w:val="FontStyle11"/>
        </w:rPr>
      </w:pPr>
      <w:r>
        <w:rPr>
          <w:rStyle w:val="FontStyle11"/>
        </w:rPr>
        <w:t>Рекомендуем</w:t>
      </w:r>
      <w:r w:rsidR="000D4F2F" w:rsidRPr="00AB79E8">
        <w:rPr>
          <w:rStyle w:val="FontStyle11"/>
        </w:rPr>
        <w:t xml:space="preserve"> родителям</w:t>
      </w:r>
      <w:r w:rsidR="00D31B22">
        <w:rPr>
          <w:rStyle w:val="FontStyle11"/>
        </w:rPr>
        <w:t>, общаясь с ребёнком</w:t>
      </w:r>
      <w:r w:rsidR="00543BB8" w:rsidRPr="00AB79E8">
        <w:rPr>
          <w:rStyle w:val="FontStyle11"/>
        </w:rPr>
        <w:t xml:space="preserve">, беседовать с детьми о </w:t>
      </w:r>
      <w:r w:rsidR="000D4F2F" w:rsidRPr="00AB79E8">
        <w:rPr>
          <w:rStyle w:val="FontStyle11"/>
        </w:rPr>
        <w:t xml:space="preserve">родном городе, </w:t>
      </w:r>
      <w:r w:rsidR="00543BB8" w:rsidRPr="00AB79E8">
        <w:rPr>
          <w:rStyle w:val="FontStyle11"/>
        </w:rPr>
        <w:t>животных</w:t>
      </w:r>
      <w:r w:rsidR="000D4F2F" w:rsidRPr="00AB79E8">
        <w:rPr>
          <w:rStyle w:val="FontStyle11"/>
        </w:rPr>
        <w:t xml:space="preserve"> Севера</w:t>
      </w:r>
      <w:r w:rsidR="00543BB8" w:rsidRPr="00AB79E8">
        <w:rPr>
          <w:rStyle w:val="FontStyle11"/>
        </w:rPr>
        <w:t xml:space="preserve">, растениях, наблюдать за изменениями в природе, фиксировать их в памяти, обсуждать </w:t>
      </w:r>
      <w:proofErr w:type="gramStart"/>
      <w:r w:rsidR="00543BB8" w:rsidRPr="00AB79E8">
        <w:rPr>
          <w:rStyle w:val="FontStyle11"/>
        </w:rPr>
        <w:t>увиденное</w:t>
      </w:r>
      <w:proofErr w:type="gramEnd"/>
      <w:r w:rsidR="00543BB8" w:rsidRPr="00AB79E8">
        <w:rPr>
          <w:rStyle w:val="FontStyle11"/>
        </w:rPr>
        <w:t>.</w:t>
      </w:r>
    </w:p>
    <w:p w:rsidR="00543BB8" w:rsidRPr="00AB79E8" w:rsidRDefault="00543BB8" w:rsidP="00C103C2">
      <w:pPr>
        <w:pStyle w:val="Style1"/>
        <w:widowControl/>
        <w:spacing w:line="360" w:lineRule="auto"/>
        <w:ind w:firstLine="0"/>
        <w:rPr>
          <w:rStyle w:val="FontStyle11"/>
        </w:rPr>
      </w:pPr>
      <w:r w:rsidRPr="00AB79E8">
        <w:rPr>
          <w:sz w:val="28"/>
          <w:szCs w:val="28"/>
        </w:rPr>
        <w:t xml:space="preserve"> </w:t>
      </w:r>
      <w:r w:rsidRPr="00AB79E8">
        <w:rPr>
          <w:rStyle w:val="FontStyle11"/>
        </w:rPr>
        <w:t>Первоначальные знания основываются на представлениях ребенка, на его личном опыте. Беседа наиболее удобна, чтобы воспроизвести и сформировать в сознании дошкольника представления, которые являются основой для усвоения нового материала на занятиях в дошкольном учреждении и вне его.</w:t>
      </w:r>
    </w:p>
    <w:p w:rsidR="00DD3CE4" w:rsidRDefault="00543BB8" w:rsidP="00C103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детям стихи, расск</w:t>
      </w:r>
      <w:r w:rsidR="00E5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о природе родители могут расширить 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разнообразии поэтического образа природы</w:t>
      </w:r>
      <w:r w:rsidR="000D4F2F"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Севера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полученные </w:t>
      </w:r>
      <w:proofErr w:type="gram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BB8" w:rsidRPr="00AB79E8" w:rsidRDefault="00543BB8" w:rsidP="00C103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помогают понять, какие чувства передаются в произведениях, о каких явлениях природы рассказывается, как рас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сказывается.</w:t>
      </w:r>
    </w:p>
    <w:p w:rsidR="00543BB8" w:rsidRPr="00AB79E8" w:rsidRDefault="00543BB8" w:rsidP="00C103C2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домашней библиотеке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должны быть произведения природоведческого характера. Это произведения таких авторов как В. Бианки, Ю. Дмитриев, К. Паустовский, Н. Павлова, М. Пр</w:t>
      </w:r>
      <w:r w:rsidR="000D4F2F"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ишвин, Г. </w:t>
      </w:r>
      <w:proofErr w:type="spellStart"/>
      <w:r w:rsidR="000D4F2F"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="000D4F2F"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Сладков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Снегирев, Л. Толстой, К. Ушинский, Е. </w:t>
      </w:r>
      <w:proofErr w:type="spell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Акимушкин, 3. Александрова, Е. Благинина, Б. Житков, Б. Заходер,</w:t>
      </w:r>
    </w:p>
    <w:p w:rsidR="00543BB8" w:rsidRPr="00AB79E8" w:rsidRDefault="00543BB8" w:rsidP="00C103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Осеева, Е. Пермяк, И. Соколов - Микитин, Д. </w:t>
      </w:r>
      <w:proofErr w:type="gram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Е. Трутнева, Э. </w:t>
      </w:r>
      <w:proofErr w:type="spellStart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</w:t>
      </w:r>
      <w:proofErr w:type="spellEnd"/>
      <w:r w:rsidRPr="00AB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8771CA" w:rsidRDefault="008771CA" w:rsidP="00C103C2">
      <w:pPr>
        <w:spacing w:line="360" w:lineRule="auto"/>
        <w:jc w:val="both"/>
        <w:rPr>
          <w:rStyle w:val="FontStyle11"/>
        </w:rPr>
      </w:pPr>
    </w:p>
    <w:p w:rsidR="00E069A3" w:rsidRDefault="00AB79E8" w:rsidP="00C103C2">
      <w:pPr>
        <w:spacing w:line="360" w:lineRule="auto"/>
        <w:jc w:val="both"/>
        <w:rPr>
          <w:rStyle w:val="FontStyle11"/>
        </w:rPr>
      </w:pPr>
      <w:r w:rsidRPr="00AB79E8">
        <w:rPr>
          <w:rStyle w:val="FontStyle11"/>
        </w:rPr>
        <w:t xml:space="preserve">Важным средством воспитания детей дошкольного возраста является и </w:t>
      </w:r>
      <w:r w:rsidRPr="00E069A3">
        <w:rPr>
          <w:rStyle w:val="FontStyle11"/>
          <w:b/>
        </w:rPr>
        <w:t>уст</w:t>
      </w:r>
      <w:r w:rsidR="00E069A3" w:rsidRPr="00E069A3">
        <w:rPr>
          <w:rStyle w:val="FontStyle11"/>
          <w:b/>
        </w:rPr>
        <w:t xml:space="preserve">ное народное творчество, </w:t>
      </w:r>
      <w:r w:rsidR="00E069A3">
        <w:rPr>
          <w:rStyle w:val="FontStyle11"/>
        </w:rPr>
        <w:t>которое являе</w:t>
      </w:r>
      <w:r w:rsidRPr="00AB79E8">
        <w:rPr>
          <w:rStyle w:val="FontStyle11"/>
        </w:rPr>
        <w:t>тся неиссякаемым источником выра</w:t>
      </w:r>
      <w:r w:rsidR="00E069A3">
        <w:rPr>
          <w:rStyle w:val="FontStyle11"/>
        </w:rPr>
        <w:t>зительности детской речи и несёт</w:t>
      </w:r>
      <w:r w:rsidRPr="00AB79E8">
        <w:rPr>
          <w:rStyle w:val="FontStyle11"/>
        </w:rPr>
        <w:t xml:space="preserve"> в себе познавательный, нравственный и эстетический аспекты. </w:t>
      </w:r>
    </w:p>
    <w:p w:rsidR="00D4635F" w:rsidRDefault="00F10728" w:rsidP="00D4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</w:t>
      </w:r>
      <w:r w:rsidR="00130A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D463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E069A3" w:rsidRPr="00E069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Северный фольклор разнообразен и самобытен</w:t>
      </w:r>
      <w:r w:rsidR="00E069A3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DD3CE4" w:rsidRDefault="00E069A3" w:rsidP="00D4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Житейская мудрость, национальный колорит, художественная выразительность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свойственны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народным сказкам, легендам и преданиям. </w:t>
      </w:r>
    </w:p>
    <w:p w:rsidR="00D4635F" w:rsidRDefault="00E069A3" w:rsidP="00D4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Таймырцы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шутят: "Природу не знаешь — на охоте заблуд</w:t>
      </w:r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ишься</w:t>
      </w:r>
      <w:proofErr w:type="gramStart"/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End"/>
    </w:p>
    <w:p w:rsidR="00D4635F" w:rsidRDefault="00E069A3" w:rsidP="00D4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"Сказок народных не </w:t>
      </w:r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знаешь — в судьбе споткнешься». 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069A3" w:rsidRDefault="00E069A3" w:rsidP="00D463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Сказка помогает и пургу скоротать, и характер человека распознать, и ребенка воспитать.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сказок, легенд, преданий северный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фольклор включает в себя песни,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игры, поговорки, наставления, загадки, пословицы.</w:t>
      </w:r>
      <w:r w:rsidRPr="00E069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213827" w:rsidRDefault="00D4635F" w:rsidP="00E57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</w:t>
      </w:r>
      <w:r w:rsidR="00E069A3" w:rsidRPr="00E069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Вспомним пословицы, </w:t>
      </w:r>
      <w:r w:rsidR="00A01A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поговорки и наставления северных народ</w:t>
      </w:r>
      <w:r w:rsidR="00F1072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</w:t>
      </w:r>
      <w:r w:rsidR="00A01A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остей</w:t>
      </w:r>
      <w:r w:rsidR="00E069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E069A3" w:rsidRPr="00213827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озёра и реки люди бросают монеты, на старых стойбищах на дереве привязывают лоскутки материи, и хвосты пушных зверей. Это любовь и уважение к земле.</w:t>
      </w:r>
    </w:p>
    <w:p w:rsidR="00E069A3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Землю, где живёшь, надо любить.</w:t>
      </w:r>
    </w:p>
    <w:p w:rsidR="00E069A3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ругай землю, если упадёшь или споткнёшься.</w:t>
      </w:r>
    </w:p>
    <w:p w:rsidR="00E069A3" w:rsidRPr="003417A5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Земля — наша мать, она нас всех кормит и поит, она даёт нам жизнь.</w:t>
      </w:r>
    </w:p>
    <w:p w:rsidR="00E069A3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Благополучно живущий человек — это тот, у кого есть хорошая одежда.</w:t>
      </w:r>
    </w:p>
    <w:p w:rsidR="00E069A3" w:rsidRPr="003417A5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Счастливый человек, у которого есть про запас вторая одежда.</w:t>
      </w:r>
    </w:p>
    <w:p w:rsidR="00E069A3" w:rsidRDefault="00E069A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имеющий удачи в жизни тот, кому ветер холодит тело через истёртую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одежонку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3827" w:rsidRPr="003417A5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Оленя, если обижать, то и на привязи не удержать. Когда оленя берегу, он сбережёт меня в пургу.</w:t>
      </w:r>
    </w:p>
    <w:p w:rsidR="00213827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 заставляет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олени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работать тяжко, не видать тому телёнка от этой важенки!</w:t>
      </w:r>
    </w:p>
    <w:p w:rsidR="00213827" w:rsidRPr="003417A5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Оленю лучшая мерка — в дороге проверка</w:t>
      </w:r>
      <w:r w:rsidR="00F10728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(ненецкая посл.)</w:t>
      </w:r>
    </w:p>
    <w:p w:rsidR="00213827" w:rsidRPr="003417A5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Оленята бодаются, силами набираются 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долганская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пословица)</w:t>
      </w:r>
    </w:p>
    <w:p w:rsidR="00213827" w:rsidRPr="003417A5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Тот, кто оленя может бить, не 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уйдёг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его копыт</w:t>
      </w:r>
      <w:r w:rsidR="00F10728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долганская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пословица)</w:t>
      </w:r>
    </w:p>
    <w:p w:rsidR="00213827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 тундры распознаешь по его оленям (по их упитанности, по отношению к</w:t>
      </w:r>
      <w:proofErr w:type="gramEnd"/>
    </w:p>
    <w:p w:rsidR="00213827" w:rsidRPr="003417A5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 хозяина</w:t>
      </w:r>
      <w:r w:rsidR="001B4A33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 (ненецкая поговорка)</w:t>
      </w:r>
    </w:p>
    <w:p w:rsidR="00213827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Ленивый человек похож на оленя, который последним идет по протоптанной дороге</w:t>
      </w:r>
    </w:p>
    <w:p w:rsidR="00213827" w:rsidRDefault="00213827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аргиша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(олений обоз</w:t>
      </w:r>
      <w:r w:rsidR="001B4A33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130A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 (эвенкийское наставление)</w:t>
      </w:r>
    </w:p>
    <w:p w:rsidR="008771CA" w:rsidRDefault="008771CA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71CA" w:rsidRDefault="008771CA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6708" w:rsidRPr="003417A5" w:rsidRDefault="00296708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ругай женщину — мать, а то её ребёнок вырастет плохим человеком.</w:t>
      </w:r>
    </w:p>
    <w:p w:rsidR="00296708" w:rsidRPr="003417A5" w:rsidRDefault="00296708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мудрое наставление! "Не ругай женщину — мать", иначе, действительно, какое отношение к ней будет собственных детей, если её достоинство будет оскорблено.</w:t>
      </w:r>
    </w:p>
    <w:p w:rsidR="00E57F7D" w:rsidRDefault="00296708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ругай и не бей маленького ребёнка, а то душа ребёнка испугается и улетит на небо, (эвенкийское наставление)</w:t>
      </w:r>
    </w:p>
    <w:p w:rsidR="00E57F7D" w:rsidRDefault="00296708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Обидишь ребёнка, старуху, мат</w:t>
      </w:r>
      <w:r w:rsidR="00434C9C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-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можешь на всю жизнь захромать</w:t>
      </w:r>
      <w:r w:rsidR="00434C9C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нганасанская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пословица)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случайно у всех народов и у народов Севера в частности, много пословиц о тундре, об отношении к ней людей.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будешь работат</w:t>
      </w:r>
      <w:r w:rsidR="00AA61D5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-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будешь хлеб есть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6C2A" w:rsidRDefault="00386C2A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Эвенская пословица очень напоминает русскую «Кто не работает – тот не ест». Кстати, очень многие эвенкийские пословицы заимствованы у русских.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тот хорош, кто красивый, </w:t>
      </w:r>
      <w:r w:rsidR="00AA61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тот хорош, кто в работе хорош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(сравним: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 тот хорош, кто лицом пригож, а тот хорош, кто в работе гож»).</w:t>
      </w:r>
      <w:proofErr w:type="gramEnd"/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Работающего человека мороз боится</w:t>
      </w:r>
      <w:r w:rsidR="00D31B22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(ненецкая поговорка)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труженика боится</w:t>
      </w:r>
      <w:r w:rsidR="00D31B22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эвенкийская пословица)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дело делаешь от души, то короче покажутся и дороги 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долганская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пословица)</w:t>
      </w:r>
    </w:p>
    <w:p w:rsidR="00A420C3" w:rsidRPr="003417A5" w:rsidRDefault="00A420C3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уходи на охоту — тогда будешь иметь добычу</w:t>
      </w:r>
      <w:r w:rsidR="00D31B22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(эвенкийское наставление)</w:t>
      </w:r>
    </w:p>
    <w:p w:rsidR="00A420C3" w:rsidRDefault="00A420C3" w:rsidP="00E57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745B" w:rsidRPr="00AF745B" w:rsidRDefault="00AF745B" w:rsidP="00D46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F74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повседневной разговорной речи народностей Севера очень много метких</w:t>
      </w:r>
    </w:p>
    <w:p w:rsidR="00AF745B" w:rsidRPr="00AF745B" w:rsidRDefault="00AF745B" w:rsidP="00D463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F74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выражений осуждаю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щих глупцов, болтунов, льстецов: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у которого мало ума, похож на птенца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(ненецкая пословица)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него мозги, как у рыбьей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мелюзги</w:t>
      </w:r>
      <w:proofErr w:type="gramEnd"/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(ненецкая пословица)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в голове не мозг, мох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(ненецкая поговорка)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лентяй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руками не может, то он всегда языком </w:t>
      </w:r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одолеет</w:t>
      </w:r>
      <w:r w:rsidR="00D31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</w:t>
      </w:r>
      <w:proofErr w:type="spellStart"/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долганская</w:t>
      </w:r>
      <w:proofErr w:type="spellEnd"/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Меньше языком болтай, больше работай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(эвенкийская пословица)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зазнавшегося человека нос хореем стоит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(хорей — шест длинной 5 — 6м., которым подгоняют оленей, когда едут на санях)</w:t>
      </w:r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(ненецкая пословица)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сердце спит, тот не знает радости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(ненецкая пословица)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даже северного сияния не видит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(ненецкая поговорка)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часто меняет решение, не заслужил уважения</w:t>
      </w:r>
      <w:r w:rsidR="00D46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нганасанская</w:t>
      </w:r>
      <w:proofErr w:type="spellEnd"/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посл.)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глаза — прямой, как стрела, а за глаза — изменчивый, как смола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нганасанская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 старому человеку. Радость старого человека осчастливит других людей (эвенкийское наставление)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 старшим не сиди, младший к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старшему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подойди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нганасан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F745B" w:rsidRPr="003417A5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Девушка, никогда над старухой не смейся, ведь скоро и сама усохнешь, как месяц</w:t>
      </w:r>
      <w:r w:rsidR="00D4635F"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 (</w:t>
      </w:r>
      <w:proofErr w:type="spell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долганская</w:t>
      </w:r>
      <w:proofErr w:type="spell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пословица)</w:t>
      </w:r>
    </w:p>
    <w:p w:rsidR="00296708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мудрости в этих наставлениях и пословицах! К сожалению, не вс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егда мы помним эти наставления.</w:t>
      </w:r>
    </w:p>
    <w:p w:rsidR="00AF745B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адо почаще нам всем обращать внимание на культуру народа,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proofErr w:type="gramEnd"/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устное</w:t>
      </w:r>
    </w:p>
    <w:p w:rsidR="00AF745B" w:rsidRDefault="00AF745B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творчество, складывающееся на основе наблюдений и векового опыта.</w:t>
      </w:r>
    </w:p>
    <w:p w:rsidR="00386C2A" w:rsidRDefault="00386C2A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6C2A" w:rsidRDefault="00386C2A" w:rsidP="00E57F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194F" w:rsidRDefault="00B1194F" w:rsidP="00E57F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C32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Завершить разговор о пословицах, поговорках и наставлениях хочется тем, как ценят народности Севера дружбу, товарищей, понимая, что:</w:t>
      </w:r>
    </w:p>
    <w:p w:rsidR="00B1194F" w:rsidRDefault="00B1194F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бижать своих соседей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то же, что дразнить медведей.</w:t>
      </w:r>
    </w:p>
    <w:p w:rsidR="00B1194F" w:rsidRDefault="00B1194F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 крепче, если он с добрым другом разделен.</w:t>
      </w:r>
    </w:p>
    <w:p w:rsidR="00B1194F" w:rsidRPr="003417A5" w:rsidRDefault="00B1194F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 силу добавляет.</w:t>
      </w:r>
    </w:p>
    <w:p w:rsidR="004326B8" w:rsidRDefault="00B1194F" w:rsidP="00E57F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1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Рыба без воды не 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живёт, а человек — без дружбы.</w:t>
      </w:r>
    </w:p>
    <w:p w:rsidR="008771CA" w:rsidRDefault="008771CA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Очарована я Севером…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не буду это скрывать!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 на какие красоты южные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 смогу я его променять.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 люблю свою малую Родину,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Этот дивный, суровый край.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Здесь такие картины увидишь,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Что нигде никогда не видал.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Здесь такое небо огромное,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 сиянье, как дар богов.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Здесь жемчужинок море бездонное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безмолвной глади снегов.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 поймет меня, может быть, тот,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Кто здесь никогда не бывал,</w:t>
      </w:r>
    </w:p>
    <w:p w:rsidR="006425DC" w:rsidRPr="00024C8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Кто суровую нежность Севера</w:t>
      </w:r>
    </w:p>
    <w:p w:rsidR="006425DC" w:rsidRPr="006425DC" w:rsidRDefault="006425DC" w:rsidP="005A5F63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4C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 молоком в себя не впитал</w:t>
      </w:r>
      <w:r w:rsidRPr="006425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6D5E" w:rsidRPr="00B507FB" w:rsidRDefault="00D46D5E" w:rsidP="00D46D5E">
      <w:pPr>
        <w:keepNext/>
        <w:shd w:val="clear" w:color="auto" w:fill="FFFFFF"/>
        <w:spacing w:before="240" w:after="60" w:line="240" w:lineRule="auto"/>
        <w:outlineLvl w:val="0"/>
        <w:rPr>
          <w:rFonts w:ascii="Cambria" w:eastAsia="Times New Roman" w:hAnsi="Cambria" w:cs="Times New Roman"/>
          <w:bCs/>
          <w:color w:val="000000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5A5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B507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</w:t>
      </w:r>
      <w:r w:rsidR="005A5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507FB">
        <w:rPr>
          <w:rFonts w:ascii="Arial" w:eastAsia="Times New Roman" w:hAnsi="Arial" w:cs="Arial"/>
          <w:bCs/>
          <w:i/>
          <w:iCs/>
          <w:kern w:val="36"/>
          <w:sz w:val="16"/>
          <w:szCs w:val="16"/>
          <w:lang w:eastAsia="ru-RU"/>
        </w:rPr>
        <w:t>Эллина Меликова, «ОЧАРОВАННАЯ СЕВЕРОМ».</w:t>
      </w:r>
    </w:p>
    <w:p w:rsidR="00AB79E8" w:rsidRPr="00AB79E8" w:rsidRDefault="00AB79E8" w:rsidP="005459A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B79E8" w:rsidRPr="00AB79E8" w:rsidSect="00386C2A">
      <w:pgSz w:w="11906" w:h="16838"/>
      <w:pgMar w:top="568" w:right="707" w:bottom="426" w:left="993" w:header="708" w:footer="708" w:gutter="0"/>
      <w:pgBorders w:offsetFrom="page">
        <w:top w:val="mapPins" w:sz="9" w:space="24" w:color="auto"/>
        <w:left w:val="mapPins" w:sz="9" w:space="24" w:color="auto"/>
        <w:bottom w:val="mapPins" w:sz="9" w:space="24" w:color="auto"/>
        <w:right w:val="mapPin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07"/>
    <w:rsid w:val="00024C8C"/>
    <w:rsid w:val="000614AF"/>
    <w:rsid w:val="00074998"/>
    <w:rsid w:val="000A467B"/>
    <w:rsid w:val="000D4F2F"/>
    <w:rsid w:val="00130AD7"/>
    <w:rsid w:val="001B4A33"/>
    <w:rsid w:val="001D478B"/>
    <w:rsid w:val="001E6AAA"/>
    <w:rsid w:val="001E7B59"/>
    <w:rsid w:val="00212B51"/>
    <w:rsid w:val="00213827"/>
    <w:rsid w:val="00296708"/>
    <w:rsid w:val="002E298E"/>
    <w:rsid w:val="00386C2A"/>
    <w:rsid w:val="00396654"/>
    <w:rsid w:val="00405E1E"/>
    <w:rsid w:val="004326B8"/>
    <w:rsid w:val="00434C9C"/>
    <w:rsid w:val="00440916"/>
    <w:rsid w:val="00481307"/>
    <w:rsid w:val="004A4F22"/>
    <w:rsid w:val="004F628E"/>
    <w:rsid w:val="00543BB8"/>
    <w:rsid w:val="005459AF"/>
    <w:rsid w:val="005A5F63"/>
    <w:rsid w:val="005F7436"/>
    <w:rsid w:val="00603A23"/>
    <w:rsid w:val="0063234B"/>
    <w:rsid w:val="006425DC"/>
    <w:rsid w:val="00797F31"/>
    <w:rsid w:val="007B700E"/>
    <w:rsid w:val="007C23CF"/>
    <w:rsid w:val="00850AC1"/>
    <w:rsid w:val="008771CA"/>
    <w:rsid w:val="00A01A33"/>
    <w:rsid w:val="00A420C3"/>
    <w:rsid w:val="00AA61D5"/>
    <w:rsid w:val="00AB79E8"/>
    <w:rsid w:val="00AF745B"/>
    <w:rsid w:val="00B1194F"/>
    <w:rsid w:val="00B22DBD"/>
    <w:rsid w:val="00B316F2"/>
    <w:rsid w:val="00B507FB"/>
    <w:rsid w:val="00B66FAF"/>
    <w:rsid w:val="00BB380E"/>
    <w:rsid w:val="00BE39C2"/>
    <w:rsid w:val="00C103C2"/>
    <w:rsid w:val="00C1759F"/>
    <w:rsid w:val="00CC32FF"/>
    <w:rsid w:val="00CC653A"/>
    <w:rsid w:val="00D31B22"/>
    <w:rsid w:val="00D45191"/>
    <w:rsid w:val="00D4635F"/>
    <w:rsid w:val="00D46D5E"/>
    <w:rsid w:val="00D8409B"/>
    <w:rsid w:val="00DB6571"/>
    <w:rsid w:val="00DD3CE4"/>
    <w:rsid w:val="00DF0860"/>
    <w:rsid w:val="00E069A3"/>
    <w:rsid w:val="00E57F7D"/>
    <w:rsid w:val="00E95BA9"/>
    <w:rsid w:val="00F10728"/>
    <w:rsid w:val="00F34A1F"/>
    <w:rsid w:val="00F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3BB8"/>
    <w:pPr>
      <w:widowControl w:val="0"/>
      <w:autoSpaceDE w:val="0"/>
      <w:autoSpaceDN w:val="0"/>
      <w:adjustRightInd w:val="0"/>
      <w:spacing w:after="0" w:line="47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43BB8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3BB8"/>
    <w:pPr>
      <w:widowControl w:val="0"/>
      <w:autoSpaceDE w:val="0"/>
      <w:autoSpaceDN w:val="0"/>
      <w:adjustRightInd w:val="0"/>
      <w:spacing w:after="0" w:line="47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43BB8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58</cp:revision>
  <dcterms:created xsi:type="dcterms:W3CDTF">2014-03-14T12:06:00Z</dcterms:created>
  <dcterms:modified xsi:type="dcterms:W3CDTF">2016-01-27T17:08:00Z</dcterms:modified>
</cp:coreProperties>
</file>