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01" w:rsidRPr="006224EC" w:rsidRDefault="00AF5301" w:rsidP="00AF5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EC">
        <w:rPr>
          <w:rFonts w:ascii="Times New Roman" w:hAnsi="Times New Roman" w:cs="Times New Roman"/>
          <w:b/>
          <w:sz w:val="28"/>
          <w:szCs w:val="28"/>
        </w:rPr>
        <w:t xml:space="preserve">"Использование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Pr="006224EC">
        <w:rPr>
          <w:rFonts w:ascii="Times New Roman" w:hAnsi="Times New Roman" w:cs="Times New Roman"/>
          <w:b/>
          <w:sz w:val="28"/>
          <w:szCs w:val="28"/>
        </w:rPr>
        <w:t>игровых технологий в логопедической работе с д</w:t>
      </w:r>
      <w:r>
        <w:rPr>
          <w:rFonts w:ascii="Times New Roman" w:hAnsi="Times New Roman" w:cs="Times New Roman"/>
          <w:b/>
          <w:sz w:val="28"/>
          <w:szCs w:val="28"/>
        </w:rPr>
        <w:t>ошкольниками</w:t>
      </w:r>
      <w:r w:rsidRPr="006224EC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</w:p>
    <w:p w:rsidR="00AF5301" w:rsidRPr="006224EC" w:rsidRDefault="006C0A4E" w:rsidP="00AF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5301" w:rsidRPr="006224EC">
        <w:rPr>
          <w:rFonts w:ascii="Times New Roman" w:hAnsi="Times New Roman" w:cs="Times New Roman"/>
          <w:sz w:val="28"/>
          <w:szCs w:val="28"/>
        </w:rPr>
        <w:t>Актуальной задачей дошкольного образования является подготовка детей к обучению в школе, всестороннее психическое и интеллектуальное развитие. Для дошкольников, имеющих нарушения  речи, в условиях детского сада создаются специальные логопедические группы, пункты основной задачей которых является коррекция речевых дефектов. Для решения данной задачи в рамках  детского сада осуществляется реализация специальных программ. Среди методов коррекции логопедических нарушений дошкольников с положительной стороны в плане эффективности зарекомендовали себя методы игровой терапии. Именно в ходе игры выстраивается система взаимоотношений дошкольника с внешним миром, развиваются психические функции, среди которых речь занимает основное место. Использование в логопедической работе с детьми игровых технологий способствует предупреждению или вытеснению или фиксированию ребенка на своем дефекте. Ребенок, свободно выражая свои мысли и чувства, развивает в игре речевые навыки.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>Игра дошкольников: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побуждает детей к общению друг с другом;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способствует закреплению навыков пользования инициативной речью;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способствует совершенствованию разговорной речи;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способствует обогащению словаря;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оказывает влияние на формирование грамматического строя языка.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Поэтому  необходимость проведения серьезных коррекционных замыслов логопеда в его работе  через игру очевидна. Работа логопеда нуждается в использовании игровых приемов в еще большей степени, нежели в обычных воспитательных мероприятиях. 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Дидактическая игра— </w:t>
      </w:r>
      <w:proofErr w:type="gramStart"/>
      <w:r w:rsidRPr="006224EC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6224EC">
        <w:rPr>
          <w:rFonts w:ascii="Times New Roman" w:hAnsi="Times New Roman" w:cs="Times New Roman"/>
          <w:sz w:val="28"/>
          <w:szCs w:val="28"/>
        </w:rPr>
        <w:t>на из форм обучаемого воздействия педагогов на ребенка.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 Дидактическая игра является ценным средством воспитания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4EC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активности, она активизирует психические процессы, вызывает у дошкольников живой интерес к процессу познания.  Игра помогает сделать любой учебный материал увлекательным, вызывает у детей  глубокое удовлетворение, стимулирует работоспособность, облегчает процесс усвоения знаний.             </w:t>
      </w:r>
      <w:proofErr w:type="spellStart"/>
      <w:r w:rsidRPr="006224EC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6224EC">
        <w:rPr>
          <w:rFonts w:ascii="Times New Roman" w:hAnsi="Times New Roman" w:cs="Times New Roman"/>
          <w:sz w:val="28"/>
          <w:szCs w:val="28"/>
        </w:rPr>
        <w:t xml:space="preserve">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Можно  выделить  следующие виды дидактических игр: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        Игры – </w:t>
      </w:r>
      <w:proofErr w:type="spellStart"/>
      <w:r w:rsidRPr="006224EC">
        <w:rPr>
          <w:rFonts w:ascii="Times New Roman" w:hAnsi="Times New Roman" w:cs="Times New Roman"/>
          <w:sz w:val="28"/>
          <w:szCs w:val="28"/>
        </w:rPr>
        <w:t>путешествияпризваны</w:t>
      </w:r>
      <w:proofErr w:type="spellEnd"/>
      <w:r w:rsidRPr="006224EC">
        <w:rPr>
          <w:rFonts w:ascii="Times New Roman" w:hAnsi="Times New Roman" w:cs="Times New Roman"/>
          <w:sz w:val="28"/>
          <w:szCs w:val="28"/>
        </w:rPr>
        <w:t xml:space="preserve">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поэтапное решение задач и т.д.    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Игры – поручения по содержанию проще, а по продолжительности – короче. В основе их лежат действия с предметами, игрушками, словесные поручения.   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>Игры – предположени</w:t>
      </w:r>
      <w:proofErr w:type="gramStart"/>
      <w:r w:rsidRPr="006224E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224EC">
        <w:rPr>
          <w:rFonts w:ascii="Times New Roman" w:hAnsi="Times New Roman" w:cs="Times New Roman"/>
          <w:sz w:val="28"/>
          <w:szCs w:val="28"/>
        </w:rPr>
        <w:t xml:space="preserve">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Игры – </w:t>
      </w:r>
      <w:proofErr w:type="spellStart"/>
      <w:r w:rsidRPr="006224EC"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 w:rsidRPr="006224E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224EC">
        <w:rPr>
          <w:rFonts w:ascii="Times New Roman" w:hAnsi="Times New Roman" w:cs="Times New Roman"/>
          <w:sz w:val="28"/>
          <w:szCs w:val="28"/>
        </w:rPr>
        <w:t xml:space="preserve">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  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Игры – </w:t>
      </w:r>
      <w:proofErr w:type="spellStart"/>
      <w:r w:rsidRPr="006224EC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6224E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224EC">
        <w:rPr>
          <w:rFonts w:ascii="Times New Roman" w:hAnsi="Times New Roman" w:cs="Times New Roman"/>
          <w:sz w:val="28"/>
          <w:szCs w:val="28"/>
        </w:rPr>
        <w:t xml:space="preserve">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 детей.     Познавательный материал определяется лексической темой, содержанием игры. Игра в свою очередь, должна соответствовать умственным возможностям детей.   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lastRenderedPageBreak/>
        <w:t xml:space="preserve"> Дидактическая игра имеет определенную структуру.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>Структур</w:t>
      </w:r>
      <w:proofErr w:type="gramStart"/>
      <w:r w:rsidRPr="006224EC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6224EC">
        <w:rPr>
          <w:rFonts w:ascii="Times New Roman" w:hAnsi="Times New Roman" w:cs="Times New Roman"/>
          <w:sz w:val="28"/>
          <w:szCs w:val="28"/>
        </w:rPr>
        <w:t xml:space="preserve"> это основные элементы, характеризующие игру как форму обучения и игровую деятельность    одновременно.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>Выделяются  следующие  структурные составляющие дидактической игры: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              дидактическая задача;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              игровая задача;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              игровые действия;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              правила игры;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                результат (подведение итогов).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4EC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622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EC">
        <w:rPr>
          <w:rFonts w:ascii="Times New Roman" w:hAnsi="Times New Roman" w:cs="Times New Roman"/>
          <w:sz w:val="28"/>
          <w:szCs w:val="28"/>
        </w:rPr>
        <w:t>задачаопределяется</w:t>
      </w:r>
      <w:proofErr w:type="spellEnd"/>
      <w:r w:rsidRPr="006224EC">
        <w:rPr>
          <w:rFonts w:ascii="Times New Roman" w:hAnsi="Times New Roman" w:cs="Times New Roman"/>
          <w:sz w:val="28"/>
          <w:szCs w:val="28"/>
        </w:rPr>
        <w:t xml:space="preserve"> целью обучающего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4EC">
        <w:rPr>
          <w:rFonts w:ascii="Times New Roman" w:hAnsi="Times New Roman" w:cs="Times New Roman"/>
          <w:sz w:val="28"/>
          <w:szCs w:val="28"/>
        </w:rPr>
        <w:t xml:space="preserve">и воспитательного воздействия. Она формируется педагогом и отражает его обучающую деятельность. Так, например, в ряде дидактических игр в соответствии с программными задачами закрепляются знания, умения, навыки. Игровая задача осуществляется детьми. Дидактическая задача в дидактической игре реализуется через игровую задачу.  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Игровая задача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  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Игровые действия - основа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 </w:t>
      </w:r>
      <w:proofErr w:type="gramStart"/>
      <w:r w:rsidRPr="006224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24EC">
        <w:rPr>
          <w:rFonts w:ascii="Times New Roman" w:hAnsi="Times New Roman" w:cs="Times New Roman"/>
          <w:sz w:val="28"/>
          <w:szCs w:val="28"/>
        </w:rPr>
        <w:t xml:space="preserve"> играющим. Это, например, могут быть ролевые действия, отгадывание загадок, пространственные преобразования и т.д. они связаны с игровым замыслом и исходят из него. Игровые действия являются средствами реализации игрового замысла, но включают и действия, направленные на выполнение дидактической задачи.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Правила игры.</w:t>
      </w:r>
      <w:r w:rsidR="006C0A4E">
        <w:rPr>
          <w:rFonts w:ascii="Times New Roman" w:hAnsi="Times New Roman" w:cs="Times New Roman"/>
          <w:sz w:val="28"/>
          <w:szCs w:val="28"/>
        </w:rPr>
        <w:t xml:space="preserve"> </w:t>
      </w:r>
      <w:r w:rsidRPr="006224EC">
        <w:rPr>
          <w:rFonts w:ascii="Times New Roman" w:hAnsi="Times New Roman" w:cs="Times New Roman"/>
          <w:sz w:val="28"/>
          <w:szCs w:val="28"/>
        </w:rPr>
        <w:t xml:space="preserve">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Правила содержат нравственные требования к взаимоотношениям детей, к выполнению ими норм поведения. В дидактической игре правила  являются заданными. С помощью правил педагог управляет игрой, процессами познавательной деятельности, поведением детей. Правила влияют и на решение </w:t>
      </w:r>
      <w:r w:rsidRPr="006224EC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дидактической задачи – незаметно ограничивают действия детей, направляют их внимание на выполнение.          </w:t>
      </w:r>
    </w:p>
    <w:p w:rsidR="00AF5301" w:rsidRPr="006224EC" w:rsidRDefault="00AF5301" w:rsidP="00AF5301">
      <w:pPr>
        <w:rPr>
          <w:rFonts w:ascii="Times New Roman" w:hAnsi="Times New Roman" w:cs="Times New Roman"/>
          <w:sz w:val="28"/>
          <w:szCs w:val="28"/>
        </w:rPr>
      </w:pPr>
      <w:r w:rsidRPr="006224EC">
        <w:rPr>
          <w:rFonts w:ascii="Times New Roman" w:hAnsi="Times New Roman" w:cs="Times New Roman"/>
          <w:sz w:val="28"/>
          <w:szCs w:val="28"/>
        </w:rPr>
        <w:t xml:space="preserve">   В современной логопедии дидактическая игра создается педагогом  специально в обучающих целях, когда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Дидактическая игра выступает одновременно как вид игровой деятельности и форма организации взаимодействия логопеда  с ребенком. В этом и состоит ее своеобразие.                 </w:t>
      </w:r>
    </w:p>
    <w:p w:rsidR="00AF5301" w:rsidRDefault="006C0A4E" w:rsidP="00AF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AF5301" w:rsidRPr="006224EC">
        <w:rPr>
          <w:rFonts w:ascii="Times New Roman" w:hAnsi="Times New Roman" w:cs="Times New Roman"/>
          <w:sz w:val="28"/>
          <w:szCs w:val="28"/>
        </w:rPr>
        <w:t>Таким образом, использование дидактических  игр в работе логопеда, способствуют и развитию  речевой активности детей, и повышению результативности коррекционной работы.  Необходимо помнить, что развитие в ходе игровой деятельности речи дошкольников - попытка учить детей светло, радостно, без принуждения.</w:t>
      </w:r>
    </w:p>
    <w:p w:rsidR="00157937" w:rsidRDefault="00157937"/>
    <w:sectPr w:rsidR="0015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01"/>
    <w:rsid w:val="00157937"/>
    <w:rsid w:val="006C0A4E"/>
    <w:rsid w:val="00A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2015-03-27T11:15:00Z</dcterms:created>
  <dcterms:modified xsi:type="dcterms:W3CDTF">2015-03-27T11:19:00Z</dcterms:modified>
</cp:coreProperties>
</file>