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B4" w:rsidRPr="004D38ED" w:rsidRDefault="00D664B4">
      <w:pPr>
        <w:rPr>
          <w:rFonts w:ascii="Times New Roman" w:hAnsi="Times New Roman" w:cs="Times New Roman"/>
          <w:sz w:val="28"/>
          <w:szCs w:val="28"/>
          <w:lang w:val="en-US"/>
        </w:rPr>
      </w:pPr>
    </w:p>
    <w:p w:rsidR="004D38ED" w:rsidRPr="004D38ED" w:rsidRDefault="004D38ED">
      <w:pPr>
        <w:rPr>
          <w:rFonts w:ascii="Times New Roman" w:hAnsi="Times New Roman" w:cs="Times New Roman"/>
          <w:sz w:val="28"/>
          <w:szCs w:val="28"/>
          <w:lang w:val="en-US"/>
        </w:rPr>
      </w:pPr>
    </w:p>
    <w:p w:rsidR="004D38ED" w:rsidRPr="004D38ED" w:rsidRDefault="004D38ED">
      <w:pPr>
        <w:rPr>
          <w:rFonts w:ascii="Times New Roman" w:hAnsi="Times New Roman" w:cs="Times New Roman"/>
          <w:sz w:val="28"/>
          <w:szCs w:val="28"/>
          <w:lang w:val="en-US"/>
        </w:rPr>
      </w:pPr>
    </w:p>
    <w:p w:rsidR="004D38ED" w:rsidRDefault="002700ED" w:rsidP="002700ED">
      <w:pPr>
        <w:tabs>
          <w:tab w:val="left" w:pos="1275"/>
        </w:tabs>
        <w:rPr>
          <w:rFonts w:ascii="Times New Roman" w:hAnsi="Times New Roman" w:cs="Times New Roman"/>
          <w:sz w:val="28"/>
          <w:szCs w:val="28"/>
        </w:rPr>
      </w:pPr>
      <w:r>
        <w:rPr>
          <w:rFonts w:ascii="Times New Roman" w:hAnsi="Times New Roman" w:cs="Times New Roman"/>
          <w:sz w:val="28"/>
          <w:szCs w:val="28"/>
          <w:lang w:val="en-US"/>
        </w:rPr>
        <w:tab/>
      </w:r>
    </w:p>
    <w:p w:rsidR="002700ED" w:rsidRDefault="002700ED" w:rsidP="002700ED">
      <w:pPr>
        <w:tabs>
          <w:tab w:val="left" w:pos="1275"/>
        </w:tabs>
        <w:rPr>
          <w:rFonts w:ascii="Times New Roman" w:hAnsi="Times New Roman" w:cs="Times New Roman"/>
          <w:sz w:val="28"/>
          <w:szCs w:val="28"/>
        </w:rPr>
      </w:pPr>
    </w:p>
    <w:p w:rsidR="002700ED" w:rsidRPr="002700ED" w:rsidRDefault="002700ED" w:rsidP="002700ED">
      <w:pPr>
        <w:tabs>
          <w:tab w:val="left" w:pos="1275"/>
        </w:tabs>
        <w:rPr>
          <w:rFonts w:ascii="Times New Roman" w:hAnsi="Times New Roman" w:cs="Times New Roman"/>
          <w:sz w:val="28"/>
          <w:szCs w:val="28"/>
        </w:rPr>
      </w:pPr>
    </w:p>
    <w:p w:rsidR="004D38ED" w:rsidRPr="004D38ED" w:rsidRDefault="004D38ED" w:rsidP="002700ED">
      <w:pPr>
        <w:jc w:val="center"/>
        <w:rPr>
          <w:rFonts w:ascii="Times New Roman" w:hAnsi="Times New Roman" w:cs="Times New Roman"/>
          <w:b/>
          <w:sz w:val="56"/>
          <w:szCs w:val="56"/>
        </w:rPr>
      </w:pPr>
      <w:r w:rsidRPr="004D38ED">
        <w:rPr>
          <w:rFonts w:ascii="Times New Roman" w:hAnsi="Times New Roman" w:cs="Times New Roman"/>
          <w:b/>
          <w:sz w:val="56"/>
          <w:szCs w:val="56"/>
        </w:rPr>
        <w:t>Консультация для родителей</w:t>
      </w:r>
    </w:p>
    <w:p w:rsidR="004D38ED" w:rsidRPr="004D38ED" w:rsidRDefault="004D38ED" w:rsidP="002700ED">
      <w:pPr>
        <w:jc w:val="center"/>
        <w:rPr>
          <w:rFonts w:ascii="Times New Roman" w:hAnsi="Times New Roman" w:cs="Times New Roman"/>
          <w:sz w:val="28"/>
          <w:szCs w:val="28"/>
        </w:rPr>
      </w:pPr>
    </w:p>
    <w:p w:rsidR="004D38ED" w:rsidRPr="004D38ED" w:rsidRDefault="004D38ED" w:rsidP="002700ED">
      <w:pPr>
        <w:jc w:val="center"/>
        <w:rPr>
          <w:rFonts w:ascii="Times New Roman" w:hAnsi="Times New Roman" w:cs="Times New Roman"/>
          <w:b/>
          <w:i/>
          <w:sz w:val="52"/>
          <w:szCs w:val="52"/>
        </w:rPr>
      </w:pPr>
      <w:r w:rsidRPr="004D38ED">
        <w:rPr>
          <w:rFonts w:ascii="Times New Roman" w:hAnsi="Times New Roman" w:cs="Times New Roman"/>
          <w:b/>
          <w:i/>
          <w:sz w:val="52"/>
          <w:szCs w:val="52"/>
        </w:rPr>
        <w:t>« Как научить ребенка самостоятельно одеваться?»</w:t>
      </w: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2700E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1663065</wp:posOffset>
            </wp:positionH>
            <wp:positionV relativeFrom="paragraph">
              <wp:posOffset>13970</wp:posOffset>
            </wp:positionV>
            <wp:extent cx="2238375" cy="32004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38375" cy="3200400"/>
                    </a:xfrm>
                    <a:prstGeom prst="rect">
                      <a:avLst/>
                    </a:prstGeom>
                    <a:noFill/>
                    <a:ln w="9525">
                      <a:noFill/>
                      <a:miter lim="800000"/>
                      <a:headEnd/>
                      <a:tailEnd/>
                    </a:ln>
                  </pic:spPr>
                </pic:pic>
              </a:graphicData>
            </a:graphic>
          </wp:anchor>
        </w:drawing>
      </w: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lastRenderedPageBreak/>
        <w:t>Едва малыш выходит из пеленок, мы начинаем его учить садиться на горшок и самостоятельно есть ложкой. И лишь когда записываем ребенка в детский сад, спохватываемся, что так и не научили сына или дочь одеваться самостоятельно. А когда начинаем наверстывать упущенное, оказывается, что ребенок категорически не желает одеваться сам…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Приступать к обучению ребенка навыкам самостоятельного одевания следует с двух-трех лет</w:t>
      </w:r>
      <w:r w:rsidRPr="004D38ED">
        <w:rPr>
          <w:rFonts w:ascii="Times New Roman" w:hAnsi="Times New Roman" w:cs="Times New Roman"/>
          <w:sz w:val="28"/>
          <w:szCs w:val="28"/>
        </w:rPr>
        <w:t>. Примерно с этого возраста у ребенка появляется настойчивое стремление к самостоятельности и если Вы вовремя и правильно отреагируете,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Нельзя подавлять инициативу ребенка</w:t>
      </w:r>
      <w:r w:rsidRPr="004D38ED">
        <w:rPr>
          <w:rFonts w:ascii="Times New Roman" w:hAnsi="Times New Roman" w:cs="Times New Roman"/>
          <w:sz w:val="28"/>
          <w:szCs w:val="28"/>
        </w:rPr>
        <w:t>.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Если ребенок не хочет одеваться самостоятельно, то </w:t>
      </w:r>
      <w:r w:rsidRPr="004D38ED">
        <w:rPr>
          <w:rFonts w:ascii="Times New Roman" w:hAnsi="Times New Roman" w:cs="Times New Roman"/>
          <w:b/>
          <w:i/>
          <w:sz w:val="28"/>
          <w:szCs w:val="28"/>
        </w:rPr>
        <w:t>попробуйте немного подтолкнуть его</w:t>
      </w:r>
      <w:r w:rsidRPr="004D38ED">
        <w:rPr>
          <w:rFonts w:ascii="Times New Roman" w:hAnsi="Times New Roman" w:cs="Times New Roman"/>
          <w:sz w:val="28"/>
          <w:szCs w:val="28"/>
        </w:rPr>
        <w:t>, например, одевая ему носочки или штанишки не до конца и предлагая ребенку закончить одевание самому.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Очень часто быстрому освоению навыка самостоятельного одевания препятствует сама конструкция одежды ребенка.</w:t>
      </w:r>
      <w:r w:rsidRPr="004D38ED">
        <w:rPr>
          <w:rFonts w:ascii="Times New Roman" w:hAnsi="Times New Roman" w:cs="Times New Roman"/>
          <w:sz w:val="28"/>
          <w:szCs w:val="28"/>
        </w:rPr>
        <w:t xml:space="preserve"> Если на вещах малыша есть много численные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Pr="004D38ED">
        <w:rPr>
          <w:rFonts w:ascii="Times New Roman" w:hAnsi="Times New Roman" w:cs="Times New Roman"/>
          <w:sz w:val="28"/>
          <w:szCs w:val="28"/>
        </w:rPr>
        <w:t>резиночках</w:t>
      </w:r>
      <w:proofErr w:type="spellEnd"/>
      <w:r w:rsidRPr="004D38ED">
        <w:rPr>
          <w:rFonts w:ascii="Times New Roman" w:hAnsi="Times New Roman" w:cs="Times New Roman"/>
          <w:sz w:val="28"/>
          <w:szCs w:val="28"/>
        </w:rPr>
        <w:t>.</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Существуют специальные развивающие игры-шнуровки или просто любые игрушки, которые можно расстегивать и застегивать. Играя в эти игры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Можно поиграть с ребенком в разные игры, которые помогут ему научиться одеваться</w:t>
      </w:r>
      <w:r w:rsidRPr="004D38ED">
        <w:rPr>
          <w:rFonts w:ascii="Times New Roman" w:hAnsi="Times New Roman" w:cs="Times New Roman"/>
          <w:sz w:val="28"/>
          <w:szCs w:val="28"/>
        </w:rPr>
        <w:t>. Например, пусть штанины брюк станут туннелями, а ноги малыша-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Чтобы добиться от малыша взаимодействия при одевании, </w:t>
      </w:r>
      <w:r w:rsidRPr="004D38ED">
        <w:rPr>
          <w:rFonts w:ascii="Times New Roman" w:hAnsi="Times New Roman" w:cs="Times New Roman"/>
          <w:b/>
          <w:i/>
          <w:sz w:val="28"/>
          <w:szCs w:val="28"/>
        </w:rPr>
        <w:t xml:space="preserve">доброжелательно смотрите на него, шутите, напевайте и всегда проговаривайте совершаемые действия. </w:t>
      </w:r>
      <w:r w:rsidRPr="004D38ED">
        <w:rPr>
          <w:rFonts w:ascii="Times New Roman" w:hAnsi="Times New Roman" w:cs="Times New Roman"/>
          <w:sz w:val="28"/>
          <w:szCs w:val="28"/>
        </w:rPr>
        <w:t>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Сделайте вид, что свитер – не свитер, а курточка Буратино, шапочка – его колпачок, сапоги – чудесные башмачки и т.д.</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Примеру взрослых дети с удовольствием подражают.</w:t>
      </w:r>
      <w:r w:rsidRPr="004D38ED">
        <w:rPr>
          <w:rFonts w:ascii="Times New Roman" w:hAnsi="Times New Roman" w:cs="Times New Roman"/>
          <w:sz w:val="28"/>
          <w:szCs w:val="28"/>
        </w:rPr>
        <w:t xml:space="preserve">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sidRPr="004D38ED">
        <w:rPr>
          <w:rFonts w:ascii="Times New Roman" w:hAnsi="Times New Roman" w:cs="Times New Roman"/>
          <w:sz w:val="28"/>
          <w:szCs w:val="28"/>
        </w:rPr>
        <w:t>потешки</w:t>
      </w:r>
      <w:proofErr w:type="spellEnd"/>
      <w:r w:rsidRPr="004D38ED">
        <w:rPr>
          <w:rFonts w:ascii="Times New Roman" w:hAnsi="Times New Roman" w:cs="Times New Roman"/>
          <w:sz w:val="28"/>
          <w:szCs w:val="28"/>
        </w:rPr>
        <w:t>.</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 Если ребенок упрямится, капризничает, будьте гибче, </w:t>
      </w:r>
      <w:r w:rsidRPr="004D38ED">
        <w:rPr>
          <w:rFonts w:ascii="Times New Roman" w:hAnsi="Times New Roman" w:cs="Times New Roman"/>
          <w:b/>
          <w:i/>
          <w:sz w:val="28"/>
          <w:szCs w:val="28"/>
        </w:rPr>
        <w:t>умейте найти компромисс</w:t>
      </w:r>
      <w:r w:rsidRPr="004D38ED">
        <w:rPr>
          <w:rFonts w:ascii="Times New Roman" w:hAnsi="Times New Roman" w:cs="Times New Roman"/>
          <w:sz w:val="28"/>
          <w:szCs w:val="28"/>
        </w:rPr>
        <w:t>. Если он требует, чтобы ему надели 2 пары носков, наденьте. Согласитесь на ту одежду, которую выбирает ребенок. Просто заранее подготовьте ему на выбор несколько вариантов,  тогда и вам будет проще согласиться с его выбором.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Подсказывайте ребенку, что за чем надевать</w:t>
      </w:r>
      <w:r w:rsidRPr="004D38ED">
        <w:rPr>
          <w:rFonts w:ascii="Times New Roman" w:hAnsi="Times New Roman" w:cs="Times New Roman"/>
          <w:sz w:val="28"/>
          <w:szCs w:val="28"/>
        </w:rPr>
        <w:t>. Для многих детей запомнить последовательность одевания вещей может быть проблемой. Вы можете вместе с малышом изготовить плакат, на котором разместить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застегивать пуговицы</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F328D"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надевать ботинки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раскрывались и ножка легко проходила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F328D"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надевать штанишки</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Объясняйте ребенку, что одевать штаны удобней сидя на кровати вытягивая ноги перед собой, а встать можно после того как ступни появились из под штанин. Не забывайте хвалить ребенка даже за его маленькие успехи.</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одеть футболку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одежка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 </w:t>
      </w:r>
      <w:proofErr w:type="spellStart"/>
      <w:r w:rsidRPr="004D38ED">
        <w:rPr>
          <w:rFonts w:ascii="Times New Roman" w:hAnsi="Times New Roman" w:cs="Times New Roman"/>
          <w:sz w:val="28"/>
          <w:szCs w:val="28"/>
        </w:rPr>
        <w:t>много</w:t>
      </w:r>
      <w:proofErr w:type="spellEnd"/>
      <w:r w:rsidRPr="004D38ED">
        <w:rPr>
          <w:rFonts w:ascii="Times New Roman" w:hAnsi="Times New Roman" w:cs="Times New Roman"/>
          <w:sz w:val="28"/>
          <w:szCs w:val="28"/>
        </w:rPr>
        <w:t xml:space="preserve"> раз, имейте терпение.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4D38ED" w:rsidRPr="00001EE7" w:rsidRDefault="004D38ED" w:rsidP="00001EE7">
      <w:pPr>
        <w:tabs>
          <w:tab w:val="left" w:pos="1230"/>
        </w:tabs>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2"/>
          <w:szCs w:val="32"/>
        </w:rPr>
      </w:pPr>
      <w:r w:rsidRPr="004D38ED">
        <w:rPr>
          <w:rFonts w:ascii="Times New Roman" w:hAnsi="Times New Roman" w:cs="Times New Roman"/>
          <w:b/>
          <w:sz w:val="32"/>
          <w:szCs w:val="32"/>
        </w:rPr>
        <w:t>Что же делать, если в четыре года ребёнок до сих пор не умеет одеваться самостоятельно?</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 Учите: показывайте, как отличить изнаночную сторону одежды от лицевой, переднюю от задней, как лучше держать вещи, чтобы их удобней было надевать и т.д.</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стыдить  ребёнка, признавать его </w:t>
      </w:r>
      <w:r w:rsidRPr="004D38ED">
        <w:rPr>
          <w:rFonts w:ascii="Times New Roman" w:hAnsi="Times New Roman" w:cs="Times New Roman"/>
          <w:sz w:val="28"/>
          <w:szCs w:val="28"/>
        </w:rPr>
        <w:lastRenderedPageBreak/>
        <w:t>успехи, помогать ему  в действительно сложных случаях, но ни в коем случае не делать за него его «работу».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Не стоит упускать из вида  ещё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4D38ED" w:rsidRDefault="004D38ED" w:rsidP="00001EE7">
      <w:pPr>
        <w:spacing w:after="0" w:line="240" w:lineRule="auto"/>
        <w:ind w:firstLine="709"/>
        <w:contextualSpacing/>
        <w:jc w:val="both"/>
        <w:rPr>
          <w:rFonts w:ascii="Times New Roman" w:hAnsi="Times New Roman" w:cs="Times New Roman"/>
          <w:sz w:val="28"/>
          <w:szCs w:val="28"/>
        </w:rPr>
      </w:pPr>
    </w:p>
    <w:p w:rsidR="002700ED" w:rsidRDefault="002700ED" w:rsidP="00001EE7">
      <w:pPr>
        <w:spacing w:after="0" w:line="240" w:lineRule="auto"/>
        <w:contextualSpacing/>
        <w:jc w:val="both"/>
        <w:rPr>
          <w:rFonts w:ascii="Times New Roman" w:hAnsi="Times New Roman" w:cs="Times New Roman"/>
          <w:sz w:val="28"/>
          <w:szCs w:val="28"/>
        </w:rPr>
      </w:pPr>
      <w:bookmarkStart w:id="0" w:name="_GoBack"/>
      <w:bookmarkEnd w:id="0"/>
    </w:p>
    <w:p w:rsidR="002700ED" w:rsidRPr="002700ED" w:rsidRDefault="002700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i/>
          <w:sz w:val="40"/>
          <w:szCs w:val="40"/>
          <w:u w:val="single"/>
        </w:rPr>
      </w:pPr>
      <w:r w:rsidRPr="004D38ED">
        <w:rPr>
          <w:rFonts w:ascii="Times New Roman" w:hAnsi="Times New Roman" w:cs="Times New Roman"/>
          <w:b/>
          <w:i/>
          <w:sz w:val="40"/>
          <w:szCs w:val="40"/>
          <w:u w:val="single"/>
        </w:rPr>
        <w:t>Основные тезисы:</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 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2. Если ребенок пытается что-то надеть сам (даже не очень удачно) боритесь с собственной нетерпеливостью. Не помогайте ему, пока он сам не попросит.</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4. Покупайте ребенку удобные вещи – обувь на липучке, кофты с широким воротом и без застежек, свободные носочки и трусики.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lastRenderedPageBreak/>
        <w:t>5. Придумайте хитрые способы и игры для одевания, заинтересуйте ими ребенка. Вот интересный способ надевания куртки.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 книге Билла Адлера</w:t>
      </w:r>
      <w:r>
        <w:rPr>
          <w:rFonts w:ascii="Times New Roman" w:hAnsi="Times New Roman" w:cs="Times New Roman"/>
          <w:sz w:val="28"/>
          <w:szCs w:val="28"/>
        </w:rPr>
        <w:t xml:space="preserve"> "Перехитрим малыша” есть совет, который может помочь родителям научить своего ребенка за несколько минут  </w:t>
      </w:r>
      <w:r w:rsidRPr="004D38ED">
        <w:rPr>
          <w:rFonts w:ascii="Times New Roman" w:hAnsi="Times New Roman" w:cs="Times New Roman"/>
          <w:sz w:val="28"/>
          <w:szCs w:val="28"/>
        </w:rPr>
        <w:t>надевать куртки, кофты, рубашки.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 потом ребенок будет сам "нырять” под край куртки одновременно натягивая рукава.</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7. Начинайте игры и упражнения с одеванием до двух лет, чтобы использовать период "Я сам”.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8. 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рода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нашиты пуговицы, молнии, липучки, завязки). Но если ребенок не хочет заниматься с такой игрушкой – не переживайте. Просто развивайте его мелкую моторику другими способами. И придет время, когда ребенок, без всяких тренировок научиться застегивать пуговицы и соединять половинки молнии.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10. Даже если вам кажется, что ребенок уже умеет одеваться сам, не лишайте его поддержки и внимания. Подсказывайте, что за чем надевать (для </w:t>
      </w:r>
      <w:r w:rsidRPr="004D38ED">
        <w:rPr>
          <w:rFonts w:ascii="Times New Roman" w:hAnsi="Times New Roman" w:cs="Times New Roman"/>
          <w:sz w:val="28"/>
          <w:szCs w:val="28"/>
        </w:rPr>
        <w:lastRenderedPageBreak/>
        <w:t xml:space="preserve">многих детей это трудная задача), раскладывайте одежду по порядку. Можно одеваться одновременно с ребенком, предлагая ему соревнования. </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11.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12. Предлагайте ему самому снимать ту одежду, которую действительно легко снять.</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13. Можно повесить в детской </w:t>
      </w:r>
      <w:proofErr w:type="spellStart"/>
      <w:r w:rsidRPr="004D38ED">
        <w:rPr>
          <w:rFonts w:ascii="Times New Roman" w:hAnsi="Times New Roman" w:cs="Times New Roman"/>
          <w:sz w:val="28"/>
          <w:szCs w:val="28"/>
        </w:rPr>
        <w:t>плакатик</w:t>
      </w:r>
      <w:proofErr w:type="spellEnd"/>
      <w:r w:rsidRPr="004D38ED">
        <w:rPr>
          <w:rFonts w:ascii="Times New Roman" w:hAnsi="Times New Roman" w:cs="Times New Roman"/>
          <w:sz w:val="28"/>
          <w:szCs w:val="28"/>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sectPr w:rsidR="004D38ED" w:rsidRPr="004D38ED" w:rsidSect="00D66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38ED"/>
    <w:rsid w:val="00001EE7"/>
    <w:rsid w:val="002700ED"/>
    <w:rsid w:val="004D38ED"/>
    <w:rsid w:val="004F328D"/>
    <w:rsid w:val="00691EDB"/>
    <w:rsid w:val="00D66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cs433322</cp:lastModifiedBy>
  <cp:revision>4</cp:revision>
  <cp:lastPrinted>2012-11-21T06:11:00Z</cp:lastPrinted>
  <dcterms:created xsi:type="dcterms:W3CDTF">2012-11-21T05:59:00Z</dcterms:created>
  <dcterms:modified xsi:type="dcterms:W3CDTF">2016-02-04T13:11:00Z</dcterms:modified>
</cp:coreProperties>
</file>