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0" w:rsidRPr="00786248" w:rsidRDefault="00786248" w:rsidP="00780840">
      <w:pPr>
        <w:pStyle w:val="a7"/>
        <w:jc w:val="center"/>
        <w:rPr>
          <w:rFonts w:ascii="Times New Roman" w:hAnsi="Times New Roman" w:cs="Times New Roman"/>
          <w:color w:val="000066"/>
          <w:sz w:val="40"/>
          <w:szCs w:val="40"/>
          <w:lang w:eastAsia="ru-RU"/>
        </w:rPr>
      </w:pPr>
      <w:r w:rsidRPr="00786248">
        <w:rPr>
          <w:rFonts w:ascii="Times New Roman" w:hAnsi="Times New Roman" w:cs="Times New Roman"/>
          <w:color w:val="000066"/>
          <w:sz w:val="40"/>
          <w:szCs w:val="40"/>
          <w:lang w:eastAsia="ru-RU"/>
        </w:rPr>
        <w:t xml:space="preserve">       </w:t>
      </w:r>
      <w:r w:rsidR="00780840" w:rsidRPr="00786248">
        <w:rPr>
          <w:rFonts w:ascii="Times New Roman" w:hAnsi="Times New Roman" w:cs="Times New Roman"/>
          <w:color w:val="000066"/>
          <w:sz w:val="40"/>
          <w:szCs w:val="40"/>
          <w:lang w:eastAsia="ru-RU"/>
        </w:rPr>
        <w:t>История зубной пасты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47625" distR="47625" simplePos="0" relativeHeight="251643904" behindDoc="0" locked="0" layoutInCell="1" allowOverlap="0" wp14:anchorId="66003DBF" wp14:editId="324DC1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62250" cy="1790700"/>
            <wp:effectExtent l="0" t="0" r="0" b="0"/>
            <wp:wrapSquare wrapText="bothSides"/>
            <wp:docPr id="2" name="Рисунок 2" descr="История зубной па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зубной пас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>Три тысячи лет назад появились первые упоминания об уходе за зубами и полостью рта. История прототипа зубной пасты находится в письменных источниках Древнего Египта.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К примеру, один из найденных манускриптов описывает некое средство, в составе которого были такие ингредиенты, как: пепел потрохов быка, мирра, растертая в порошок яичная скорлупа и пемза. Рецепт "зубной пасты" был описан, а вот способ ее применения навсегда останется тайной.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Ученые предполагают, что данную смесь предки втирали в зубы пальцами, так как зубных щеток тогда еще не существовало. Историческое начало было </w:t>
      </w:r>
      <w:bookmarkStart w:id="0" w:name="_GoBack"/>
      <w:bookmarkEnd w:id="0"/>
      <w:r w:rsidRPr="00786248">
        <w:rPr>
          <w:rFonts w:ascii="Times New Roman" w:hAnsi="Times New Roman" w:cs="Times New Roman"/>
          <w:color w:val="000066"/>
          <w:sz w:val="28"/>
          <w:szCs w:val="28"/>
        </w:rPr>
        <w:t>проложено.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Ежедневное соблюдение гигиены зубов с тех пор стало актуальным не только в Древнем Египте, но и в других частях мира. В исторической Индии такая процедура даже стала частью философской системы. Есть сведения о том, что Будда был не только активистом в продвижении различных учений в индийские массы, но и был заинтересован некоторыми, весьма немаловажными, практическими аспектами, в частности это касалось чистки зубов. Будда пользовался палочкой для зубов, как частью своего гигиенического ритуала.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С двадцать третьего по семьдесят девятый год нашей эры зубная паста усовершенствовалась. Новые идеи принадлежали самым развитым на то время народам - грекам и римлянам. Их народы изобрели свинцовый инструмент для удаления зубов. Дыхание освежалось после употребления козьего молока. После падения Римской империи развитие истории зубной пасты осталось загадкой.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Тысячу лет назад до нашей эры зубную пасту усовершенствовали персы. Археологами были найдены инструкции по уходу за полостью рта. В них были описаны предостережения по использованию слишком жестких зубных порошков. А также в данных инструкциях находились рекомендации по применению порошка из оленьего рога, размельченных раковин улиток и обожженного гипса.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В конце восемнадцатого столетия в Великобритании появились первые, наиболее схожие на современные, зубной порошок и зубная паста. Эти средства гигиены продавались в керамических сосудах. Люди, живущие в достатке, наносили зубную пасту на щетку, а бедные чистили зубы пальцами. Но, несмотря на новую разработку зубной пасты, в ее составе был большой минус. Она содержала чрезмерно абразивные вещества, которые повреждали зубную эмаль. Это была кирпичная пыль, размельченный фарфор, глиняные осколки, мыло и мел.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lastRenderedPageBreak/>
        <w:t>До девятнадцатого столетия большинство средств для гигиены полости рта оставались в форме порошка. С этого столетия начали разрабатывать зубные пасты не только с целью удаления налета, но и с целью придания свежести дыханию. В составы зубных паст начали додавать добавки, типа экстракта клубники, в зубные порошки стали добавляли глицерин.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45952" behindDoc="1" locked="0" layoutInCell="1" allowOverlap="1" wp14:anchorId="6C0F864B" wp14:editId="2A9FE262">
            <wp:simplePos x="0" y="0"/>
            <wp:positionH relativeFrom="column">
              <wp:posOffset>2577465</wp:posOffset>
            </wp:positionH>
            <wp:positionV relativeFrom="paragraph">
              <wp:posOffset>48260</wp:posOffset>
            </wp:positionV>
            <wp:extent cx="3343275" cy="2148840"/>
            <wp:effectExtent l="0" t="0" r="9525" b="3810"/>
            <wp:wrapTight wrapText="bothSides">
              <wp:wrapPolygon edited="0">
                <wp:start x="0" y="0"/>
                <wp:lineTo x="0" y="21447"/>
                <wp:lineTo x="21538" y="21447"/>
                <wp:lineTo x="21538" y="0"/>
                <wp:lineTo x="0" y="0"/>
              </wp:wrapPolygon>
            </wp:wrapTight>
            <wp:docPr id="3" name="Рисунок 3" descr="История зубной па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зубной пас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Также в состав добавляли буру, в качестве вспенивающегося средства. В 1873 году известная по сей день компания "Колгейт" разработала и пустила в продажу ароматизированную зубную пасту в банке. В 1892 изобрели раскладной тюбик, в 1984 году - тюбик с насосной подачей, похожий </w:t>
      </w:r>
      <w:proofErr w:type="gram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на  современный</w:t>
      </w:r>
      <w:proofErr w:type="gramEnd"/>
      <w:r w:rsidRPr="00786248">
        <w:rPr>
          <w:rFonts w:ascii="Times New Roman" w:hAnsi="Times New Roman" w:cs="Times New Roman"/>
          <w:color w:val="000066"/>
          <w:sz w:val="28"/>
          <w:szCs w:val="28"/>
        </w:rPr>
        <w:t>.</w:t>
      </w:r>
      <w:r w:rsidRPr="00786248">
        <w:rPr>
          <w:rFonts w:ascii="Times New Roman" w:hAnsi="Times New Roman" w:cs="Times New Roman"/>
          <w:noProof/>
          <w:color w:val="000066"/>
          <w:lang w:eastAsia="ru-RU"/>
        </w:rPr>
        <w:t xml:space="preserve"> 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В двадцатом столетии, еще до второй мировой, большее количество зубных паст содержало в себе мыло, несмотря на то, что стало известным о его неисчислимых побочных действиях на ротовую полость. После развития химических технологий мыло заменили ингредиентами, которые и сейчас содержатся в зубной пасте, это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лаурилсульфат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натрия и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рицинолеат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натрия.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В истории зубной пасты и гигиенической чистки полости рта в целом, все большую популярность приобретали и средства для ополаскивания. В их содержании в основном был хлорофилл, который придавал свежести дыханию, был он зеленого цвета. С 1915 года в состав ополаскивателей начали вводить экстракты деревьев, растущих в юго-восточной Азии. Самый известный - эвкалипт. Также использовались натуральные зубные пасты, в состав которых входили растительные экстракты: мята, клубника и т.д.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Еще в двадцатом столетии химики разработчики начали обращать внимание не только на заболевания зубов, но и на кровоточивость десен. </w:t>
      </w:r>
      <w:proofErr w:type="gram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По этому</w:t>
      </w:r>
      <w:proofErr w:type="gram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зубные пасты начали все больше и больше отличаться друг от друга по цели применения и другим, очень важным характеристикам. К примеру, цвет зубной пасты, вкус и ее запах.</w:t>
      </w:r>
      <w:r w:rsidRPr="00786248">
        <w:rPr>
          <w:rFonts w:ascii="Times New Roman" w:hAnsi="Times New Roman" w:cs="Times New Roman"/>
          <w:noProof/>
          <w:color w:val="000066"/>
          <w:lang w:eastAsia="ru-RU"/>
        </w:rPr>
        <w:t xml:space="preserve"> 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Наверное, в истории зубной пасты самым важным открытием в данной области стало введение в состав паст соединения фтора. Фтор способствует укреплению эмали. В 1956 году огромная в современном мире компания "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Proctor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&amp;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Gamble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>" пустила в продажу первую пасту с содержанием фтора.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И, наконец то, история зубной пасты дотянулась до двадцать первого столетия. В нашем веке сохранились тенденции двадцатого столетия. Наш прогрессивный мир дает возможность каждому жителю пользоваться зубными пастами, играющими активную роль в профилактике различных заболеваний зубов и десен. Они обладают отбеливающими и другими дополнительными эффектами, не вызывая раздражения слизистой оболочки. Чистка зубов и уход за всей полостью рта не вызывает никаких неудобств. </w:t>
      </w:r>
    </w:p>
    <w:p w:rsidR="00780840" w:rsidRPr="00786248" w:rsidRDefault="00780840" w:rsidP="00780840">
      <w:pPr>
        <w:pStyle w:val="a7"/>
        <w:jc w:val="center"/>
        <w:rPr>
          <w:rFonts w:ascii="Times New Roman" w:hAnsi="Times New Roman" w:cs="Times New Roman"/>
          <w:color w:val="000066"/>
          <w:sz w:val="40"/>
          <w:szCs w:val="40"/>
        </w:rPr>
      </w:pPr>
      <w:r w:rsidRPr="00786248">
        <w:rPr>
          <w:rFonts w:ascii="Times New Roman" w:hAnsi="Times New Roman" w:cs="Times New Roman"/>
          <w:color w:val="000066"/>
          <w:sz w:val="40"/>
          <w:szCs w:val="40"/>
        </w:rPr>
        <w:lastRenderedPageBreak/>
        <w:t>Детская зубная паста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66432" behindDoc="0" locked="0" layoutInCell="1" allowOverlap="1" wp14:anchorId="52BC9C3F" wp14:editId="28C30424">
            <wp:simplePos x="0" y="0"/>
            <wp:positionH relativeFrom="column">
              <wp:posOffset>3565525</wp:posOffset>
            </wp:positionH>
            <wp:positionV relativeFrom="paragraph">
              <wp:posOffset>878840</wp:posOffset>
            </wp:positionV>
            <wp:extent cx="2409825" cy="1809750"/>
            <wp:effectExtent l="0" t="0" r="9525" b="0"/>
            <wp:wrapSquare wrapText="bothSides"/>
            <wp:docPr id="7" name="Рисунок 7" descr="https://encrypted-tbn1.gstatic.com/images?q=tbn:ANd9GcTo-Ox69LnFNDIUKClK1E7aIeNc8JoTN6U_frtEl9CFhC2Z1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o-Ox69LnFNDIUKClK1E7aIeNc8JoTN6U_frtEl9CFhC2Z1Ig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>То, как взрослый человек относится к гигиене полости рта, в частности к чистке зубов, зависит чаще всего от его детских привычек. Если ребенок неохотно пользуется зубной щеткой и пастой, то и во взрослой жизни особого желания у него не появится. Именно поэтому очень важно приучать малыша к чистке зубов с раннего возраста.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Правильная гигиена полости рта в детстве гарантирует здоровье зубов во взрослой жизни. Для того чтобы эффект от чистки был максимальным, необходимо использовать правильно подобранные</w:t>
      </w:r>
      <w:r w:rsidRPr="00786248">
        <w:rPr>
          <w:rStyle w:val="apple-converted-space"/>
          <w:rFonts w:ascii="Times New Roman" w:hAnsi="Times New Roman" w:cs="Times New Roman"/>
          <w:color w:val="000066"/>
          <w:sz w:val="28"/>
          <w:szCs w:val="28"/>
        </w:rPr>
        <w:t> зубные щетки и</w:t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пасты. Особого внимания заслуживает зубная паста, так как от её состава зависит состояние эмали и качество чистки.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</w:rPr>
      </w:pPr>
    </w:p>
    <w:p w:rsidR="00780840" w:rsidRPr="00786248" w:rsidRDefault="00780840" w:rsidP="00780840">
      <w:pPr>
        <w:pStyle w:val="a7"/>
        <w:jc w:val="center"/>
        <w:rPr>
          <w:rFonts w:ascii="Times New Roman" w:hAnsi="Times New Roman" w:cs="Times New Roman"/>
          <w:color w:val="000066"/>
          <w:sz w:val="40"/>
          <w:szCs w:val="40"/>
        </w:rPr>
      </w:pPr>
      <w:r w:rsidRPr="00786248">
        <w:rPr>
          <w:rFonts w:ascii="Times New Roman" w:hAnsi="Times New Roman" w:cs="Times New Roman"/>
          <w:color w:val="000066"/>
          <w:sz w:val="40"/>
          <w:szCs w:val="40"/>
        </w:rPr>
        <w:t>Отличие детской пасты от взрослой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60288" behindDoc="0" locked="0" layoutInCell="1" allowOverlap="1" wp14:anchorId="5C829817" wp14:editId="1911A158">
            <wp:simplePos x="0" y="0"/>
            <wp:positionH relativeFrom="column">
              <wp:posOffset>72390</wp:posOffset>
            </wp:positionH>
            <wp:positionV relativeFrom="paragraph">
              <wp:posOffset>635000</wp:posOffset>
            </wp:positionV>
            <wp:extent cx="1314450" cy="1984375"/>
            <wp:effectExtent l="0" t="0" r="0" b="0"/>
            <wp:wrapSquare wrapText="bothSides"/>
            <wp:docPr id="4" name="Рисунок 4" descr="http://www.pasty.ru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sty.ru/images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>Все привыкли к тому, что детская зубная паста отличается от взрослой в первую очередь яркой упаковкой. Но следует учитывать, что красивая коробочка будет постоянно привлекать внимание ребенка. А еще у зубной пасты приятный вкус фруктов, потому возрастает вероятность того, что малыш будет ее есть. 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Особое внимание следует обратить </w:t>
      </w:r>
      <w:proofErr w:type="gram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на</w:t>
      </w:r>
      <w:r w:rsidRPr="00786248">
        <w:rPr>
          <w:color w:val="000066"/>
        </w:rPr>
        <w:t xml:space="preserve"> </w:t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состав</w:t>
      </w:r>
      <w:proofErr w:type="gram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пасты. Количество активных веществ в ней должно быть ниже, чем у предназначенной для взрослых. Кроме того, запрещается использование некоторых компонентов.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Детская зубная паста классифицируется в зависимости от возраста детей, так как у каждого периода свои особенности и потребности. Можно выделить виды зубной пасты: для детей до трех лет, от трех до шести и от семи до четырнадцати. Потом уже можно переходить на качественную зубную пасту для взрослых.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pStyle w:val="a7"/>
        <w:jc w:val="center"/>
        <w:rPr>
          <w:rFonts w:ascii="Times New Roman" w:hAnsi="Times New Roman" w:cs="Times New Roman"/>
          <w:color w:val="000066"/>
          <w:sz w:val="40"/>
          <w:szCs w:val="40"/>
        </w:rPr>
      </w:pPr>
      <w:r w:rsidRPr="00786248">
        <w:rPr>
          <w:rFonts w:ascii="Times New Roman" w:hAnsi="Times New Roman" w:cs="Times New Roman"/>
          <w:color w:val="000066"/>
          <w:sz w:val="40"/>
          <w:szCs w:val="40"/>
        </w:rPr>
        <w:t>Основные требования к зубной пасте для детей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72576" behindDoc="1" locked="0" layoutInCell="1" allowOverlap="1" wp14:anchorId="54677187" wp14:editId="1F7B299A">
            <wp:simplePos x="0" y="0"/>
            <wp:positionH relativeFrom="column">
              <wp:posOffset>3300730</wp:posOffset>
            </wp:positionH>
            <wp:positionV relativeFrom="paragraph">
              <wp:posOffset>148590</wp:posOffset>
            </wp:positionV>
            <wp:extent cx="247015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89" y="21368"/>
                <wp:lineTo x="21489" y="0"/>
                <wp:lineTo x="0" y="0"/>
              </wp:wrapPolygon>
            </wp:wrapTight>
            <wp:docPr id="20" name="Рисунок 20" descr="http://irecommend.ru.q5.r-99.com/sites/default/files/product-images/1441/1roc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recommend.ru.q5.r-99.com/sites/default/files/product-images/1441/1roc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В первую очередь в детских зубных пастах должно быть пониженное содержание фторидов. Во время чистки дети очень часто глотают часть слюны, а вместе с ней и зубную пасту. Если она обычная, то в скором времени у ребенка может наступить передозировка фторидами. Поэтому зубы дети должны чистить только под присмотром родителей. В семь-восемь лет, когда </w:t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lastRenderedPageBreak/>
        <w:t>ребенок сможет контролировать себя и не глотать пасту, можно переходить на фторсодержащую.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64384" behindDoc="0" locked="0" layoutInCell="1" allowOverlap="1" wp14:anchorId="52F7BF74" wp14:editId="05789C10">
            <wp:simplePos x="0" y="0"/>
            <wp:positionH relativeFrom="column">
              <wp:posOffset>4298950</wp:posOffset>
            </wp:positionH>
            <wp:positionV relativeFrom="paragraph">
              <wp:posOffset>2275840</wp:posOffset>
            </wp:positionV>
            <wp:extent cx="2009775" cy="2009775"/>
            <wp:effectExtent l="0" t="0" r="9525" b="9525"/>
            <wp:wrapSquare wrapText="bothSides"/>
            <wp:docPr id="6" name="Рисунок 6" descr="https://encrypted-tbn2.gstatic.com/images?q=tbn:ANd9GcSq4C2tVHmkwl3_-_hbShYNnnYfLiL7YPeLcCm7_UJyfpbSq0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q4C2tVHmkwl3_-_hbShYNnnYfLiL7YPeLcCm7_UJyfpbSq0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62336" behindDoc="0" locked="0" layoutInCell="1" allowOverlap="1" wp14:anchorId="7F07B9E5" wp14:editId="66738D36">
            <wp:simplePos x="0" y="0"/>
            <wp:positionH relativeFrom="column">
              <wp:posOffset>24765</wp:posOffset>
            </wp:positionH>
            <wp:positionV relativeFrom="paragraph">
              <wp:posOffset>180975</wp:posOffset>
            </wp:positionV>
            <wp:extent cx="2143125" cy="2143125"/>
            <wp:effectExtent l="0" t="0" r="9525" b="9525"/>
            <wp:wrapSquare wrapText="bothSides"/>
            <wp:docPr id="5" name="Рисунок 5" descr="https://encrypted-tbn0.gstatic.com/images?q=tbn:ANd9GcRvhLKipBlrXO2WKjbN4TJNVgQ_MpbVzE4ibhaznS6f-SP_E8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vhLKipBlrXO2WKjbN4TJNVgQ_MpbVzE4ibhaznS6f-SP_E8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>Часто зубная паста, представленная на полках магазинов, не имеет нужной маркировки. Обычно производители ограничиваются написанием названием, при этом о том, что средство для детей, люди догадываются только по яркой упаковке. Это делается лишь для того, чтобы снять с себя ответственность за присутствие тех или иных компонентов, так как к детской зубной пасте предъявляются особые требования.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Имеет значение и материал, из которого изготовлен тюбик для пасты. Чаще всего масса упаковывается в тубы из полимерных материалов. Некоторые производители снабжают свою продукцию широкой крышкой, за счет чего уменьшается доступ кислорода внутрь.</w:t>
      </w:r>
    </w:p>
    <w:p w:rsidR="00780840" w:rsidRPr="00786248" w:rsidRDefault="00780840" w:rsidP="00780840">
      <w:pPr>
        <w:pStyle w:val="a7"/>
        <w:ind w:firstLine="708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68480" behindDoc="0" locked="0" layoutInCell="1" allowOverlap="1" wp14:anchorId="79FD36BE" wp14:editId="022A06F8">
            <wp:simplePos x="0" y="0"/>
            <wp:positionH relativeFrom="column">
              <wp:posOffset>91440</wp:posOffset>
            </wp:positionH>
            <wp:positionV relativeFrom="paragraph">
              <wp:posOffset>181610</wp:posOffset>
            </wp:positionV>
            <wp:extent cx="962025" cy="2465705"/>
            <wp:effectExtent l="0" t="0" r="9525" b="0"/>
            <wp:wrapSquare wrapText="bothSides"/>
            <wp:docPr id="9" name="Рисунок 9" descr="https://encrypted-tbn3.gstatic.com/images?q=tbn:ANd9GcReBCyMlDLwUhfHgPrlSw9vwG_yJZN-j1k9pYMske7eyogEL_-sWXz2sH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ReBCyMlDLwUhfHgPrlSw9vwG_yJZN-j1k9pYMske7eyogEL_-sWXz2sHm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Следует проверить пасту на наличие некоторых не очень полезных добавок. Сахарин придает ей приятный вкус, но в то же время он является запрещенным продуктом.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Лаурилсульфат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натрия, который используют для пенообразования, вообще очень вредный компонент. Также не рекомендуется приобретать для детей пасту, в состав которой входит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хлоргексидин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, так как у ребенка не полностью сформирован иммунитет и использование таких средств может нарушить микрофлору полости рта. Запрещены </w:t>
      </w:r>
      <w:proofErr w:type="spellStart"/>
      <w:r w:rsidRPr="00786248">
        <w:rPr>
          <w:rFonts w:ascii="Times New Roman" w:hAnsi="Times New Roman" w:cs="Times New Roman"/>
          <w:color w:val="000066"/>
          <w:sz w:val="28"/>
          <w:szCs w:val="28"/>
        </w:rPr>
        <w:t>триклозан</w:t>
      </w:r>
      <w:proofErr w:type="spellEnd"/>
      <w:r w:rsidRPr="00786248">
        <w:rPr>
          <w:rFonts w:ascii="Times New Roman" w:hAnsi="Times New Roman" w:cs="Times New Roman"/>
          <w:color w:val="000066"/>
          <w:sz w:val="28"/>
          <w:szCs w:val="28"/>
        </w:rPr>
        <w:t xml:space="preserve"> (сильнейший антибиотик) и различные красители.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color w:val="000066"/>
          <w:sz w:val="28"/>
          <w:szCs w:val="28"/>
        </w:rPr>
        <w:t>Полезные вещества, которые должны присутствовать в зубной пасте — папаин, молочные ферменты, казеин, органический кальций и оксид глюкозы. Эти вещества благотворно влияют на состояние эмали детских зубов и защищают их от болезнетворных бактерий.</w:t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786248">
        <w:rPr>
          <w:rFonts w:ascii="Times New Roman" w:hAnsi="Times New Roman" w:cs="Times New Roman"/>
          <w:noProof/>
          <w:color w:val="000066"/>
          <w:lang w:eastAsia="ru-RU"/>
        </w:rPr>
        <w:drawing>
          <wp:anchor distT="0" distB="0" distL="114300" distR="114300" simplePos="0" relativeHeight="251670528" behindDoc="1" locked="0" layoutInCell="1" allowOverlap="1" wp14:anchorId="215A19F5" wp14:editId="18A298E3">
            <wp:simplePos x="0" y="0"/>
            <wp:positionH relativeFrom="column">
              <wp:posOffset>923925</wp:posOffset>
            </wp:positionH>
            <wp:positionV relativeFrom="paragraph">
              <wp:posOffset>171450</wp:posOffset>
            </wp:positionV>
            <wp:extent cx="40386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98" y="21418"/>
                <wp:lineTo x="21498" y="0"/>
                <wp:lineTo x="0" y="0"/>
              </wp:wrapPolygon>
            </wp:wrapTight>
            <wp:docPr id="11" name="Рисунок 11" descr="https://encrypted-tbn1.gstatic.com/images?q=tbn:ANd9GcT6PD8Inug6tgWL1QCpvjy-FHfgwx1ZQTwyPirDYE5jEwYG08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6PD8Inug6tgWL1QCpvjy-FHfgwx1ZQTwyPirDYE5jEwYG08D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D172F2" w:rsidRPr="00786248" w:rsidRDefault="00D172F2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jc w:val="center"/>
        <w:rPr>
          <w:rFonts w:ascii="Times New Roman" w:hAnsi="Times New Roman" w:cs="Times New Roman"/>
          <w:color w:val="000066"/>
          <w:sz w:val="36"/>
          <w:szCs w:val="36"/>
        </w:rPr>
      </w:pPr>
    </w:p>
    <w:p w:rsidR="00780840" w:rsidRPr="00786248" w:rsidRDefault="00780840" w:rsidP="00780840">
      <w:pPr>
        <w:jc w:val="center"/>
        <w:rPr>
          <w:rFonts w:ascii="Times New Roman" w:hAnsi="Times New Roman" w:cs="Times New Roman"/>
          <w:color w:val="000066"/>
          <w:sz w:val="36"/>
          <w:szCs w:val="36"/>
        </w:rPr>
      </w:pPr>
    </w:p>
    <w:p w:rsidR="00780840" w:rsidRPr="00786248" w:rsidRDefault="00780840" w:rsidP="00780840">
      <w:pPr>
        <w:jc w:val="center"/>
        <w:rPr>
          <w:rFonts w:ascii="Times New Roman" w:hAnsi="Times New Roman" w:cs="Times New Roman"/>
          <w:color w:val="000066"/>
          <w:sz w:val="36"/>
          <w:szCs w:val="36"/>
        </w:rPr>
      </w:pPr>
      <w:r w:rsidRPr="00786248">
        <w:rPr>
          <w:rFonts w:ascii="Times New Roman" w:hAnsi="Times New Roman" w:cs="Times New Roman"/>
          <w:color w:val="000066"/>
          <w:sz w:val="36"/>
          <w:szCs w:val="36"/>
        </w:rPr>
        <w:lastRenderedPageBreak/>
        <w:t>Виды зубных паст для взрослых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Основной причиной, вызывающей развитие кариеса, является зубной налет. Недостаток фтора и повышенное потребление сладкого способствуют росту и размножению бактерий в ротовой полости.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48000" behindDoc="0" locked="0" layoutInCell="1" allowOverlap="1" wp14:anchorId="30CFEE85" wp14:editId="33FE24AE">
            <wp:simplePos x="0" y="0"/>
            <wp:positionH relativeFrom="column">
              <wp:posOffset>3908425</wp:posOffset>
            </wp:positionH>
            <wp:positionV relativeFrom="paragraph">
              <wp:posOffset>351790</wp:posOffset>
            </wp:positionV>
            <wp:extent cx="1847850" cy="1906905"/>
            <wp:effectExtent l="0" t="0" r="0" b="0"/>
            <wp:wrapSquare wrapText="bothSides"/>
            <wp:docPr id="13" name="Рисунок 13" descr="https://encrypted-tbn1.gstatic.com/images?q=tbn:ANd9GcTEoukatwU46UCZsmYgFJ-kiw91auxjHpO4nRdHDxGUyIrUsy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EoukatwU46UCZsmYgFJ-kiw91auxjHpO4nRdHDxGUyIrUsyp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Казалось бы, вывод прост – нужна такая зубная паста, которая будет эффективно удалять зубной налет, при этом содержать достаточное количество фтора и не содержать сахара.</w:t>
      </w:r>
    </w:p>
    <w:p w:rsidR="00780840" w:rsidRPr="00786248" w:rsidRDefault="00780840" w:rsidP="0078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По назначению зубные пасты для взрослых подразделяются на четыре вида:</w:t>
      </w:r>
    </w:p>
    <w:p w:rsidR="00780840" w:rsidRPr="00786248" w:rsidRDefault="00780840" w:rsidP="007808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proofErr w:type="gram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гигиенические</w:t>
      </w:r>
      <w:proofErr w:type="gramEnd"/>
    </w:p>
    <w:p w:rsidR="00780840" w:rsidRPr="00786248" w:rsidRDefault="00780840" w:rsidP="007808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proofErr w:type="gram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лечебно</w:t>
      </w:r>
      <w:proofErr w:type="gramEnd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-профилактические</w:t>
      </w:r>
    </w:p>
    <w:p w:rsidR="00780840" w:rsidRPr="00786248" w:rsidRDefault="00780840" w:rsidP="007808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proofErr w:type="gram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лечебные</w:t>
      </w:r>
      <w:proofErr w:type="gramEnd"/>
    </w:p>
    <w:p w:rsidR="00780840" w:rsidRPr="00786248" w:rsidRDefault="00780840" w:rsidP="007808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proofErr w:type="gram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отбеливающие</w:t>
      </w:r>
      <w:proofErr w:type="gramEnd"/>
    </w:p>
    <w:p w:rsidR="00780840" w:rsidRPr="00786248" w:rsidRDefault="00780840" w:rsidP="007808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52096" behindDoc="0" locked="0" layoutInCell="1" allowOverlap="1" wp14:anchorId="37D2022D" wp14:editId="0EAA3F75">
            <wp:simplePos x="0" y="0"/>
            <wp:positionH relativeFrom="column">
              <wp:posOffset>2824480</wp:posOffset>
            </wp:positionH>
            <wp:positionV relativeFrom="paragraph">
              <wp:posOffset>601345</wp:posOffset>
            </wp:positionV>
            <wp:extent cx="3133725" cy="939800"/>
            <wp:effectExtent l="0" t="0" r="9525" b="0"/>
            <wp:wrapSquare wrapText="bothSides"/>
            <wp:docPr id="17" name="Рисунок 17" descr="https://encrypted-tbn0.gstatic.com/images?q=tbn:ANd9GcR29OaMYGiQCsxdSxnmpT6Vdt0ugM7Iw6fBTzZZjFK72nhW2XHr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29OaMYGiQCsxdSxnmpT6Vdt0ugM7Iw6fBTzZZjFK72nhW2XHr4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Если Ваши зубы здоровы, можно пользоваться практически любой гигиенической пастой. Если не совсем – стоит учитывать их особенности при выборе пасты.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Лечебно-профилактические пасты содержат </w:t>
      </w:r>
      <w:proofErr w:type="spell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триклозан</w:t>
      </w:r>
      <w:proofErr w:type="spellEnd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, </w:t>
      </w:r>
      <w:proofErr w:type="spell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хлоргексидин</w:t>
      </w:r>
      <w:proofErr w:type="spellEnd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, </w:t>
      </w:r>
      <w:proofErr w:type="spellStart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метронидазол</w:t>
      </w:r>
      <w:proofErr w:type="spellEnd"/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и др., предотвращающие воспаление и кровоточивость десен. Такими пастами, однако, нельзя пользоваться постоянно, иначе возможно нарушение микрофлоры ротовой полости и развитие рези</w:t>
      </w: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50048" behindDoc="1" locked="0" layoutInCell="1" allowOverlap="1" wp14:anchorId="34512D71" wp14:editId="29491BE6">
            <wp:simplePos x="0" y="0"/>
            <wp:positionH relativeFrom="column">
              <wp:posOffset>-3810</wp:posOffset>
            </wp:positionH>
            <wp:positionV relativeFrom="paragraph">
              <wp:posOffset>1435100</wp:posOffset>
            </wp:positionV>
            <wp:extent cx="2969260" cy="1390650"/>
            <wp:effectExtent l="0" t="0" r="2540" b="0"/>
            <wp:wrapTight wrapText="bothSides">
              <wp:wrapPolygon edited="0">
                <wp:start x="0" y="0"/>
                <wp:lineTo x="0" y="21304"/>
                <wp:lineTo x="21480" y="21304"/>
                <wp:lineTo x="21480" y="0"/>
                <wp:lineTo x="0" y="0"/>
              </wp:wrapPolygon>
            </wp:wrapTight>
            <wp:docPr id="18" name="Рисунок 18" descr="http://naksa.ru/published/publicdata/NAKSA/attachments/SC/products_pictures/DSCN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aksa.ru/published/publicdata/NAKSA/attachments/SC/products_pictures/DSCN166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стентности к ним микроорганизмов.</w:t>
      </w:r>
      <w:r w:rsidRPr="00786248">
        <w:rPr>
          <w:noProof/>
          <w:color w:val="000066"/>
          <w:lang w:eastAsia="ru-RU"/>
        </w:rPr>
        <w:t xml:space="preserve"> 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Для ежедневного использования хорошо подойдут пасты, содержащие природные компоненты противовоспалительного действия: кору дуба, шалфей, ромашку и т.д.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Лечебные зубные пасты содержат сильные лекарственные вещества, и назначать их должен только стоматолог.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56192" behindDoc="0" locked="0" layoutInCell="1" allowOverlap="1" wp14:anchorId="74C003D8" wp14:editId="056065A4">
            <wp:simplePos x="0" y="0"/>
            <wp:positionH relativeFrom="column">
              <wp:posOffset>3139440</wp:posOffset>
            </wp:positionH>
            <wp:positionV relativeFrom="paragraph">
              <wp:posOffset>142240</wp:posOffset>
            </wp:positionV>
            <wp:extent cx="2819400" cy="1619250"/>
            <wp:effectExtent l="0" t="0" r="0" b="0"/>
            <wp:wrapSquare wrapText="bothSides"/>
            <wp:docPr id="15" name="Рисунок 15" descr="https://encrypted-tbn2.gstatic.com/images?q=tbn:ANd9GcSBDaqlJnd0H4vBPQAz2Cf_ewEqepUF3R47WUMKc1SXRBoEMw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SBDaqlJnd0H4vBPQAz2Cf_ewEqepUF3R47WUMKc1SXRBoEMwU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Отбеливающими зубными пастами стоит пользоваться не чаще 2-х раз в неделю, поскольку, кроме отбеливания, они имеют тенденцию стирать эмаль. Многие стоматологи вообще не рекомендуют пользоваться такими пастами.</w:t>
      </w:r>
      <w:r w:rsidRPr="00786248">
        <w:rPr>
          <w:noProof/>
          <w:color w:val="000066"/>
          <w:lang w:eastAsia="ru-RU"/>
        </w:rPr>
        <w:t xml:space="preserve"> </w:t>
      </w: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780840" w:rsidRPr="00786248" w:rsidRDefault="00780840" w:rsidP="007808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>Для выбора своей зубной пасты мы рекомендуем обратиться к врачу, причем в тот кабинет, который имеет хорошие отзывы о стоматологии.</w:t>
      </w:r>
    </w:p>
    <w:p w:rsidR="00780840" w:rsidRPr="00786248" w:rsidRDefault="00780840" w:rsidP="0078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54144" behindDoc="0" locked="0" layoutInCell="1" allowOverlap="1" wp14:anchorId="5E27F4E8" wp14:editId="3DEB4831">
            <wp:simplePos x="0" y="0"/>
            <wp:positionH relativeFrom="column">
              <wp:posOffset>3720465</wp:posOffset>
            </wp:positionH>
            <wp:positionV relativeFrom="paragraph">
              <wp:posOffset>537845</wp:posOffset>
            </wp:positionV>
            <wp:extent cx="2381250" cy="1447800"/>
            <wp:effectExtent l="0" t="0" r="0" b="0"/>
            <wp:wrapSquare wrapText="bothSides"/>
            <wp:docPr id="14" name="Рисунок 14" descr="http://www.dentalworld.ru/images/news/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ntalworld.ru/images/news/st_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В случае правильно подобранной зубной пасты, Вы сохраните здоровье Ваших зубов!</w:t>
      </w:r>
      <w:r w:rsidRPr="00786248">
        <w:rPr>
          <w:noProof/>
          <w:color w:val="000066"/>
          <w:lang w:eastAsia="ru-RU"/>
        </w:rPr>
        <w:t xml:space="preserve"> </w:t>
      </w:r>
    </w:p>
    <w:p w:rsidR="00780840" w:rsidRPr="00786248" w:rsidRDefault="00780840" w:rsidP="0078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780840" w:rsidRPr="00786248" w:rsidRDefault="00780840" w:rsidP="0078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86248">
        <w:rPr>
          <w:noProof/>
          <w:color w:val="000066"/>
          <w:lang w:eastAsia="ru-RU"/>
        </w:rPr>
        <w:drawing>
          <wp:anchor distT="0" distB="0" distL="114300" distR="114300" simplePos="0" relativeHeight="251658240" behindDoc="0" locked="0" layoutInCell="1" allowOverlap="1" wp14:anchorId="063D4676" wp14:editId="77C4DB5B">
            <wp:simplePos x="0" y="0"/>
            <wp:positionH relativeFrom="column">
              <wp:posOffset>100965</wp:posOffset>
            </wp:positionH>
            <wp:positionV relativeFrom="paragraph">
              <wp:posOffset>70485</wp:posOffset>
            </wp:positionV>
            <wp:extent cx="2889885" cy="1133475"/>
            <wp:effectExtent l="0" t="0" r="5715" b="9525"/>
            <wp:wrapSquare wrapText="bothSides"/>
            <wp:docPr id="19" name="Рисунок 19" descr="http://www.mykosmetik.ru/wp-content/uploads/2013/07/Zubnaja-pasta-Aquafre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ykosmetik.ru/wp-content/uploads/2013/07/Zubnaja-pasta-Aquafresh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8">
        <w:rPr>
          <w:color w:val="000066"/>
        </w:rPr>
        <w:t xml:space="preserve">     </w:t>
      </w:r>
    </w:p>
    <w:p w:rsidR="00780840" w:rsidRPr="00786248" w:rsidRDefault="00780840" w:rsidP="00780840">
      <w:pPr>
        <w:rPr>
          <w:rFonts w:ascii="Times New Roman" w:hAnsi="Times New Roman" w:cs="Times New Roman"/>
          <w:color w:val="000066"/>
          <w:sz w:val="28"/>
          <w:szCs w:val="28"/>
        </w:rPr>
      </w:pPr>
    </w:p>
    <w:p w:rsidR="00780840" w:rsidRPr="00786248" w:rsidRDefault="00780840" w:rsidP="00780840">
      <w:pPr>
        <w:pStyle w:val="a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780840" w:rsidRPr="007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6E94"/>
    <w:multiLevelType w:val="multilevel"/>
    <w:tmpl w:val="EBF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40F3"/>
    <w:multiLevelType w:val="multilevel"/>
    <w:tmpl w:val="C9B6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48"/>
    <w:rsid w:val="00155048"/>
    <w:rsid w:val="00780840"/>
    <w:rsid w:val="00786248"/>
    <w:rsid w:val="00D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ACF0-AFFB-4A97-B7DB-E4BB7E9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840"/>
  </w:style>
  <w:style w:type="character" w:customStyle="1" w:styleId="10">
    <w:name w:val="Заголовок 1 Знак"/>
    <w:basedOn w:val="a0"/>
    <w:link w:val="1"/>
    <w:uiPriority w:val="9"/>
    <w:rsid w:val="00780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80840"/>
    <w:rPr>
      <w:color w:val="0000FF"/>
      <w:u w:val="single"/>
    </w:rPr>
  </w:style>
  <w:style w:type="paragraph" w:styleId="a7">
    <w:name w:val="No Spacing"/>
    <w:uiPriority w:val="1"/>
    <w:qFormat/>
    <w:rsid w:val="00780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3</cp:revision>
  <dcterms:created xsi:type="dcterms:W3CDTF">2014-11-23T17:19:00Z</dcterms:created>
  <dcterms:modified xsi:type="dcterms:W3CDTF">2014-11-26T12:05:00Z</dcterms:modified>
</cp:coreProperties>
</file>