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FE59AD" w:rsidRPr="00517F05" w:rsidTr="00FE59AD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FE59AD" w:rsidRDefault="00FE59AD" w:rsidP="00591D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BD0A00"/>
                <w:sz w:val="36"/>
                <w:szCs w:val="36"/>
              </w:rPr>
            </w:pPr>
            <w:r w:rsidRPr="00FE59AD">
              <w:rPr>
                <w:rFonts w:ascii="Verdana" w:eastAsia="Times New Roman" w:hAnsi="Verdana" w:cs="Times New Roman"/>
                <w:b/>
                <w:bCs/>
                <w:color w:val="BD0A00"/>
                <w:sz w:val="36"/>
                <w:szCs w:val="36"/>
              </w:rPr>
              <w:t>Детский туризм в ДОУ</w:t>
            </w:r>
          </w:p>
          <w:p w:rsidR="00FE59AD" w:rsidRPr="00FE59AD" w:rsidRDefault="00FE59AD" w:rsidP="00591D0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BD0A00"/>
                <w:sz w:val="36"/>
                <w:szCs w:val="36"/>
              </w:rPr>
            </w:pPr>
          </w:p>
        </w:tc>
      </w:tr>
      <w:tr w:rsidR="00FE59AD" w:rsidRPr="00FE59AD" w:rsidTr="00591D0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E59AD" w:rsidRPr="00FE59AD" w:rsidRDefault="00FE59AD" w:rsidP="00FE59A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:rsidR="00FE59AD" w:rsidRPr="00D97AE9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FE59AD" w:rsidRPr="00D97AE9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97AE9">
        <w:rPr>
          <w:rFonts w:ascii="Arial" w:hAnsi="Arial" w:cs="Arial"/>
          <w:color w:val="000000"/>
          <w:sz w:val="28"/>
          <w:szCs w:val="28"/>
        </w:rPr>
        <w:t>Гимнастика, физические упражнения, ходьба должны войти в быт каждого, кто хочет сохранить здоровье, полноценную и радостную жизнь. Гиппократ.</w:t>
      </w:r>
    </w:p>
    <w:p w:rsidR="00FE59AD" w:rsidRPr="00D97AE9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97AE9">
        <w:rPr>
          <w:rFonts w:ascii="Arial" w:hAnsi="Arial" w:cs="Arial"/>
          <w:color w:val="000000"/>
          <w:sz w:val="28"/>
          <w:szCs w:val="28"/>
        </w:rPr>
        <w:t>Сохранение и укрепление здоровья детей является одной из главных задач государствен</w:t>
      </w:r>
      <w:r>
        <w:rPr>
          <w:rFonts w:ascii="Arial" w:hAnsi="Arial" w:cs="Arial"/>
          <w:color w:val="000000"/>
          <w:sz w:val="28"/>
          <w:szCs w:val="28"/>
        </w:rPr>
        <w:t>ной политики</w:t>
      </w:r>
      <w:r w:rsidRPr="00D97AE9">
        <w:rPr>
          <w:rFonts w:ascii="Arial" w:hAnsi="Arial" w:cs="Arial"/>
          <w:color w:val="000000"/>
          <w:sz w:val="28"/>
          <w:szCs w:val="28"/>
        </w:rPr>
        <w:t>. Нарастание тревожных тенденций относительно здоровья населения нашей страны вызывает необходимость актуализации роли физической культуры как наиболее реального комплексного оздоровительного средства, оказывающего значительное влияние на качество жизни людей в современных условиях. Крайне важно организовать физическое воспитание, начиная с самого раннего детства, так как именно в этом возрасте закладываются основы здоровья и долголетия человека, его физической и умственной работоспособности, потребности в физических нагрузках, необходимых для нормального функционирован</w:t>
      </w:r>
      <w:r>
        <w:rPr>
          <w:rFonts w:ascii="Arial" w:hAnsi="Arial" w:cs="Arial"/>
          <w:color w:val="000000"/>
          <w:sz w:val="28"/>
          <w:szCs w:val="28"/>
        </w:rPr>
        <w:t xml:space="preserve">ия всех систем организма. </w:t>
      </w:r>
    </w:p>
    <w:p w:rsidR="00FE59AD" w:rsidRPr="00D97AE9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97AE9">
        <w:rPr>
          <w:rFonts w:ascii="Arial" w:hAnsi="Arial" w:cs="Arial"/>
          <w:color w:val="000000"/>
          <w:sz w:val="28"/>
          <w:szCs w:val="28"/>
        </w:rPr>
        <w:t>В нормативных документах об об</w:t>
      </w:r>
      <w:r>
        <w:rPr>
          <w:rFonts w:ascii="Arial" w:hAnsi="Arial" w:cs="Arial"/>
          <w:color w:val="000000"/>
          <w:sz w:val="28"/>
          <w:szCs w:val="28"/>
        </w:rPr>
        <w:t xml:space="preserve">разовании </w:t>
      </w:r>
      <w:r w:rsidRPr="00D97AE9">
        <w:rPr>
          <w:rFonts w:ascii="Arial" w:hAnsi="Arial" w:cs="Arial"/>
          <w:color w:val="000000"/>
          <w:sz w:val="28"/>
          <w:szCs w:val="28"/>
        </w:rPr>
        <w:t>указывается, что физическое воспитание детей дошкольного возраста является органичной частью образовательного процесса в ДОУ, а также первой ступенью общегосударственной системы физического воспитания. Современные условия жизни и образования предъявляют высокие требования к уровню психофизического состояния дошкольников, к их общекультурной готовности при переходе из детского сада в общеобразовательную школу. В связи с этим активизируется поиск таких подходов к оздоровлению, воспитанию и развитию детей средствами физической культуры, которые могли бы не только повышать физическую подготовленность, но и одновременно развивать умственные, познавательные способности и го</w:t>
      </w:r>
      <w:r>
        <w:rPr>
          <w:rFonts w:ascii="Arial" w:hAnsi="Arial" w:cs="Arial"/>
          <w:color w:val="000000"/>
          <w:sz w:val="28"/>
          <w:szCs w:val="28"/>
        </w:rPr>
        <w:t xml:space="preserve">товить их к жизни </w:t>
      </w:r>
    </w:p>
    <w:p w:rsidR="00FE59AD" w:rsidRPr="00D97AE9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97AE9">
        <w:rPr>
          <w:rFonts w:ascii="Arial" w:hAnsi="Arial" w:cs="Arial"/>
          <w:color w:val="000000"/>
          <w:sz w:val="28"/>
          <w:szCs w:val="28"/>
        </w:rPr>
        <w:t>Использование туризма позволяет не только позитивно влиять на формирование жизненно важных для ребенка умений и навыков, но и активизировать воспитание личности.</w:t>
      </w:r>
    </w:p>
    <w:p w:rsidR="00FE59AD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97AE9">
        <w:rPr>
          <w:rFonts w:ascii="Arial" w:hAnsi="Arial" w:cs="Arial"/>
          <w:color w:val="000000"/>
          <w:sz w:val="28"/>
          <w:szCs w:val="28"/>
        </w:rPr>
        <w:t>Это и обусловило выбор темы: "Туризм в дошкольном учреждении и его влияние на физическое развитие дошкольников".</w:t>
      </w:r>
    </w:p>
    <w:p w:rsidR="00FE59AD" w:rsidRPr="00FE59AD" w:rsidRDefault="00FE59AD" w:rsidP="00FE59AD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E59AD">
        <w:rPr>
          <w:rFonts w:ascii="Verdana" w:hAnsi="Verdana"/>
          <w:sz w:val="28"/>
          <w:szCs w:val="28"/>
        </w:rPr>
        <w:lastRenderedPageBreak/>
        <w:t>Проблема сохранения здоровья детей как никогда актуальна. В феврале 2013 года в Москве состоялся XVII съезд педиатров России, на котором врачи выступили с инициативой о принятии в нашей стране</w:t>
      </w:r>
      <w:r w:rsidRPr="00517F05">
        <w:rPr>
          <w:rFonts w:ascii="Verdana" w:hAnsi="Verdana"/>
          <w:sz w:val="16"/>
          <w:szCs w:val="16"/>
        </w:rPr>
        <w:t xml:space="preserve"> </w:t>
      </w:r>
      <w:r w:rsidRPr="00FE59AD">
        <w:rPr>
          <w:rFonts w:ascii="Verdana" w:hAnsi="Verdana"/>
          <w:sz w:val="28"/>
          <w:szCs w:val="28"/>
        </w:rPr>
        <w:t>специального закона об охране здоровья детей.</w:t>
      </w:r>
      <w:r w:rsidRPr="00FE59AD">
        <w:rPr>
          <w:rFonts w:ascii="Verdana" w:hAnsi="Verdana"/>
          <w:sz w:val="28"/>
          <w:szCs w:val="28"/>
        </w:rPr>
        <w:br/>
        <w:t>Федеральный закон от 25 декабря 2012 года № 257-ФЗ «О внесении в Федеральный закон “О физической культуре и спорте в РФ”» рассматривает физическую культуру и спорт как важнейшее средство укрепления здоровья, профилактики заболеваний, поддерживания высокой работоспособности человека, воспитания патриотизма граждан, подготовки их к защите Родины.</w:t>
      </w:r>
      <w:r w:rsidRPr="00FE59AD">
        <w:rPr>
          <w:rFonts w:ascii="Verdana" w:hAnsi="Verdana"/>
          <w:sz w:val="28"/>
          <w:szCs w:val="28"/>
        </w:rPr>
        <w:br/>
        <w:t xml:space="preserve">Все, мы заметили, что в последние годы ведётся целенаправленная работа, в рамках национального проекта, по оздоровлению населения России. Особое </w:t>
      </w:r>
      <w:proofErr w:type="spellStart"/>
      <w:r w:rsidRPr="00FE59AD">
        <w:rPr>
          <w:rFonts w:ascii="Verdana" w:hAnsi="Verdana"/>
          <w:sz w:val="28"/>
          <w:szCs w:val="28"/>
        </w:rPr>
        <w:t>вниманиеотведено</w:t>
      </w:r>
      <w:proofErr w:type="spellEnd"/>
      <w:r w:rsidRPr="00FE59AD">
        <w:rPr>
          <w:rFonts w:ascii="Verdana" w:hAnsi="Verdana"/>
          <w:sz w:val="28"/>
          <w:szCs w:val="28"/>
        </w:rPr>
        <w:t xml:space="preserve"> здоровью подрастающего поколения, его сохранению и укреплению.</w:t>
      </w:r>
      <w:r w:rsidRPr="00FE59AD">
        <w:rPr>
          <w:rFonts w:ascii="Verdana" w:hAnsi="Verdana"/>
          <w:sz w:val="28"/>
          <w:szCs w:val="28"/>
        </w:rPr>
        <w:br/>
        <w:t>Поэтому, назрела необходимость создания системы, которая возьмёт на себя оперативную работу по развитию физической культуры, пропаганде здорового образа жизни, и развитию творческих способностей дошкольников, а также воспитанию у детей «познавательной активности»</w:t>
      </w:r>
      <w:proofErr w:type="gramStart"/>
      <w:r w:rsidRPr="00FE59AD">
        <w:rPr>
          <w:rFonts w:ascii="Verdana" w:hAnsi="Verdana"/>
          <w:sz w:val="28"/>
          <w:szCs w:val="28"/>
        </w:rPr>
        <w:t xml:space="preserve"> .</w:t>
      </w:r>
      <w:proofErr w:type="gramEnd"/>
      <w:r w:rsidRPr="00FE59AD">
        <w:rPr>
          <w:rFonts w:ascii="Verdana" w:hAnsi="Verdana"/>
          <w:sz w:val="28"/>
          <w:szCs w:val="28"/>
        </w:rPr>
        <w:br/>
        <w:t>В дошкольном образовании одна из основных задач по оздоровлению – это внедрение инновационных подходов к сохранению и укреплению здоровья дошкольника.</w:t>
      </w:r>
      <w:r w:rsidRPr="00FE59AD">
        <w:rPr>
          <w:rFonts w:ascii="Verdana" w:hAnsi="Verdana"/>
          <w:sz w:val="28"/>
          <w:szCs w:val="28"/>
        </w:rPr>
        <w:br/>
        <w:t>В поиске эффективных путей, для решения этой проблемы определила приоритетное направление своей работы по физическому развитию дошкольников. Данное направление – детский туризм.</w:t>
      </w:r>
      <w:r w:rsidRPr="00FE59AD">
        <w:rPr>
          <w:rFonts w:ascii="Verdana" w:hAnsi="Verdana"/>
          <w:sz w:val="28"/>
          <w:szCs w:val="28"/>
        </w:rPr>
        <w:br/>
      </w:r>
      <w:r w:rsidRPr="00FE59AD">
        <w:rPr>
          <w:rFonts w:ascii="Verdana" w:hAnsi="Verdana"/>
          <w:sz w:val="28"/>
          <w:szCs w:val="28"/>
          <w:u w:val="single"/>
        </w:rPr>
        <w:t>Детский туризм – эффективное средство гармоничного развития дошкольников</w:t>
      </w:r>
      <w:r w:rsidRPr="00FE59AD">
        <w:rPr>
          <w:rFonts w:ascii="Verdana" w:hAnsi="Verdana"/>
          <w:sz w:val="28"/>
          <w:szCs w:val="28"/>
        </w:rPr>
        <w:t>. Специалисты считают, что в перспективе детско-юношеский туризм может и должен стать одним из приоритетных направлений туризма в России, начальное овладение навыками пешего туризма в дошкольном возрасте позволить привить детям культуру здорового образа жизни.</w:t>
      </w:r>
      <w:r w:rsidRPr="00FE59AD">
        <w:rPr>
          <w:rFonts w:ascii="Verdana" w:hAnsi="Verdana"/>
          <w:sz w:val="28"/>
          <w:szCs w:val="28"/>
        </w:rPr>
        <w:br/>
      </w:r>
      <w:r w:rsidRPr="00FE59AD">
        <w:rPr>
          <w:rFonts w:ascii="Verdana" w:hAnsi="Verdana"/>
          <w:sz w:val="28"/>
          <w:szCs w:val="28"/>
          <w:u w:val="single"/>
        </w:rPr>
        <w:t>Ко всему прочему детский туризм включает в себя разнообразные виды детской деятельности: игровую, коммуникативную, трудовую, двигательную, познавательно-исследовательскую, продуктивную.</w:t>
      </w:r>
      <w:r w:rsidRPr="00FE59AD">
        <w:rPr>
          <w:rFonts w:ascii="Verdana" w:hAnsi="Verdana"/>
          <w:sz w:val="28"/>
          <w:szCs w:val="28"/>
          <w:u w:val="single"/>
        </w:rPr>
        <w:br/>
      </w:r>
      <w:r w:rsidRPr="00FE59AD">
        <w:rPr>
          <w:rFonts w:ascii="Verdana" w:hAnsi="Verdana"/>
          <w:sz w:val="28"/>
          <w:szCs w:val="28"/>
        </w:rPr>
        <w:t xml:space="preserve">Не секрет, что туризм хорошо и эффективно используется в работе со школьниками, но в физкультурной работе с </w:t>
      </w:r>
      <w:r w:rsidRPr="00FE59AD">
        <w:rPr>
          <w:rFonts w:ascii="Verdana" w:hAnsi="Verdana"/>
          <w:sz w:val="28"/>
          <w:szCs w:val="28"/>
        </w:rPr>
        <w:lastRenderedPageBreak/>
        <w:t>дошкольниками туризм только начинает возрождаться.</w:t>
      </w:r>
      <w:r w:rsidRPr="00FE59AD">
        <w:rPr>
          <w:rFonts w:ascii="Verdana" w:hAnsi="Verdana"/>
          <w:sz w:val="28"/>
          <w:szCs w:val="28"/>
        </w:rPr>
        <w:br/>
        <w:t xml:space="preserve">Выделив оздоровительную, познавательную и воспитательную </w:t>
      </w:r>
      <w:proofErr w:type="spellStart"/>
      <w:r w:rsidRPr="00FE59AD">
        <w:rPr>
          <w:rFonts w:ascii="Verdana" w:hAnsi="Verdana"/>
          <w:sz w:val="28"/>
          <w:szCs w:val="28"/>
        </w:rPr>
        <w:t>ценностьдетского</w:t>
      </w:r>
      <w:proofErr w:type="spellEnd"/>
      <w:r w:rsidRPr="00FE59AD">
        <w:rPr>
          <w:rFonts w:ascii="Verdana" w:hAnsi="Verdana"/>
          <w:sz w:val="28"/>
          <w:szCs w:val="28"/>
        </w:rPr>
        <w:t xml:space="preserve"> туризма, приняла решение спланировать и организовать свою работу по теме - «Детский туризм в системе физкультурно-оздоровительной и познавательной работы ДОУ».</w:t>
      </w:r>
      <w:r w:rsidRPr="00FE59AD">
        <w:rPr>
          <w:rFonts w:ascii="Verdana" w:hAnsi="Verdana"/>
          <w:sz w:val="28"/>
          <w:szCs w:val="28"/>
        </w:rPr>
        <w:br/>
        <w:t>Актуальность выбранной темы обусловлена проблемной ситуацией, характеризующейся необходимостью введения детского туризма в физическом воспитании дошкольника, как эффективного способа оздоровления, воспитания и познания</w:t>
      </w:r>
      <w:r>
        <w:rPr>
          <w:rFonts w:ascii="Verdana" w:hAnsi="Verdana"/>
          <w:sz w:val="28"/>
          <w:szCs w:val="28"/>
        </w:rPr>
        <w:t>.</w:t>
      </w:r>
    </w:p>
    <w:p w:rsidR="00D545DF" w:rsidRPr="00FE59AD" w:rsidRDefault="00D545DF" w:rsidP="00FE59AD">
      <w:pPr>
        <w:pStyle w:val="a3"/>
        <w:rPr>
          <w:sz w:val="28"/>
          <w:szCs w:val="28"/>
        </w:rPr>
      </w:pPr>
    </w:p>
    <w:sectPr w:rsidR="00D545DF" w:rsidRPr="00FE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4AD0"/>
    <w:multiLevelType w:val="hybridMultilevel"/>
    <w:tmpl w:val="ABDC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9AD"/>
    <w:rsid w:val="00D545DF"/>
    <w:rsid w:val="00FE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2016-01-14T08:57:00Z</dcterms:created>
  <dcterms:modified xsi:type="dcterms:W3CDTF">2016-01-14T10:10:00Z</dcterms:modified>
</cp:coreProperties>
</file>