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6B" w:rsidRPr="00E755E5" w:rsidRDefault="00EF1B6B" w:rsidP="00220BE3">
      <w:pPr>
        <w:spacing w:line="360" w:lineRule="auto"/>
        <w:jc w:val="both"/>
        <w:rPr>
          <w:rFonts w:cs="Arial"/>
          <w:b/>
          <w:szCs w:val="20"/>
        </w:rPr>
      </w:pPr>
      <w:r w:rsidRPr="00605C01">
        <w:t xml:space="preserve">Методическая разработка </w:t>
      </w:r>
      <w:r w:rsidRPr="00605C01">
        <w:rPr>
          <w:b/>
        </w:rPr>
        <w:t>«Виртуальная экскурсия в природную экосистему Пионерского озера и прибрежных территорий»</w:t>
      </w:r>
      <w:r w:rsidRPr="00605C0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</w:t>
      </w:r>
    </w:p>
    <w:p w:rsidR="00452EA5" w:rsidRDefault="00452EA5" w:rsidP="00220BE3">
      <w:pPr>
        <w:spacing w:line="360" w:lineRule="auto"/>
        <w:jc w:val="both"/>
        <w:rPr>
          <w:rFonts w:cs="Arial"/>
          <w:b/>
          <w:szCs w:val="20"/>
          <w:lang w:val="en-US"/>
        </w:rPr>
      </w:pPr>
    </w:p>
    <w:p w:rsidR="00EF1B6B" w:rsidRPr="00605C01" w:rsidRDefault="00EF1B6B" w:rsidP="00220BE3">
      <w:pPr>
        <w:spacing w:line="360" w:lineRule="auto"/>
        <w:jc w:val="both"/>
        <w:rPr>
          <w:rFonts w:cs="Arial"/>
          <w:szCs w:val="20"/>
        </w:rPr>
      </w:pPr>
      <w:r w:rsidRPr="00605C01">
        <w:rPr>
          <w:rFonts w:cs="Arial"/>
          <w:b/>
          <w:szCs w:val="20"/>
        </w:rPr>
        <w:t>Название и форма проведения урока:</w:t>
      </w:r>
      <w:r w:rsidRPr="00605C01">
        <w:rPr>
          <w:rFonts w:cs="Arial"/>
          <w:szCs w:val="20"/>
        </w:rPr>
        <w:t xml:space="preserve"> Урок - виртуальная экскурсия  в природную экосистему, выполненная по методу исследовательского проекта и работа учащихся в малых группах.</w:t>
      </w:r>
    </w:p>
    <w:p w:rsidR="00EF1B6B" w:rsidRPr="00605C01" w:rsidRDefault="00EF1B6B" w:rsidP="00220BE3">
      <w:pPr>
        <w:spacing w:line="360" w:lineRule="auto"/>
        <w:rPr>
          <w:rFonts w:cs="Arial"/>
          <w:b/>
          <w:bCs/>
          <w:sz w:val="20"/>
          <w:szCs w:val="20"/>
        </w:rPr>
      </w:pPr>
      <w:r w:rsidRPr="00605C01">
        <w:rPr>
          <w:b/>
        </w:rPr>
        <w:t>Объяснительная записка:</w:t>
      </w:r>
      <w:r w:rsidRPr="00605C01">
        <w:t xml:space="preserve"> Урок проводится для учащихся 10–11-х классов при изучении экологии – и как самостоятельного предмета, и в составе общей биологии (в разделе «Основы экологии»). Ботанический и зоологический модули (разделы 4 и 5 предлагаемой методики) могут быть взяты за основу и при проведении экскурсий в курсах биологии растений и животных.</w:t>
      </w:r>
      <w:r w:rsidRPr="00605C01">
        <w:rPr>
          <w:rFonts w:cs="Arial"/>
          <w:b/>
          <w:bCs/>
          <w:sz w:val="20"/>
          <w:szCs w:val="20"/>
        </w:rPr>
        <w:t xml:space="preserve"> </w:t>
      </w:r>
    </w:p>
    <w:p w:rsidR="00EF1B6B" w:rsidRPr="00605C01" w:rsidRDefault="00EF1B6B" w:rsidP="00220BE3">
      <w:pPr>
        <w:spacing w:line="360" w:lineRule="auto"/>
        <w:jc w:val="both"/>
        <w:rPr>
          <w:rFonts w:cs="Arial"/>
          <w:szCs w:val="20"/>
        </w:rPr>
      </w:pPr>
      <w:r w:rsidRPr="00605C01">
        <w:rPr>
          <w:rFonts w:cs="Arial"/>
          <w:b/>
          <w:szCs w:val="20"/>
        </w:rPr>
        <w:t>Цель экскурсии:</w:t>
      </w:r>
      <w:r w:rsidRPr="00605C01">
        <w:rPr>
          <w:rFonts w:cs="Arial"/>
          <w:szCs w:val="20"/>
        </w:rPr>
        <w:t xml:space="preserve"> Изучение экосистемы Пионерского озера и прибрежных территорий как единого природно-антропогенного комплекса, образованного живыми организмами и средой обитания.</w:t>
      </w:r>
    </w:p>
    <w:p w:rsidR="00EF1B6B" w:rsidRPr="00605C01" w:rsidRDefault="00EF1B6B" w:rsidP="00220BE3">
      <w:pPr>
        <w:spacing w:line="360" w:lineRule="auto"/>
        <w:jc w:val="both"/>
        <w:rPr>
          <w:rFonts w:cs="Arial"/>
          <w:szCs w:val="20"/>
        </w:rPr>
      </w:pPr>
      <w:r w:rsidRPr="00605C01">
        <w:rPr>
          <w:rFonts w:cs="Arial"/>
          <w:b/>
          <w:szCs w:val="20"/>
        </w:rPr>
        <w:t>Задачи:</w:t>
      </w:r>
      <w:r w:rsidRPr="00605C01">
        <w:rPr>
          <w:rFonts w:cs="Arial"/>
          <w:szCs w:val="20"/>
        </w:rPr>
        <w:t xml:space="preserve"> 1. познакомить учащихся с экосистемой, его основными компонентами (организмами производителями, потребителями, разрушителями), взаимосвязями этих компонентов, пищевыми связями, многообразием видов растений и животных, их приспособленностью к совместному обитанию,</w:t>
      </w:r>
    </w:p>
    <w:p w:rsidR="00EF1B6B" w:rsidRPr="00605C01" w:rsidRDefault="00EF1B6B" w:rsidP="00220BE3">
      <w:pPr>
        <w:spacing w:line="360" w:lineRule="auto"/>
        <w:jc w:val="both"/>
      </w:pPr>
      <w:r>
        <w:rPr>
          <w:rFonts w:cs="Arial"/>
          <w:szCs w:val="20"/>
        </w:rPr>
        <w:t xml:space="preserve">  </w:t>
      </w:r>
      <w:r w:rsidRPr="00605C01">
        <w:rPr>
          <w:rFonts w:cs="Arial"/>
          <w:szCs w:val="20"/>
        </w:rPr>
        <w:t xml:space="preserve"> 2. </w:t>
      </w:r>
      <w:r w:rsidRPr="00605C01">
        <w:t xml:space="preserve"> закрепить умения школьников распознавать основные виды растений и животных,  </w:t>
      </w:r>
    </w:p>
    <w:p w:rsidR="00EF1B6B" w:rsidRPr="00605C01" w:rsidRDefault="00EF1B6B" w:rsidP="00220BE3">
      <w:pPr>
        <w:spacing w:line="360" w:lineRule="auto"/>
        <w:jc w:val="both"/>
        <w:rPr>
          <w:rFonts w:cs="Arial"/>
          <w:szCs w:val="20"/>
        </w:rPr>
      </w:pPr>
      <w:r>
        <w:t xml:space="preserve">  </w:t>
      </w:r>
      <w:r w:rsidRPr="00605C01">
        <w:t xml:space="preserve"> 3. продолжить работу по эстетическому и экологическому воспитанию учащихся: </w:t>
      </w:r>
      <w:r w:rsidRPr="00605C01">
        <w:rPr>
          <w:rFonts w:cs="Arial"/>
          <w:szCs w:val="20"/>
        </w:rPr>
        <w:t>воспитание чувства прекрасного  и бережного отношения к каждому компоненту экосистемы</w:t>
      </w:r>
    </w:p>
    <w:p w:rsidR="00EF1B6B" w:rsidRPr="00605C01" w:rsidRDefault="00EF1B6B" w:rsidP="00220BE3">
      <w:pPr>
        <w:spacing w:line="360" w:lineRule="auto"/>
        <w:jc w:val="both"/>
        <w:rPr>
          <w:rFonts w:cs="Arial"/>
          <w:szCs w:val="20"/>
        </w:rPr>
      </w:pPr>
      <w:r w:rsidRPr="00605C01">
        <w:t xml:space="preserve">   4. показать влияние деятельности человека на изучаемую экосистему.</w:t>
      </w:r>
    </w:p>
    <w:p w:rsidR="00EF1B6B" w:rsidRPr="00605C01" w:rsidRDefault="003116FC" w:rsidP="00220BE3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Изучение биологии невозможн</w:t>
      </w:r>
      <w:r w:rsidR="00EF1B6B" w:rsidRPr="00605C01">
        <w:rPr>
          <w:rFonts w:cs="Arial"/>
          <w:szCs w:val="20"/>
        </w:rPr>
        <w:t>о без проведения экскурсий в природу. Это интересная и одновременно сложная форма работы. При подготовке и проведении экскурсий учитель сталкивается с рядом трудностей. Например, экскурсия в природную экосистему по календарно-тематическому планированию приходится на начало весны, когда в лесу еще много снега, да и добраться до леса порой бывает проблематично. Скудное видовое разнообразие растений в это период, пугливость животных – это минусы, которые поможет преодолеть виртуальная экскурсия.</w:t>
      </w:r>
    </w:p>
    <w:p w:rsidR="00EF1B6B" w:rsidRPr="00605C01" w:rsidRDefault="00EF1B6B" w:rsidP="00220BE3">
      <w:pPr>
        <w:spacing w:line="360" w:lineRule="auto"/>
        <w:jc w:val="both"/>
        <w:rPr>
          <w:rFonts w:cs="Arial"/>
          <w:szCs w:val="20"/>
        </w:rPr>
      </w:pPr>
      <w:r w:rsidRPr="00605C01">
        <w:rPr>
          <w:rFonts w:cs="Arial"/>
          <w:szCs w:val="20"/>
        </w:rPr>
        <w:t xml:space="preserve">                             Работа над данной презентацией проходила в два этапа. Сначала была создана первая часть экскурсии, посвященная многообразию растений Пионерского озера и прилегающих территорий, Это был результат двухгодичной исследовательской работы по данной теме. Работа включала в себя изучение литературы, беседы со специалистами, неоднократные посещения данного природного объекта в разное время </w:t>
      </w:r>
      <w:r w:rsidRPr="00605C01">
        <w:rPr>
          <w:rFonts w:cs="Arial"/>
          <w:szCs w:val="20"/>
        </w:rPr>
        <w:lastRenderedPageBreak/>
        <w:t xml:space="preserve">года, разбор и анализ собранных материал. На втором этапе изучался животный мир экосистемы, и был сделан анализ экологического состояния озера. </w:t>
      </w:r>
    </w:p>
    <w:p w:rsidR="00EF1B6B" w:rsidRPr="00605C01" w:rsidRDefault="00EF1B6B" w:rsidP="00220BE3">
      <w:pPr>
        <w:spacing w:line="360" w:lineRule="auto"/>
        <w:jc w:val="both"/>
      </w:pPr>
      <w:r w:rsidRPr="00605C01">
        <w:rPr>
          <w:rFonts w:cs="Arial"/>
          <w:szCs w:val="20"/>
        </w:rPr>
        <w:t xml:space="preserve">           Использование данной презентации на уроках вызывает живой интерес у учащихся, искреннее удивление обилию живых организмов, обитающих в двух километрах от школы. У школьников возникает желание внести свой вклад в изучение и сохранение данного объекта живой природы.</w:t>
      </w:r>
      <w:r w:rsidRPr="00605C01">
        <w:t xml:space="preserve"> </w:t>
      </w:r>
    </w:p>
    <w:p w:rsidR="00EF1B6B" w:rsidRPr="00605C01" w:rsidRDefault="00EF1B6B" w:rsidP="00220BE3">
      <w:pPr>
        <w:spacing w:line="360" w:lineRule="auto"/>
        <w:jc w:val="both"/>
      </w:pPr>
      <w:r w:rsidRPr="00605C01">
        <w:rPr>
          <w:rFonts w:cs="Arial"/>
          <w:b/>
          <w:szCs w:val="20"/>
        </w:rPr>
        <w:t xml:space="preserve"> Оборудование и оформление:</w:t>
      </w:r>
      <w:r w:rsidRPr="00605C01">
        <w:rPr>
          <w:rFonts w:cs="Arial"/>
          <w:b/>
          <w:bCs/>
          <w:szCs w:val="20"/>
        </w:rPr>
        <w:t xml:space="preserve"> </w:t>
      </w:r>
      <w:r w:rsidRPr="00605C01">
        <w:rPr>
          <w:rFonts w:cs="Arial"/>
          <w:bCs/>
          <w:szCs w:val="20"/>
        </w:rPr>
        <w:t xml:space="preserve">экран, </w:t>
      </w:r>
      <w:proofErr w:type="spellStart"/>
      <w:r w:rsidRPr="00605C01">
        <w:rPr>
          <w:rFonts w:cs="Arial"/>
          <w:bCs/>
          <w:szCs w:val="20"/>
        </w:rPr>
        <w:t>мультимедийный</w:t>
      </w:r>
      <w:proofErr w:type="spellEnd"/>
      <w:r w:rsidRPr="00605C01">
        <w:rPr>
          <w:rFonts w:cs="Arial"/>
          <w:bCs/>
          <w:szCs w:val="20"/>
        </w:rPr>
        <w:t xml:space="preserve"> проектор.</w:t>
      </w:r>
    </w:p>
    <w:p w:rsidR="00EF1B6B" w:rsidRPr="00605C01" w:rsidRDefault="00EF1B6B" w:rsidP="00220BE3">
      <w:pPr>
        <w:spacing w:line="360" w:lineRule="auto"/>
        <w:rPr>
          <w:rFonts w:cs="Arial"/>
          <w:bCs/>
          <w:szCs w:val="20"/>
        </w:rPr>
      </w:pPr>
      <w:r w:rsidRPr="00605C01">
        <w:rPr>
          <w:b/>
        </w:rPr>
        <w:t>Методические советы на подготовительный период</w:t>
      </w:r>
      <w:r w:rsidRPr="00605C01">
        <w:t>: Учащиеся делятся на пять групп по 4-5 человек в каждой.</w:t>
      </w:r>
    </w:p>
    <w:p w:rsidR="00EF1B6B" w:rsidRPr="00605C01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b/>
          <w:lang w:val="ru-RU"/>
        </w:rPr>
        <w:t>Ход урока:</w:t>
      </w:r>
      <w:r w:rsidRPr="00605C01">
        <w:rPr>
          <w:lang w:val="ru-RU"/>
        </w:rPr>
        <w:t xml:space="preserve"> 1. </w:t>
      </w:r>
      <w:proofErr w:type="spellStart"/>
      <w:r w:rsidRPr="00605C01">
        <w:rPr>
          <w:i/>
          <w:lang w:val="ru-RU"/>
        </w:rPr>
        <w:t>Оргмомент</w:t>
      </w:r>
      <w:proofErr w:type="spellEnd"/>
      <w:r w:rsidRPr="00605C01">
        <w:rPr>
          <w:i/>
          <w:lang w:val="ru-RU"/>
        </w:rPr>
        <w:t>.</w:t>
      </w:r>
    </w:p>
    <w:p w:rsidR="00EF1B6B" w:rsidRPr="00605C01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lang w:val="ru-RU"/>
        </w:rPr>
        <w:t xml:space="preserve">                    2. </w:t>
      </w:r>
      <w:r w:rsidRPr="00605C01">
        <w:rPr>
          <w:i/>
          <w:lang w:val="ru-RU"/>
        </w:rPr>
        <w:t xml:space="preserve">Мотивация:  </w:t>
      </w:r>
    </w:p>
    <w:p w:rsidR="00EF1B6B" w:rsidRPr="00605C01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lang w:val="ru-RU"/>
        </w:rPr>
        <w:t xml:space="preserve">Слово учителя: Ребята, вы знаете, что не так давно проходила акция «Семь чудес России». Какой природный объект вошел в этот список? А если бы нам нужно было назвать семь чудес </w:t>
      </w:r>
      <w:proofErr w:type="spellStart"/>
      <w:r w:rsidRPr="00605C01">
        <w:rPr>
          <w:lang w:val="ru-RU"/>
        </w:rPr>
        <w:t>Ухтинского</w:t>
      </w:r>
      <w:proofErr w:type="spellEnd"/>
      <w:r w:rsidRPr="00605C01">
        <w:rPr>
          <w:lang w:val="ru-RU"/>
        </w:rPr>
        <w:t xml:space="preserve"> района, какие природные объекты вы бы предложили? Я предлагаю включить в этот список Пионерское озеро, расположенное в двух километрах от нашей школы. А почему…? Думаю, что ответ на этот вопрос вы дадите мне в конце урока. </w:t>
      </w:r>
    </w:p>
    <w:p w:rsidR="00EF1B6B" w:rsidRPr="00605C01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lang w:val="ru-RU"/>
        </w:rPr>
        <w:t xml:space="preserve">                    3. </w:t>
      </w:r>
      <w:r>
        <w:rPr>
          <w:lang w:val="ru-RU"/>
        </w:rPr>
        <w:t xml:space="preserve"> </w:t>
      </w:r>
      <w:r w:rsidRPr="00605C01">
        <w:rPr>
          <w:i/>
          <w:lang w:val="ru-RU"/>
        </w:rPr>
        <w:t xml:space="preserve">Проблема: </w:t>
      </w:r>
      <w:r w:rsidRPr="00605C01">
        <w:rPr>
          <w:lang w:val="ru-RU"/>
        </w:rPr>
        <w:t>Одна из проблем стоящих перед обществом – это сохранение природных экосистем. Сегодня на уроке мы совершим виртуальную экскурсию на Пионерское озеро</w:t>
      </w:r>
      <w:r>
        <w:rPr>
          <w:lang w:val="ru-RU"/>
        </w:rPr>
        <w:t>,</w:t>
      </w:r>
      <w:r w:rsidRPr="00605C01">
        <w:rPr>
          <w:lang w:val="ru-RU"/>
        </w:rPr>
        <w:t xml:space="preserve"> с его болотистыми и суходольными берегами и </w:t>
      </w:r>
      <w:proofErr w:type="gramStart"/>
      <w:r w:rsidRPr="00605C01">
        <w:rPr>
          <w:lang w:val="ru-RU"/>
        </w:rPr>
        <w:t>выясним как взаимосвязаны между собой компоненты экосистемы и какое влияние оказывает</w:t>
      </w:r>
      <w:proofErr w:type="gramEnd"/>
      <w:r w:rsidRPr="00605C01">
        <w:rPr>
          <w:lang w:val="ru-RU"/>
        </w:rPr>
        <w:t xml:space="preserve"> на эту экосистему деятельность человека.</w:t>
      </w:r>
    </w:p>
    <w:p w:rsidR="00EF1B6B" w:rsidRPr="00605C01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lang w:val="ru-RU"/>
        </w:rPr>
        <w:t xml:space="preserve">                   4.  Каждая группа получает карточку с заданием, знакомится с инструктивной частью задания до просмотра презентации, и с информационной после  просмотра. (Приложение 1)</w:t>
      </w:r>
    </w:p>
    <w:p w:rsidR="00EC31BF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lang w:val="ru-RU"/>
        </w:rPr>
        <w:t xml:space="preserve">                   5. Презентация вир</w:t>
      </w:r>
      <w:r w:rsidR="00AC7330">
        <w:rPr>
          <w:lang w:val="ru-RU"/>
        </w:rPr>
        <w:t xml:space="preserve">туальной экскурсии </w:t>
      </w:r>
    </w:p>
    <w:p w:rsidR="00EF1B6B" w:rsidRPr="00605C01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lang w:val="ru-RU"/>
        </w:rPr>
        <w:t xml:space="preserve">                   6. Работа в группах </w:t>
      </w:r>
    </w:p>
    <w:p w:rsidR="00EF1B6B" w:rsidRPr="006F0846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lang w:val="ru-RU"/>
        </w:rPr>
        <w:t xml:space="preserve">                   7. Отчет о п</w:t>
      </w:r>
      <w:r w:rsidR="00AC7330">
        <w:rPr>
          <w:lang w:val="ru-RU"/>
        </w:rPr>
        <w:t xml:space="preserve">роделанной работе </w:t>
      </w:r>
    </w:p>
    <w:p w:rsidR="00EF1B6B" w:rsidRPr="00605C01" w:rsidRDefault="00EF1B6B" w:rsidP="00220BE3">
      <w:pPr>
        <w:pStyle w:val="a0"/>
        <w:spacing w:after="0" w:line="360" w:lineRule="auto"/>
        <w:ind w:right="227"/>
        <w:rPr>
          <w:lang w:val="ru-RU"/>
        </w:rPr>
      </w:pPr>
      <w:r w:rsidRPr="00605C01">
        <w:rPr>
          <w:lang w:val="ru-RU"/>
        </w:rPr>
        <w:t xml:space="preserve">                   8. Рефлексия: Ребята высказывают свое мнение о том, почему Пионерское озеро можно назвать одним из чудес нашего района? </w:t>
      </w:r>
    </w:p>
    <w:p w:rsidR="00EF1B6B" w:rsidRPr="00605C01" w:rsidRDefault="00EF1B6B" w:rsidP="00220BE3">
      <w:pPr>
        <w:pStyle w:val="a0"/>
        <w:spacing w:after="0" w:line="360" w:lineRule="auto"/>
        <w:ind w:right="227"/>
        <w:jc w:val="both"/>
        <w:rPr>
          <w:lang w:val="ru-RU"/>
        </w:rPr>
      </w:pPr>
      <w:r w:rsidRPr="00605C01">
        <w:rPr>
          <w:lang w:val="ru-RU"/>
        </w:rPr>
        <w:t xml:space="preserve"> </w:t>
      </w:r>
      <w:r w:rsidRPr="00605C01">
        <w:rPr>
          <w:b/>
          <w:lang w:val="ru-RU"/>
        </w:rPr>
        <w:t>Методические советы организаторам и постановщикам</w:t>
      </w:r>
      <w:r w:rsidRPr="00605C01">
        <w:rPr>
          <w:lang w:val="ru-RU"/>
        </w:rPr>
        <w:t>: Урок лучше проводить в кабинете информатики, чтобы каждая группа во время самостоятельной работы могла просмотреть еще раз определенные страницы презентации.</w:t>
      </w:r>
    </w:p>
    <w:p w:rsidR="00EF1B6B" w:rsidRDefault="00EF1B6B" w:rsidP="00220BE3">
      <w:pPr>
        <w:pStyle w:val="a0"/>
        <w:spacing w:after="0" w:line="360" w:lineRule="auto"/>
        <w:ind w:right="227"/>
        <w:jc w:val="both"/>
        <w:rPr>
          <w:lang w:val="ru-RU"/>
        </w:rPr>
      </w:pPr>
      <w:r w:rsidRPr="00605C01">
        <w:rPr>
          <w:b/>
          <w:lang w:val="ru-RU"/>
        </w:rPr>
        <w:t>Методические советы на период ближайшего последействия</w:t>
      </w:r>
      <w:r w:rsidRPr="00605C01">
        <w:rPr>
          <w:lang w:val="ru-RU"/>
        </w:rPr>
        <w:t xml:space="preserve">: Можно предложить учащимся подготовить презентации по теме: «Виртуальная экскурсия в природную </w:t>
      </w:r>
      <w:r w:rsidRPr="00605C01">
        <w:rPr>
          <w:lang w:val="ru-RU"/>
        </w:rPr>
        <w:lastRenderedPageBreak/>
        <w:t xml:space="preserve">экосистему», используя ресурсы интернета, или презентацию «Семь чудес </w:t>
      </w:r>
      <w:proofErr w:type="spellStart"/>
      <w:r w:rsidRPr="00605C01">
        <w:rPr>
          <w:lang w:val="ru-RU"/>
        </w:rPr>
        <w:t>Ухтинского</w:t>
      </w:r>
      <w:proofErr w:type="spellEnd"/>
      <w:r w:rsidRPr="00605C01">
        <w:rPr>
          <w:lang w:val="ru-RU"/>
        </w:rPr>
        <w:t xml:space="preserve"> района».</w:t>
      </w:r>
    </w:p>
    <w:p w:rsidR="004E4FB1" w:rsidRPr="00605C01" w:rsidRDefault="004E4FB1" w:rsidP="00220BE3">
      <w:pPr>
        <w:pStyle w:val="a0"/>
        <w:spacing w:after="0" w:line="360" w:lineRule="auto"/>
        <w:ind w:right="227"/>
        <w:jc w:val="both"/>
        <w:rPr>
          <w:lang w:val="ru-RU"/>
        </w:rPr>
      </w:pPr>
    </w:p>
    <w:p w:rsidR="00EF1B6B" w:rsidRPr="00605C01" w:rsidRDefault="00EF1B6B" w:rsidP="00220BE3">
      <w:pPr>
        <w:pStyle w:val="3"/>
        <w:tabs>
          <w:tab w:val="clear" w:pos="720"/>
        </w:tabs>
        <w:spacing w:before="0" w:after="0" w:line="360" w:lineRule="auto"/>
        <w:ind w:left="0" w:firstLine="0"/>
        <w:rPr>
          <w:sz w:val="24"/>
          <w:lang w:val="ru-RU"/>
        </w:rPr>
      </w:pPr>
      <w:r w:rsidRPr="00605C01">
        <w:rPr>
          <w:sz w:val="24"/>
          <w:lang w:val="ru-RU"/>
        </w:rPr>
        <w:t>Список литературы.</w:t>
      </w:r>
    </w:p>
    <w:p w:rsidR="00EF1B6B" w:rsidRPr="00605C01" w:rsidRDefault="00EF1B6B" w:rsidP="00220BE3">
      <w:pPr>
        <w:pStyle w:val="a0"/>
        <w:numPr>
          <w:ilvl w:val="0"/>
          <w:numId w:val="1"/>
        </w:numPr>
        <w:spacing w:after="0" w:line="360" w:lineRule="auto"/>
        <w:rPr>
          <w:lang w:val="ru-RU"/>
        </w:rPr>
      </w:pPr>
      <w:r w:rsidRPr="00605C01">
        <w:rPr>
          <w:lang w:val="ru-RU"/>
        </w:rPr>
        <w:t xml:space="preserve">Минина З.Б., Коновалова С.В. и др. «Болото как экосистема» Первое </w:t>
      </w:r>
      <w:r w:rsidR="00E755E5">
        <w:rPr>
          <w:lang w:val="ru-RU"/>
        </w:rPr>
        <w:t>сентября. Биология. 2002, №17</w:t>
      </w:r>
      <w:r w:rsidRPr="00605C01">
        <w:rPr>
          <w:lang w:val="ru-RU"/>
        </w:rPr>
        <w:t>.</w:t>
      </w:r>
    </w:p>
    <w:p w:rsidR="00EF1B6B" w:rsidRPr="00605C01" w:rsidRDefault="00EF1B6B" w:rsidP="00220BE3">
      <w:pPr>
        <w:pStyle w:val="a0"/>
        <w:numPr>
          <w:ilvl w:val="0"/>
          <w:numId w:val="1"/>
        </w:numPr>
        <w:spacing w:after="0" w:line="360" w:lineRule="auto"/>
        <w:rPr>
          <w:lang w:val="ru-RU"/>
        </w:rPr>
      </w:pPr>
      <w:proofErr w:type="spellStart"/>
      <w:r w:rsidRPr="00605C01">
        <w:rPr>
          <w:lang w:val="ru-RU"/>
        </w:rPr>
        <w:t>Теплов</w:t>
      </w:r>
      <w:proofErr w:type="gramStart"/>
      <w:r w:rsidRPr="00605C01">
        <w:rPr>
          <w:lang w:val="ru-RU"/>
        </w:rPr>
        <w:t>.Д</w:t>
      </w:r>
      <w:proofErr w:type="gramEnd"/>
      <w:r w:rsidRPr="00605C01">
        <w:rPr>
          <w:lang w:val="ru-RU"/>
        </w:rPr>
        <w:t>.Л</w:t>
      </w:r>
      <w:proofErr w:type="spellEnd"/>
      <w:r w:rsidRPr="00605C01">
        <w:rPr>
          <w:lang w:val="ru-RU"/>
        </w:rPr>
        <w:t>., Титов Е.В. «Самостоятельная работа учащихся на экскурсии» Биология в школе. 1997, №1,с.81,№2,с.80, №3,с.78, №4, с.73, №5, с.76, №6, с.76.</w:t>
      </w:r>
    </w:p>
    <w:p w:rsidR="005C4C44" w:rsidRPr="005C4C44" w:rsidRDefault="005C4C44" w:rsidP="00220BE3">
      <w:pPr>
        <w:pStyle w:val="a0"/>
        <w:numPr>
          <w:ilvl w:val="0"/>
          <w:numId w:val="1"/>
        </w:numPr>
        <w:spacing w:after="0" w:line="360" w:lineRule="auto"/>
        <w:rPr>
          <w:lang w:val="ru-RU"/>
        </w:rPr>
      </w:pPr>
      <w:r>
        <w:rPr>
          <w:color w:val="auto"/>
          <w:lang w:val="ru-RU"/>
        </w:rPr>
        <w:t>Евлампиев О.</w:t>
      </w:r>
      <w:r w:rsidRPr="005C4C44">
        <w:rPr>
          <w:color w:val="auto"/>
          <w:lang w:val="ru-RU"/>
        </w:rPr>
        <w:t xml:space="preserve"> ««Буря» вокруг Пионерского озера» газета «НЭП+С», </w:t>
      </w:r>
      <w:hyperlink r:id="rId5" w:history="1">
        <w:r w:rsidRPr="005C4C44">
          <w:rPr>
            <w:rStyle w:val="a7"/>
            <w:color w:val="auto"/>
            <w:u w:val="none"/>
            <w:lang w:val="ru-RU"/>
          </w:rPr>
          <w:t>№45 от 20.11.2009 г.</w:t>
        </w:r>
      </w:hyperlink>
    </w:p>
    <w:p w:rsidR="007672AF" w:rsidRDefault="007672AF">
      <w:pPr>
        <w:spacing w:after="200" w:line="276" w:lineRule="auto"/>
        <w:rPr>
          <w:b/>
          <w:i/>
        </w:rPr>
      </w:pPr>
    </w:p>
    <w:sectPr w:rsidR="007672AF" w:rsidSect="00605C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99"/>
    <w:multiLevelType w:val="hybridMultilevel"/>
    <w:tmpl w:val="A81C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32F"/>
    <w:multiLevelType w:val="hybridMultilevel"/>
    <w:tmpl w:val="955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03F"/>
    <w:multiLevelType w:val="hybridMultilevel"/>
    <w:tmpl w:val="E06C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7874"/>
    <w:multiLevelType w:val="multilevel"/>
    <w:tmpl w:val="91C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9734E"/>
    <w:multiLevelType w:val="hybridMultilevel"/>
    <w:tmpl w:val="70B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00C92"/>
    <w:multiLevelType w:val="hybridMultilevel"/>
    <w:tmpl w:val="EBB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5360"/>
    <w:multiLevelType w:val="hybridMultilevel"/>
    <w:tmpl w:val="10D6346A"/>
    <w:lvl w:ilvl="0" w:tplc="2E6A1DCA">
      <w:start w:val="1"/>
      <w:numFmt w:val="decimal"/>
      <w:lvlText w:val="%1)"/>
      <w:lvlJc w:val="left"/>
      <w:pPr>
        <w:ind w:left="40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E280EA9"/>
    <w:multiLevelType w:val="hybridMultilevel"/>
    <w:tmpl w:val="EBB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1B6B"/>
    <w:rsid w:val="00021C7D"/>
    <w:rsid w:val="00072917"/>
    <w:rsid w:val="001022BA"/>
    <w:rsid w:val="001631C5"/>
    <w:rsid w:val="00220BE3"/>
    <w:rsid w:val="002623BB"/>
    <w:rsid w:val="002667B1"/>
    <w:rsid w:val="003116FC"/>
    <w:rsid w:val="00347FA5"/>
    <w:rsid w:val="00452EA5"/>
    <w:rsid w:val="00486882"/>
    <w:rsid w:val="004E4FB1"/>
    <w:rsid w:val="005412C2"/>
    <w:rsid w:val="005C4C44"/>
    <w:rsid w:val="005C65C4"/>
    <w:rsid w:val="006F0846"/>
    <w:rsid w:val="007672AF"/>
    <w:rsid w:val="00777715"/>
    <w:rsid w:val="008916D5"/>
    <w:rsid w:val="00A116A7"/>
    <w:rsid w:val="00AC7330"/>
    <w:rsid w:val="00B5776C"/>
    <w:rsid w:val="00BF2839"/>
    <w:rsid w:val="00C74040"/>
    <w:rsid w:val="00E755E5"/>
    <w:rsid w:val="00EC31BF"/>
    <w:rsid w:val="00ED21FB"/>
    <w:rsid w:val="00E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7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F1B6B"/>
    <w:pPr>
      <w:keepNext/>
      <w:widowControl w:val="0"/>
      <w:tabs>
        <w:tab w:val="num" w:pos="720"/>
      </w:tabs>
      <w:suppressAutoHyphens/>
      <w:spacing w:before="240" w:after="283"/>
      <w:ind w:left="720" w:hanging="720"/>
      <w:outlineLvl w:val="2"/>
    </w:pPr>
    <w:rPr>
      <w:rFonts w:eastAsia="Arial Unicode MS" w:cs="Tahoma"/>
      <w:b/>
      <w:bCs/>
      <w:color w:val="000000"/>
      <w:sz w:val="28"/>
      <w:szCs w:val="2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F1B6B"/>
    <w:rPr>
      <w:rFonts w:ascii="Times New Roman" w:eastAsia="Arial Unicode MS" w:hAnsi="Times New Roman" w:cs="Tahoma"/>
      <w:b/>
      <w:bCs/>
      <w:color w:val="000000"/>
      <w:sz w:val="28"/>
      <w:szCs w:val="28"/>
      <w:lang w:val="en-US" w:bidi="en-US"/>
    </w:rPr>
  </w:style>
  <w:style w:type="paragraph" w:styleId="a0">
    <w:name w:val="Body Text"/>
    <w:basedOn w:val="a"/>
    <w:link w:val="a4"/>
    <w:rsid w:val="00EF1B6B"/>
    <w:pPr>
      <w:widowControl w:val="0"/>
      <w:suppressAutoHyphens/>
      <w:spacing w:after="283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1"/>
    <w:link w:val="a0"/>
    <w:rsid w:val="00EF1B6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AC7330"/>
    <w:pPr>
      <w:ind w:left="720"/>
      <w:contextualSpacing/>
    </w:pPr>
  </w:style>
  <w:style w:type="paragraph" w:styleId="a6">
    <w:name w:val="Normal (Web)"/>
    <w:basedOn w:val="a"/>
    <w:uiPriority w:val="99"/>
    <w:rsid w:val="00AC733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7">
    <w:name w:val="Hyperlink"/>
    <w:basedOn w:val="a1"/>
    <w:uiPriority w:val="99"/>
    <w:semiHidden/>
    <w:unhideWhenUsed/>
    <w:rsid w:val="00347FA5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347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psite.com/taxonomy/term/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Шешукова </dc:creator>
  <cp:keywords/>
  <dc:description/>
  <cp:lastModifiedBy>Шешукова </cp:lastModifiedBy>
  <cp:revision>15</cp:revision>
  <cp:lastPrinted>2011-12-13T17:39:00Z</cp:lastPrinted>
  <dcterms:created xsi:type="dcterms:W3CDTF">2011-08-15T08:47:00Z</dcterms:created>
  <dcterms:modified xsi:type="dcterms:W3CDTF">2016-02-03T19:22:00Z</dcterms:modified>
</cp:coreProperties>
</file>