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42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453"/>
        <w:gridCol w:w="708"/>
        <w:gridCol w:w="851"/>
        <w:gridCol w:w="914"/>
        <w:gridCol w:w="1212"/>
        <w:gridCol w:w="1418"/>
      </w:tblGrid>
      <w:tr w:rsidR="00355CB9" w:rsidRPr="00355CB9" w:rsidTr="007F4B0D">
        <w:trPr>
          <w:trHeight w:val="800"/>
        </w:trPr>
        <w:tc>
          <w:tcPr>
            <w:tcW w:w="617" w:type="dxa"/>
            <w:vMerge w:val="restart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53" w:type="dxa"/>
            <w:vMerge w:val="restart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 и тем</w:t>
            </w:r>
          </w:p>
        </w:tc>
        <w:tc>
          <w:tcPr>
            <w:tcW w:w="708" w:type="dxa"/>
            <w:vMerge w:val="restart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Часы учебного времени</w:t>
            </w:r>
          </w:p>
        </w:tc>
        <w:tc>
          <w:tcPr>
            <w:tcW w:w="1765" w:type="dxa"/>
            <w:gridSpan w:val="2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прохождения</w:t>
            </w:r>
          </w:p>
        </w:tc>
        <w:tc>
          <w:tcPr>
            <w:tcW w:w="1212" w:type="dxa"/>
            <w:vMerge w:val="restart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часть</w:t>
            </w:r>
          </w:p>
        </w:tc>
        <w:tc>
          <w:tcPr>
            <w:tcW w:w="1418" w:type="dxa"/>
            <w:vMerge w:val="restart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355CB9" w:rsidRPr="00355CB9" w:rsidTr="007F4B0D">
        <w:trPr>
          <w:trHeight w:val="1120"/>
        </w:trPr>
        <w:tc>
          <w:tcPr>
            <w:tcW w:w="617" w:type="dxa"/>
            <w:vMerge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  <w:vMerge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1212" w:type="dxa"/>
            <w:vMerge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10173" w:type="dxa"/>
            <w:gridSpan w:val="7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(1 час)</w:t>
            </w: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 по охране труда и технике безопасности. Место учебного предмета «Общая биология» в системе естественнонаучных дисциплин, а также в биологических науках. Цели и задачи курса. Значение предмета для понимания единства всего  живого  и взаимозависимости всех частей биосферы Земли.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8213D7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355CB9"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B42CCE" w:rsidP="00355C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355CB9" w:rsidRPr="00355CB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http://www.proshkolu.ru/user/zorina78/file/2546493/</w:t>
              </w:r>
            </w:hyperlink>
          </w:p>
          <w:p w:rsidR="00355CB9" w:rsidRPr="00355CB9" w:rsidRDefault="00355CB9" w:rsidP="00355C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10173" w:type="dxa"/>
            <w:gridSpan w:val="7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Введение в биологию (5 часов)</w:t>
            </w: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before="144" w:after="202" w:line="240" w:lineRule="auto"/>
              <w:ind w:right="-2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1.1 </w:t>
            </w:r>
            <w:r w:rsidRPr="0035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 и задачи общей биологии.</w:t>
            </w: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5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Уровни организации живой материи </w:t>
            </w:r>
            <w:r w:rsidRPr="00355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(2 часа)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before="101" w:after="202" w:line="240" w:lineRule="auto"/>
              <w:ind w:right="-2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как наука; предмет и методы изучения в биологии. Общая биология — учебная дисциплина об основных закономерностях возникновения, развития и поддержания жизни на Земле. Общая биология как один из источников формирования диалектико-материалистического мировоззрения. Общебиологические закономерности — основа рационального природопользования, сохранения окружающей среды, интенсификации сельскохозяйственного производства и сохранения здоровья человека.</w:t>
            </w:r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биологических дисциплин с другими науками (химией, физикой, географией, астрономией, историей и др.). Роль биологии в формировании научных представлений о мире.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before="100" w:beforeAutospacing="1" w:after="202" w:line="240" w:lineRule="auto"/>
              <w:ind w:right="-2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Жизнь как форма существования материи; определение понятия «жизнь». Жизнь и живое вещество; косное, 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биокосное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биогенное вещество биосферы. Уровни организации живой материи и принципы их выделения; молекулярный, субклеточный, клеточный, тканевый и органный, организменный, популяционно-</w:t>
            </w: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видовой, биоценотический и биосферный уровни организации живого.</w:t>
            </w:r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Вводный контроль знаний. 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</w:tcPr>
          <w:p w:rsidR="00355CB9" w:rsidRPr="00355CB9" w:rsidRDefault="008213D7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355CB9"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before="245" w:after="202" w:line="240" w:lineRule="auto"/>
              <w:ind w:right="-2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1.2 </w:t>
            </w:r>
            <w:r w:rsidRPr="0035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свойства живого.</w:t>
            </w: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5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Многообразие живого мира </w:t>
            </w:r>
            <w:r w:rsidRPr="00355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(3 часа)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before="29" w:after="202" w:line="240" w:lineRule="auto"/>
              <w:ind w:right="-2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Единство химического состава живой материи; основные группы химических элементов и молекул, образующие живое вещество биосферы. Клеточное строение организмов, населяющих Землю. Обмен веществ (метаболизм) и 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биологических системах; понятие о гомеостазе как об обязательном условии существования живых систем. 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8213D7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355CB9"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B42CCE" w:rsidP="00355CB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hyperlink r:id="rId6" w:history="1">
              <w:r w:rsidR="00355CB9" w:rsidRPr="00355CB9">
                <w:rPr>
                  <w:rFonts w:ascii="Times New Roman" w:eastAsia="Times New Roman" w:hAnsi="Times New Roman" w:cs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http://shkolo.ru/edinstvo-himicheskogo-sostava-organizmov</w:t>
              </w:r>
            </w:hyperlink>
          </w:p>
          <w:p w:rsidR="00355CB9" w:rsidRPr="00355CB9" w:rsidRDefault="00355CB9" w:rsidP="00355CB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/</w:t>
            </w:r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en-US" w:eastAsia="ru-RU"/>
              </w:rPr>
            </w:pPr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en-US"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before="29" w:after="202" w:line="240" w:lineRule="auto"/>
              <w:ind w:right="-2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Самовоспроизведение; наследственность и изменчивость как основа существования живой материи, их проявления на различных уровнях организации живого. Рост и развитие. Раздражимость; формы избирательной реакции организмов на внешние воздействия (безусловные и условные рефлексы; таксисы, тропизмы и настии). Ритмичность процессов жизнедеятельности; биологические ритмы и их адаптивное значение. Дискретность живого вещества и взаимоотношение части и целого в биосистемах. 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Энергозависимость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живых организмов; формы потребления энергии.</w:t>
            </w:r>
          </w:p>
          <w:p w:rsidR="00355CB9" w:rsidRPr="00355CB9" w:rsidRDefault="00355CB9" w:rsidP="0035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before="14" w:after="202" w:line="240" w:lineRule="auto"/>
              <w:ind w:right="-2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Царства живой природы; естественная классификация живых организмов. Видовое разнообразие крупных систематических групп и основные принципы организации животных, растений, грибов и микроорганизмов.</w:t>
            </w:r>
          </w:p>
          <w:p w:rsidR="00355CB9" w:rsidRPr="00355CB9" w:rsidRDefault="00355CB9" w:rsidP="0035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355CB9" w:rsidP="00821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13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before="101" w:after="202" w:line="240" w:lineRule="auto"/>
              <w:ind w:right="-25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2.Происхождение и начальные   этапы развития жизни на Земле (17 </w:t>
            </w:r>
            <w:r w:rsidRPr="00355C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часов)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before="144" w:after="202" w:line="240" w:lineRule="auto"/>
              <w:ind w:right="-2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2.1 </w:t>
            </w:r>
            <w:r w:rsidRPr="0035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представлений о возникновении жизни</w:t>
            </w: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5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 </w:t>
            </w:r>
            <w:r w:rsidRPr="00355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Земле </w:t>
            </w:r>
            <w:r w:rsidRPr="00355C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(4 часа</w:t>
            </w:r>
            <w:r w:rsidRPr="00355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на тему: «Введение в биологию». Мифологические представления.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355CB9" w:rsidP="00821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13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355CB9" w:rsidRPr="00355CB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http://nsportal.ru/shkola/biologiya/library/2012/10/25/razvitie-predstavleniy-o-vozniknovenii-zhizni-na-zemle</w:t>
              </w:r>
            </w:hyperlink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Первые научные попытки объяснения сущности и процесса возникновения жизни. Опыты Ф. 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Реди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взгляды В. Гарвея, эксперименты Л. Пастера.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Теории вечности жизни.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8213D7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  <w:r w:rsidR="00355CB9"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before="130" w:after="202" w:line="240" w:lineRule="auto"/>
              <w:ind w:right="-2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Материалистические представления о возникновении жизни на Земле.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355CB9" w:rsidP="00821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13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before="245" w:after="202" w:line="240" w:lineRule="auto"/>
              <w:ind w:right="-2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2.2 </w:t>
            </w:r>
            <w:r w:rsidRPr="0035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Предпосылки возникновения жизни на Земле</w:t>
            </w: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55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(5 часов)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Предпосылки возникновения жизни на Земле: космические и планетарные предпосылки.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hyperlink r:id="rId8" w:history="1">
              <w:r w:rsidR="00355CB9" w:rsidRPr="00355CB9">
                <w:rPr>
                  <w:rFonts w:ascii="Times New Roman" w:eastAsia="Times New Roman" w:hAnsi="Times New Roman" w:cs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http://www.sovietcinema.ru/block_big.html</w:t>
              </w:r>
            </w:hyperlink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предпосылки эволюции материи в направлении возникновения органических молекул.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13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355CB9" w:rsidRPr="008213D7" w:rsidRDefault="008213D7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30.09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before="245" w:after="202" w:line="240" w:lineRule="auto"/>
              <w:ind w:right="-2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Первичная атмосфера и эволюция химических элементов, неорганических и органических молекул на ранних этапах развития Земли.</w:t>
            </w:r>
          </w:p>
          <w:p w:rsidR="00355CB9" w:rsidRPr="00355CB9" w:rsidRDefault="00355CB9" w:rsidP="0035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  <w:p w:rsidR="00355CB9" w:rsidRPr="00355CB9" w:rsidRDefault="008213D7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355CB9"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before="245" w:after="202" w:line="240" w:lineRule="auto"/>
              <w:ind w:right="-2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2.3 </w:t>
            </w:r>
            <w:r w:rsidRPr="0035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Современные представления о возникновении</w:t>
            </w: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5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жизни на Земле </w:t>
            </w:r>
            <w:r w:rsidRPr="00355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(8 часов)</w:t>
            </w:r>
          </w:p>
          <w:p w:rsidR="00355CB9" w:rsidRPr="00355CB9" w:rsidRDefault="00355CB9" w:rsidP="0035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представления о возникновении жизни; теория А. И. Опарина, опыты С. Миллера.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8213D7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355CB9"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355CB9" w:rsidRPr="00355CB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http://ppt4web.ru/biologija/gipoteza-proiskhozhdenija-zhizni-aioparina.html</w:t>
              </w:r>
            </w:hyperlink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Теории происхождения 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протобиополимеров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коацерватов: реакции обмена веществ, самовоспроизведение.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355CB9" w:rsidP="00821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13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Эволюция 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протобионтов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внутренней среды, появление катализаторов органической природы, возникновение генетического кода.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13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работ С. Фокса и Дж. Бернала.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355CB9" w:rsidP="00821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13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Гипотезы возникновения генетического кода.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8213D7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355CB9"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before="130" w:after="202" w:line="240" w:lineRule="auto"/>
              <w:ind w:right="-2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Начальные этапы биологической эволюции: возникновение фотосинтеза, эукариот, полового процесса и 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многоклеточности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before="317" w:after="202" w:line="240" w:lineRule="auto"/>
              <w:ind w:right="-2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3.  Учение о клетке </w:t>
            </w:r>
            <w:r w:rsidRPr="00355C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(28 часа</w:t>
            </w:r>
            <w:r w:rsidRPr="00355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</w:tcPr>
          <w:p w:rsidR="00355CB9" w:rsidRPr="00355CB9" w:rsidRDefault="00355CB9" w:rsidP="0035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 </w:t>
            </w:r>
            <w:r w:rsidRPr="0035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</w:t>
            </w: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5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 </w:t>
            </w: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</w:t>
            </w:r>
            <w:r w:rsidRPr="0035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цитологию (1 час)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before="130" w:after="202" w:line="240" w:lineRule="auto"/>
              <w:ind w:right="-2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Тестирование на тему: «Происхождение и начальные   этапы развития жизни на Земле». Предмет и задачи цитологии. Методы изучения клетки: световая и электронная микроскопия; биохимические и иммунологические методы. Два типа клеточной организации: 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прокариотические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эукариотические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клетки.</w:t>
            </w:r>
          </w:p>
          <w:p w:rsidR="00355CB9" w:rsidRPr="00355CB9" w:rsidRDefault="00355CB9" w:rsidP="0035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355CB9" w:rsidP="00821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13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" w:history="1">
              <w:r w:rsidR="00355CB9" w:rsidRPr="00355CB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http://biofile.ru/bio/19372.html</w:t>
              </w:r>
            </w:hyperlink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before="259" w:after="202" w:line="240" w:lineRule="auto"/>
              <w:ind w:right="-2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3.2 </w:t>
            </w:r>
            <w:r w:rsidRPr="0035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Химическая организация живого вещества</w:t>
            </w: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55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(9 часов)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Элементный состав живого вещества биосферы. Распространенность элементов, их вклад в образование живой материи и объектов неживой природы. Макроэлементы, микроэлементы; их вклад в образование неорганических и органических молекул живого вещества. Неорганические молекулы живого вещества: вода; химические свойства и биологическая роль: растворитель гидрофильных молекул, среда протекания биохимических превращений; роль воды в 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компартментализации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межмолекулярных взаимодействиях, теплорегуляции и др. Соли неорганических кислот, их вклад в обеспечение процессов </w:t>
            </w: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жизнедеятельности и поддержание гомеостаза. Роль катионов и анионов в обеспечении процессов жизнедеятельности.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</w:tcPr>
          <w:p w:rsidR="00355CB9" w:rsidRPr="00355CB9" w:rsidRDefault="008213D7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355CB9"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before="101" w:after="202" w:line="240" w:lineRule="auto"/>
              <w:ind w:right="-2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Осмос и осмотическое давление; осмотическое поступление молекул в клетку. Буферные системы клетки и организма.</w:t>
            </w:r>
          </w:p>
          <w:p w:rsidR="00355CB9" w:rsidRPr="00355CB9" w:rsidRDefault="00355CB9" w:rsidP="00355CB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hyperlink r:id="rId11" w:history="1">
              <w:r w:rsidR="00355CB9" w:rsidRPr="00355CB9">
                <w:rPr>
                  <w:rFonts w:ascii="Times New Roman" w:eastAsia="Times New Roman" w:hAnsi="Times New Roman" w:cs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http://nsportal.ru/ap/library/drugoe/2012/04/11/issledovatelskaya-rabota-vliyanie-osmoticheskikh-yavleniy-na</w:t>
              </w:r>
            </w:hyperlink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инструктаж по охране труда и технике безопасности. Органические молекулы. Биологические полимеры — белки; структурная организация (первичная, варианты вторичной, третичная и четвертичная структурная организация молекул белка и химические связи, их образующие). Свойства белков: 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водорастворимость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термолабильность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поверхностный заряд и др.; денатурация (обратимая и необратимая), 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ренатурация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биологический смысл и практическое значение. Функции белковых молекул. Биологические катализаторы — белки, классификация, их свойства, роль белков в обеспечении процессов жизнедеятельности.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8213D7" w:rsidRDefault="008213D7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09.11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Л.Р.№1 «Ферментативное расщепление пероксида водорода в тканях организма»</w:t>
            </w:r>
          </w:p>
        </w:tc>
        <w:tc>
          <w:tcPr>
            <w:tcW w:w="1418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355CB9" w:rsidRPr="00355CB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http://referatsom.ucoz.ru/load/biologija_i_estestvoznanie/biologicheskie_polimery_i_belki/6-1-0-227</w:t>
              </w:r>
            </w:hyperlink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инструктаж по охране труда и технике безопасности. Углеводы в жизни растений, животных, грибов и микроорганизмов. Структурно-функциональные особенности организации моно-и дисахаридов. Строение и биологическая роль биополимеров — полисахаридов.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5CB9" w:rsidRPr="00355CB9" w:rsidRDefault="00355CB9" w:rsidP="00821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13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Л.Р.№2 «Определение крахмала в растительных клетках»</w:t>
            </w: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 — основной структурный компонент клеточных мембран и источник энергии. Особенности строения жиров и липоидов, лежащие в основе их функциональной активности на уровне клетки и целостного организма.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ДНК — молекулы наследственности; история изучения. Уровни структурной организации; структура </w:t>
            </w: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полинуклеотидных цепей, правило 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комплементар-ности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55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{правило Чаргаффа</w:t>
            </w:r>
            <w:proofErr w:type="gramStart"/>
            <w:r w:rsidRPr="00355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Pr="00355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), </w:t>
            </w: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двойная спираль (Уотсон и Крик); биологическая роль ДНК.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</w:tcPr>
          <w:p w:rsidR="00355CB9" w:rsidRPr="00355CB9" w:rsidRDefault="00355CB9" w:rsidP="00821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13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355CB9" w:rsidRPr="00355CB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http://www.biokan.ru/load/lekcii/str</w:t>
              </w:r>
              <w:r w:rsidR="00355CB9" w:rsidRPr="00355CB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lastRenderedPageBreak/>
                <w:t>oenie_i_funkcii_khromosom_ponjatie_o_kariotipe/5-1-0-47</w:t>
              </w:r>
            </w:hyperlink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Генетический код, свойства кода. Редупликация ДНК, передача наследственной информации из поколения в поколение. Передача наследственной информации из ядра в цитоплазму; транскрипция. РНК, структура и функции.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8213D7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355CB9"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355CB9" w:rsidRPr="00355CB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http://festival.1september.ru/articles/575976/</w:t>
              </w:r>
            </w:hyperlink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before="100" w:beforeAutospacing="1" w:after="202" w:line="240" w:lineRule="auto"/>
              <w:ind w:right="-2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Информационные, транспортные, рибосомальные и регуляторные РНК. «Малые» молекулы и их роль в обменных процессах. Витамины: строение, источники поступления, функции в организме.</w:t>
            </w:r>
          </w:p>
          <w:p w:rsidR="00355CB9" w:rsidRPr="00355CB9" w:rsidRDefault="00355CB9" w:rsidP="0035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before="100" w:beforeAutospacing="1" w:after="202" w:line="240" w:lineRule="auto"/>
              <w:ind w:right="-2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нуклеотидных последовательностей (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секвенирование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геномов растений и животных. Геном человека. Генетическая инженерия; 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генодиагностика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генотерапия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заболеваний человека и животных.</w:t>
            </w:r>
          </w:p>
          <w:p w:rsidR="00355CB9" w:rsidRPr="00355CB9" w:rsidRDefault="00355CB9" w:rsidP="0035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355CB9" w:rsidP="00821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13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</w:tcPr>
          <w:p w:rsidR="00355CB9" w:rsidRPr="00355CB9" w:rsidRDefault="00355CB9" w:rsidP="0035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3.3 </w:t>
            </w:r>
            <w:r w:rsidRPr="0035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Строение и функции 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прокариотической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клетки (1 час)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before="100" w:beforeAutospacing="1" w:after="202" w:line="240" w:lineRule="auto"/>
              <w:ind w:right="-2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Царство Прокариоты (Дробянки); систематика и отдельные представители: 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цианобактерии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бактерии и микоплазмы. Форма и размеры прокариотических клеток. Строение цитоплазмы бактериальной клетки; локализация ферментных систем и организация метаболизма </w:t>
            </w:r>
            <w:proofErr w:type="gramStart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прокариот. Генетический аппарат бактерий; особенности реализации наследственной информации. Особенности жизнедеятельности бактерий: автотрофные и гетеротрофные бактерии; аэробные и анаэробные микроорганизмы. Спорообразование и его биологическое значение. Размножение, </w:t>
            </w:r>
            <w:r w:rsidRPr="00355C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половой процесс у бактерий; рекомбинации. </w:t>
            </w: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роль прокариот в биоценозах.</w:t>
            </w:r>
          </w:p>
          <w:p w:rsidR="00355CB9" w:rsidRPr="00355CB9" w:rsidRDefault="00355CB9" w:rsidP="0035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8213D7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355CB9"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B42CCE" w:rsidP="00355C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355CB9" w:rsidRPr="00355CB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http://mytutor.msk.ru/biology_material/31</w:t>
              </w:r>
            </w:hyperlink>
          </w:p>
          <w:p w:rsidR="00355CB9" w:rsidRPr="00355CB9" w:rsidRDefault="00355CB9" w:rsidP="00355C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Тема 3.4</w:t>
            </w: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CB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Структурно-функциональная организация клеток эукариот     (6 часов)</w:t>
            </w: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355CB9" w:rsidRPr="00355CB9" w:rsidRDefault="00355CB9" w:rsidP="0035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инструктаж по охране труда и технике безопасности. Цитоплазма 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эукариотической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клетки. Мембранный принцип организации клеток; строение биологической мембраны, морфологические и функциональные особенности мембран различных клеточных структур. Органеллы цитоплазмы, их структура и функции. Наружная цитоплазматическая мембрана, эндоплазматическая сеть, аппарат 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Гольджи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лизосомы; механизм внутриклеточного пищеварения.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Л.Р.№ 3 «Изучение строения растительной и животной клеток под микроскопом»</w:t>
            </w:r>
          </w:p>
        </w:tc>
        <w:tc>
          <w:tcPr>
            <w:tcW w:w="1418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" w:anchor="1" w:history="1">
              <w:r w:rsidR="00355CB9" w:rsidRPr="00355CB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http://www.yandex.ru/#1</w:t>
              </w:r>
            </w:hyperlink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Митохондрии – энергетические станции клетки; механизмы клеточного дыхания. Рибосомы и их участие в процессах трансляции. Клеточный центр.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8213D7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  <w:r w:rsidR="00355CB9"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355CB9" w:rsidRPr="00355CB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http://humbio.ru/humbio/cytology/000ad4bd.htm</w:t>
              </w:r>
            </w:hyperlink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Органоиды движения: жгутики и реснички. 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Цитоскелет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Специальные органоиды цитоплазмы: сократительные вакуоли и др. Взаимодействие органоидов в обеспечении процессов метаболизма.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355CB9"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инструктаж по охране труда и технике безопасности. Особенности строения растительных клеток; вакуоли и пластиды. Виды пластид; их структура и функциональные особенности. Клеточная стенка. Особенности строения клеток грибов. Включения, значение и роль в метаболизме клеток.</w:t>
            </w:r>
          </w:p>
          <w:p w:rsidR="00355CB9" w:rsidRPr="00355CB9" w:rsidRDefault="00355CB9" w:rsidP="0035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Л.Р.№ 4 «Наблюдение за движением цитоплазмы в растительных клетках»</w:t>
            </w:r>
          </w:p>
        </w:tc>
        <w:tc>
          <w:tcPr>
            <w:tcW w:w="1418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355CB9" w:rsidRPr="00355CB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http://www.examen.ru/add/School-Subjects/Natural-Sciences/Botanics/7590</w:t>
              </w:r>
            </w:hyperlink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Клеточное ядро – центр управления жизнедеятельностью клетки. Структуры клеточного ядра: ядерная оболочка, хроматин (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гетерохроматин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эухроматин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ядрышко. Кариоплазма; химический состав и значение для жизнедеятельности ядра. Дифференциальная активность генов. Хромосомы. Структура хромосом в различные периоды жизненного цикла клетки; кариотип, понятие о гомологичных хромосомах. Диплоидный и гаплоидный наборы хромосом.</w:t>
            </w:r>
          </w:p>
          <w:p w:rsidR="00355CB9" w:rsidRPr="00355CB9" w:rsidRDefault="00355CB9" w:rsidP="00355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355CB9"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Клеточные технологии. Стволовые клетки и перспективы их применения в биологии и медицине. Клонирование </w:t>
            </w: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растений и животных.</w:t>
            </w:r>
          </w:p>
          <w:p w:rsidR="00355CB9" w:rsidRPr="00355CB9" w:rsidRDefault="00355CB9" w:rsidP="0035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355CB9"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355CB9" w:rsidRPr="00355CB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http://www.territorioscuola.com/blo</w:t>
              </w:r>
              <w:r w:rsidR="00355CB9" w:rsidRPr="00355CB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lastRenderedPageBreak/>
                <w:t>ck_big.html</w:t>
              </w:r>
            </w:hyperlink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Тема 3.5   Обмен веществ  в клетке (метаболизм)    (6  часов</w:t>
            </w:r>
            <w:proofErr w:type="gramStart"/>
            <w:r w:rsidRPr="00355CB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355CB9" w:rsidRPr="00355CB9" w:rsidRDefault="00355CB9" w:rsidP="0035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веществ и превращение энергии в клетке – основа всех проявлений ее жизнедеятельности. Каталитический характер реакций обмена  веществ.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Компартментализация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процессов метаболизма и локализация специфических ферментов в мембранах определенных клеточных структур. Автотрофные и гетеротрофные организмы.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355CB9"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Пластический и энергетический</w:t>
            </w: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обмен.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355CB9"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355CB9" w:rsidRPr="00355CB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http://oadk.at.ua/load/biologija/lekcii_po_biologii/plasticheskij_i_ehnergeticheskij_obmeny_kletki_assimiljacija_i_dissimiljacija/56-1-0-2438</w:t>
              </w:r>
            </w:hyperlink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наследственной информации. Биологический синтез белков и </w:t>
            </w:r>
            <w:r w:rsidRPr="00355C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других органических молекул</w:t>
            </w: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клетке. Транскрипция; ее сущность и механизм. Процессинг и-РНК; биологический смысл и значение. Трансляция; сущность и механизм.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Энергетический обмен; структура и функции АТФ. Этапы энергетического обмена. Подготовительный этап, роль лизосом; неполное (бескислородное) расщепление. Полное кислородное окисление; локализация процессов в митохондриях. Сопряжение расщепления глюкозы в клетке с распадом и синтезом АТФ. </w:t>
            </w:r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  <w:r w:rsidR="00355CB9"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Фотосинтез; световая фаза и особенности организации 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тилакоидов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гран, энергетическая ценность.  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Темновая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фаза фотосинтеза; процессы 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темновой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фазы; использование энергии. Хемосинтез. Принципы нервной и эндокринной регуляции процессов </w:t>
            </w: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превращения веществ и энергии в клетке.</w:t>
            </w:r>
          </w:p>
          <w:p w:rsidR="00355CB9" w:rsidRPr="00355CB9" w:rsidRDefault="00355CB9" w:rsidP="00355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355CB9"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355CB9" w:rsidRPr="00355CB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http://www.chemport.ru/data/chemipedia/article_4119.html</w:t>
              </w:r>
            </w:hyperlink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Тема 3.6   Жизненный цикл клеток   </w:t>
            </w:r>
            <w:proofErr w:type="gramStart"/>
            <w:r w:rsidRPr="00355CB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55CB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 часа )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Клетки в многоклеточном организме. Понятие о дифференцировке клеток многоклеточного организма. Жизненный цикл клеток. Ткани организма с разной скоростью клеточного обновления: обновляющиеся, растущие и стабильные.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Размножение клеток. Митотический цикл: интерфаза – период подготовки клетки к делению, редупликация ДНК; митоз, фазы митотического деления и преобразования хромосом в них. </w:t>
            </w:r>
            <w:r w:rsidRPr="00355C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Механизм образования веретена деления и расхождения дочерних хромосом в анафазе. </w:t>
            </w: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Биологический смысл митоза. Биологическое значение митоза (бесполое размножение, рост, восполнение клеточных потерь в физиологических и патологических условиях). Понятие о регенерации. </w:t>
            </w:r>
            <w:proofErr w:type="gramStart"/>
            <w:r w:rsidRPr="00355C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Нарушения интенсивности клеточного размножения и заболевания человека и животных: трофические язвы, доброкачественные и злокачественные опухоли).</w:t>
            </w:r>
            <w:proofErr w:type="gramEnd"/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B42CCE" w:rsidP="00355CB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" w:history="1">
              <w:r w:rsidR="00355CB9" w:rsidRPr="00355CB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http://biofile.ru/bio/20046.html</w:t>
              </w:r>
            </w:hyperlink>
          </w:p>
          <w:p w:rsidR="00355CB9" w:rsidRPr="00355CB9" w:rsidRDefault="00355CB9" w:rsidP="00355CB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Тема 3.7   Неклеточные формы жизни. Вирусы и бактериофаги   (1 часа).</w:t>
            </w:r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t xml:space="preserve">Повторный инструктаж по технике безопасности. </w:t>
            </w: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Вирусы – внутриклеточные паразиты на генетическом уровне. Открытие вирусов, механизм взаимодействия вируса и клетки, инфекционный процесс. Вертикальный и горизонтальный тип передачи вирусов. Заболевания животных и растений, вызываемые вирусами. Вирусные заболевания, встречающиеся у человека; грипп, гепатит, СПИД. Бактериофаги.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="00355CB9"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355CB9" w:rsidRPr="00355CB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http://knowledge.allbest.ru/block_big.html</w:t>
              </w:r>
            </w:hyperlink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Тема 3.8   Клеточная теория  (2 часа).</w:t>
            </w:r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Клеточная теория строения организмов. История развития клеточной теории; работы 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М.Шлейдена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Т.Шванна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Р.Броуна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Р.Вирхова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других ученых.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355CB9" w:rsidP="00B42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2C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положения клеточной теории; </w:t>
            </w: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современное состояние клеточной теории строения организмов. Значение клеточной теории для развития биологии.</w:t>
            </w:r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</w:tcPr>
          <w:p w:rsidR="00355CB9" w:rsidRPr="00355CB9" w:rsidRDefault="00355CB9" w:rsidP="00B42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2C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</w:tcPr>
          <w:p w:rsidR="00355CB9" w:rsidRPr="00355CB9" w:rsidRDefault="00355CB9" w:rsidP="0035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4</w:t>
            </w:r>
          </w:p>
          <w:p w:rsidR="00355CB9" w:rsidRPr="00355CB9" w:rsidRDefault="00355CB9" w:rsidP="00355C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Размножение  организмов  (7 часа)</w:t>
            </w:r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Тема 4.1.   Бесполое размножение растений и животных  (2 часа).</w:t>
            </w:r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на тему: «Учение о клетке ». Формы бесполого размножения: митотическое деление клеток одноклеточных; спорообразование, почкование у одноклеточных и многоклеточных организмов; вегетативное размножение.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="00355CB9"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Биологический смысл и эволюционное значение бесполого размножения.</w:t>
            </w:r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контроль знаний.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355CB9" w:rsidP="00B42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42C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Тема 4.2.  Половое размножение  (5 часов).</w:t>
            </w:r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Половое размножение растений и животных. Половая система, органы полового размножения млекопитающих.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355CB9" w:rsidP="00B42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42C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Гаметогенез. Периоды образования половых клеток: размножение и рост. Период созревания (мейоз); профаза </w:t>
            </w: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процессы, в ней происходящие: конъюгация, кроссинговер.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355CB9" w:rsidP="00B42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42C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B42CCE" w:rsidP="00355C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355CB9" w:rsidRPr="00355CB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http://www.rusdocs.com/polovoe-razmnozhenie-mejoz</w:t>
              </w:r>
            </w:hyperlink>
          </w:p>
          <w:p w:rsidR="00355CB9" w:rsidRPr="00355CB9" w:rsidRDefault="00355CB9" w:rsidP="00355C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Механизм, генетические последствия и биологический смысл кроссинговера. Биологическое значение и биологический смысл мейоза.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355CB9" w:rsidP="00B42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42C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формирования половых клеток; сущность и особенности течения. Особенности сперматогенеза и овогенеза. Осеменение и оплодотворение. Моно- и полиспермия; биологическое значение. Наружное и внутреннее оплодотворение. Партеногенез.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  <w:r w:rsidR="00355CB9"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половых клеток у высших растений; двойное оплодотворение. Эволюционное значение полового размножения.</w:t>
            </w:r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355CB9"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355CB9" w:rsidRPr="00355CB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http://www.activestudy.info/oplodotvorenie-u-zhivotnyx-i-</w:t>
              </w:r>
              <w:r w:rsidR="00355CB9" w:rsidRPr="00355CB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lastRenderedPageBreak/>
                <w:t>rastenij/</w:t>
              </w:r>
            </w:hyperlink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</w:tcPr>
          <w:p w:rsidR="00355CB9" w:rsidRPr="00355CB9" w:rsidRDefault="00355CB9" w:rsidP="0035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5.</w:t>
            </w:r>
          </w:p>
          <w:p w:rsidR="00355CB9" w:rsidRPr="00355CB9" w:rsidRDefault="00355CB9" w:rsidP="00355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Индивидуальное развитие организмов   (12 часов).</w:t>
            </w:r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Тема 5.1.  Эмбриональное развитие животных   (5 часов).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Тестирование на тему: «Размножение  организмов  ». Типы яйцеклеток; полярность. Распределение желтка и </w:t>
            </w:r>
            <w:proofErr w:type="gramStart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генетических</w:t>
            </w:r>
            <w:proofErr w:type="gramEnd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детерминант. Оболочки яйца; активация оплодотворенных яйцеклеток к развитию.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355CB9"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закономерности дробления; образование однослойного зародыша – бластулы. Гаструляция; закономерности образования двуслойного зародыша – гаструлы.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355CB9"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Зародышевые листки и их дальнейшая дифференцировка. Первичный органогенез (нейруляция) и дальнейшая дифференцировка тканей, органов и систем. Регуляция эмбрионального развития; детерминация и эмбриональная индукция.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355CB9"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нервной и эндокринной систем в обеспечении эмбрионального развития организмов.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355CB9" w:rsidP="00B42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2C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размножением растений и животных. Искусственное осеменение, пересадка зародышей. Клонирование растений и животных; перспективы создания тканей и органов человека.</w:t>
            </w:r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355CB9"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Тема 5.2.   Постэмбриональное развитие животных    (2 часа).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Закономерности постэмбрионального периода развития. </w:t>
            </w: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Жизненные циклы животных. </w:t>
            </w: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Непрямое развитие; полный и неполный метаморфоз. Биологический смысл развития с метаморфозом. Стадии постэмбрионального развития (личинка, куколка, имаго).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355CB9" w:rsidP="00B42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2C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355CB9" w:rsidRPr="00355CB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http://www.naexamen.ru/block_big.html</w:t>
              </w:r>
            </w:hyperlink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Прямое развитие: 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дорепродуктивный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</w:t>
            </w:r>
            <w:proofErr w:type="gramEnd"/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пострепродуктивный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периоды. Старение и смерть; биология продолжительности жизни.</w:t>
            </w:r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355CB9"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Тема 5.3. Онтогенез растений   (1 часа).</w:t>
            </w:r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Биологическое значение двойного оплодотворения у </w:t>
            </w:r>
            <w:proofErr w:type="gramStart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покрытосеменных</w:t>
            </w:r>
            <w:proofErr w:type="gramEnd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Эмбриональное развитие; деление зиготы, образование тканей и органов зародыша. Постэмбриональное развитие. Прорастание семян, дифференцировка органов и тканей, формирование 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побеговой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корневой</w:t>
            </w:r>
            <w:proofErr w:type="gramEnd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систем. Регуляция развития растений; фитогормоны.</w:t>
            </w:r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 w:rsidR="00355CB9"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tabs>
                <w:tab w:val="left" w:pos="2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Тема 5.4.  Общие закономерности онтогенеза   (1 час).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tabs>
                <w:tab w:val="left" w:pos="2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Сходство зародышей и эмбриональная дивергенция признаков (закон 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К.Бэра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Биогенетический закон (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Э.Геккель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К.Мюллер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Работы академика 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А.Н.Северцова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посвященные эмбриональной изменчивости (изменчивость всех стадий онтогенеза; консервативность ранних стадий эмбрионального развития; возникновение изменений как преобразование стадий развития и полное выпадение предковых признаков).</w:t>
            </w:r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355CB9"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Тема  5.5.   Развитие организма и окружающая среда   (3 часа).</w:t>
            </w:r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факторов окружающей среды в эмбриональном и постэмбриональном развитии организма. Критические периоды развития.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355CB9"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изменений гомеостаза организма матери и плода в результате воздействия токсических веществ на ход эмбрионального и постэмбрионального периодов развития (врожденные уродства).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355CB9"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регенерации; внутриклеточная, клеточная, тканевая и органная регенерация. Эволюция способности к регенерации у позвоночных животных.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B42CCE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29.02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</w:tcPr>
          <w:p w:rsidR="00355CB9" w:rsidRPr="00355CB9" w:rsidRDefault="00355CB9" w:rsidP="0035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6.</w:t>
            </w:r>
          </w:p>
          <w:p w:rsidR="00355CB9" w:rsidRPr="00355CB9" w:rsidRDefault="00355CB9" w:rsidP="00355C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генетики и селекции   (31 часов)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Тема  6.1. История представлений о наследственности и изменчивости  (2часа).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на тему: «Индивидуальное развитие организмов</w:t>
            </w:r>
            <w:r w:rsidRPr="00355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Представления </w:t>
            </w: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древних о родстве и характере передачи признаков из поколения в поколение. Взгляды средневековых ученых на процессы наследования признаков. История развития генетики. 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Г.Мендель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основоположник генетики.</w:t>
            </w:r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Вклад отечественных ученых в развитие генетики в России (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Н.И.Вавилов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Н.К. Кольцов, Г.А. Надсон, 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С.Г.Филиппов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Г.Д. Карпеченко, 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С.С.Четвериков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П.П.Лукьяненко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Н.П.Дубинин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355CB9"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355CB9" w:rsidRPr="00355CB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http://referats.allbest.ru/</w:t>
              </w:r>
              <w:r w:rsidR="00355CB9" w:rsidRPr="00355CB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lastRenderedPageBreak/>
                <w:t>block_big.html</w:t>
              </w:r>
            </w:hyperlink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 генетики. Признаки и свойства; гены, аллельные гены. Гомозиготные и гетерозиготные организмы. Методы генетики.</w:t>
            </w:r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355CB9"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Тема  6.2. Основные закономерности наследственности   (14 часов+ 1 час).</w:t>
            </w:r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Молекулярная структура гена. Гены структурные и регуляторные.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355CB9"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генетические элементы. Регуляция экспрессии генов на уровне транскрипции, процессинга и-РНК и трансляции.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355CB9"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Хромосомная (ядерная) и нехромосомная (цитоплазматическая) наследственность. Связь между генами и признаками.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355CB9" w:rsidP="00B42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2C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Закономерности наследования признаков, выявленные 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Г.Менделем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Гибридологический метод изучения наследственности. 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355CB9"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Моногибридное скрещивание. Первый закон Менделя – закон доминирования.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355CB9"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закон Менделя – закон расщепления. Полное и неполное доминирование. Закон чистоты гамет и его цитологическое обоснование. Множественные аллели. Анализирующее скрещивание.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="00355CB9"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Дигибридное и полигибридное скрещивание; третий закон Менделя – закон независимого комбинирования.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B42CCE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21.03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инструктаж по охране труда и технике безопасности. Хромосомная теория наследственности.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B42CCE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23/03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Л.Р.№ 5«Составление схем  скрещивания</w:t>
            </w:r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сцепления генов. Сцепленное наследование признаков. Закон 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Т.Моргана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B42CCE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неполное сцепление генов; расстояние между генами, расположенными в одной хромосоме; генетические карты хромосом.</w:t>
            </w:r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355CB9"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Генетическое определение пола; 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гомогаметный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гетерогаметный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355CB9"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Генетическая структура половых хромосом. Наследование признаков, сцепленных с полом.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355CB9"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Генотип как целостная система. Взаимодействие аллельных генов (доминирование, неполное доминирование, 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кодоминирование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сверхдоминирование) и неаллельных (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комплементарность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эпистаз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полимерия) генов в определении признаков.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355CB9" w:rsidP="00B42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2C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аллельных генов (доминирование, неполное доминирование, 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кодоминирование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сверхдоминирование) и неаллельных (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комплементарность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эпистаз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полимерия) генов в определении признаков.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355CB9"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Плейотропия. Экспрессивность и пенетрантность гена.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355CB9"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Тема  6.3. Основные закономерности изменчивости   (8 часов).</w:t>
            </w:r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инструктаж по охране труда и технике безопасности. </w:t>
            </w: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формы изменчивости. Генотипическая изменчивость. Мутации. Генные, хромосомные и геномные мутации. Свойства мутаций; соматические и генеративные мутации. Нейтральные мутации. Полулетальные и летальные мутации. Причины и частота мутаций; мутагенные факторы. 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B42CCE" w:rsidP="00B42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18.</w:t>
            </w:r>
            <w:r w:rsidR="00355CB9"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Л.Р.№ 6 «Изучение изменчивости»</w:t>
            </w:r>
          </w:p>
        </w:tc>
        <w:tc>
          <w:tcPr>
            <w:tcW w:w="1418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355CB9" w:rsidRPr="00355CB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http://www.licey.net/bio/biology/lection21</w:t>
              </w:r>
            </w:hyperlink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Эволюционная роль мутаций; значение мутаций для практики сельского хозяйства и биотехнологии.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355CB9"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Комбинативная изменчивость. Уровни возникновения различных комбинаций генов и их роль в создании генетического разнообразия в пределах вида (кроссинговер, независимое расхождение гомологичных хромосом в </w:t>
            </w: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первом и дочерних хромосом во втором делении мейоза, оплодотворение).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355CB9"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Эволюционное значение комбинативной изменчивости. Закон гомологических рядов в наследственной изменчивости 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Н.И.Вавилова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355CB9"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355CB9" w:rsidRPr="00355CB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http://studopedia.ru/3_109499_uchenie-n-i-vavilova-o-tsentrah-proishozhdeniya-i-mnogoobraziya-kulturnih-rasteniy.html</w:t>
              </w:r>
            </w:hyperlink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Фенотипическая, или 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модификационная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изменчивость. Роль условий внешней среды в развитии и проявлении признаков и свойств. Свойства модификаций: определенность условиями среды, направленность, групповой характер, 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ненаследуемость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Итоговый контроль знаний. 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  <w:r w:rsidR="00355CB9"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Статистические закономерности 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модификационной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изменчивости; вариационный ряд и вариационная кривая.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  <w:r w:rsidR="00355CB9"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инструктаж по охране труда и технике безопасности. </w:t>
            </w: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Статистические закономерности 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модификационной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изменчивости; вариационный ряд и вариационная кривая.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 1 «Построение вариационного ряда и вариационной кривой (размеры листьев растений, антропометрические данные учащихся)»</w:t>
            </w: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 реакции; зависимость от генотипа. Управление доминированием.</w:t>
            </w:r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55CB9"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Тема  6.4. Генетика человека   (2 часа).</w:t>
            </w:r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инструктаж по охране труда и </w:t>
            </w: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технике безопасности. </w:t>
            </w: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изучения наследственности человека: генеалогический, близнецовый, цитогенетический. Генетические карты хромосом человека. Сравнительный анализ хромосом человека и человекообразных обезьян. Характер наследования признаков у человека.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355CB9"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Л.Р.№ 7 </w:t>
            </w: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«Составление  родословных»</w:t>
            </w: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Генные и хромосомные аномалии человека и вызываемые ими заболевания. Генетическое консультирование. Генетическое родство человеческих рас, их биологическая равноценность.</w:t>
            </w:r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355CB9"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6.5.  Селекция животных, растений и микроорганизмов    (4 часа).</w:t>
            </w:r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Центры происхождения и многообразия культурных растений. Сорт, порода, штамм.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="00355CB9"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Методы селекции растений и животных: отбор и гибридизация; формы отбора (индивидуальный и массовый). </w:t>
            </w:r>
            <w:proofErr w:type="gramStart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Отдаленная</w:t>
            </w:r>
            <w:proofErr w:type="gramEnd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гибридизации; явление гетерозиса. Искусственный мутагенез.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 w:rsidR="00355CB9"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Селекция микроорганизмов. Биотехнология и генетическая инженерия. </w:t>
            </w:r>
            <w:proofErr w:type="spellStart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Трансгенные</w:t>
            </w:r>
            <w:proofErr w:type="spellEnd"/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растения; генная и клеточная инженерия в животноводстве.</w:t>
            </w:r>
          </w:p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 w:rsidR="00355CB9"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 и основные направления современной селекции. Значение селекции для развития сельскохозяйственного производства, медицинской, микробиологической и других отраслей промышленности.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="00355CB9"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CB9" w:rsidRPr="00355CB9" w:rsidTr="007F4B0D">
        <w:tc>
          <w:tcPr>
            <w:tcW w:w="617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453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теме: «</w:t>
            </w:r>
            <w:r w:rsidRPr="0035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генетики и селекции </w:t>
            </w: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Заключительный урок</w:t>
            </w:r>
          </w:p>
        </w:tc>
        <w:tc>
          <w:tcPr>
            <w:tcW w:w="70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55CB9" w:rsidRPr="00355CB9" w:rsidRDefault="00B42CCE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355CB9" w:rsidRPr="0035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14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5CB9" w:rsidRPr="00355CB9" w:rsidRDefault="00355CB9" w:rsidP="00355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41B1" w:rsidRDefault="00B42CCE">
      <w:bookmarkStart w:id="0" w:name="_GoBack"/>
      <w:bookmarkEnd w:id="0"/>
    </w:p>
    <w:sectPr w:rsidR="00C04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A1"/>
    <w:rsid w:val="00355CB9"/>
    <w:rsid w:val="00590DA1"/>
    <w:rsid w:val="008213D7"/>
    <w:rsid w:val="00B42CCE"/>
    <w:rsid w:val="00BC6F0D"/>
    <w:rsid w:val="00E4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5CB9"/>
  </w:style>
  <w:style w:type="paragraph" w:styleId="a3">
    <w:name w:val="Normal (Web)"/>
    <w:basedOn w:val="a"/>
    <w:uiPriority w:val="99"/>
    <w:unhideWhenUsed/>
    <w:rsid w:val="0035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5CB9"/>
  </w:style>
  <w:style w:type="character" w:styleId="a4">
    <w:name w:val="Hyperlink"/>
    <w:basedOn w:val="a0"/>
    <w:uiPriority w:val="99"/>
    <w:unhideWhenUsed/>
    <w:rsid w:val="00355CB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5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CB9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355CB9"/>
  </w:style>
  <w:style w:type="paragraph" w:customStyle="1" w:styleId="c0">
    <w:name w:val="c0"/>
    <w:basedOn w:val="a"/>
    <w:rsid w:val="0035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55CB9"/>
  </w:style>
  <w:style w:type="character" w:customStyle="1" w:styleId="c1">
    <w:name w:val="c1"/>
    <w:basedOn w:val="a0"/>
    <w:rsid w:val="00355CB9"/>
  </w:style>
  <w:style w:type="paragraph" w:styleId="a7">
    <w:name w:val="header"/>
    <w:basedOn w:val="a"/>
    <w:link w:val="a8"/>
    <w:uiPriority w:val="99"/>
    <w:unhideWhenUsed/>
    <w:rsid w:val="00355CB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355CB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55CB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55CB9"/>
    <w:rPr>
      <w:rFonts w:ascii="Calibri" w:eastAsia="Calibri" w:hAnsi="Calibri" w:cs="Times New Roman"/>
    </w:rPr>
  </w:style>
  <w:style w:type="paragraph" w:customStyle="1" w:styleId="Default">
    <w:name w:val="Default"/>
    <w:rsid w:val="00355C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5CB9"/>
  </w:style>
  <w:style w:type="paragraph" w:styleId="a3">
    <w:name w:val="Normal (Web)"/>
    <w:basedOn w:val="a"/>
    <w:uiPriority w:val="99"/>
    <w:unhideWhenUsed/>
    <w:rsid w:val="0035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5CB9"/>
  </w:style>
  <w:style w:type="character" w:styleId="a4">
    <w:name w:val="Hyperlink"/>
    <w:basedOn w:val="a0"/>
    <w:uiPriority w:val="99"/>
    <w:unhideWhenUsed/>
    <w:rsid w:val="00355CB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5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CB9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355CB9"/>
  </w:style>
  <w:style w:type="paragraph" w:customStyle="1" w:styleId="c0">
    <w:name w:val="c0"/>
    <w:basedOn w:val="a"/>
    <w:rsid w:val="0035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55CB9"/>
  </w:style>
  <w:style w:type="character" w:customStyle="1" w:styleId="c1">
    <w:name w:val="c1"/>
    <w:basedOn w:val="a0"/>
    <w:rsid w:val="00355CB9"/>
  </w:style>
  <w:style w:type="paragraph" w:styleId="a7">
    <w:name w:val="header"/>
    <w:basedOn w:val="a"/>
    <w:link w:val="a8"/>
    <w:uiPriority w:val="99"/>
    <w:unhideWhenUsed/>
    <w:rsid w:val="00355CB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355CB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55CB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55CB9"/>
    <w:rPr>
      <w:rFonts w:ascii="Calibri" w:eastAsia="Calibri" w:hAnsi="Calibri" w:cs="Times New Roman"/>
    </w:rPr>
  </w:style>
  <w:style w:type="paragraph" w:customStyle="1" w:styleId="Default">
    <w:name w:val="Default"/>
    <w:rsid w:val="00355C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vietcinema.ru/block_big.html" TargetMode="External"/><Relationship Id="rId13" Type="http://schemas.openxmlformats.org/officeDocument/2006/relationships/hyperlink" Target="http://www.biokan.ru/load/lekcii/stroenie_i_funkcii_khromosom_ponjatie_o_kariotipe/5-1-0-47" TargetMode="External"/><Relationship Id="rId18" Type="http://schemas.openxmlformats.org/officeDocument/2006/relationships/hyperlink" Target="http://www.examen.ru/add/School-Subjects/Natural-Sciences/Botanics/7590" TargetMode="External"/><Relationship Id="rId26" Type="http://schemas.openxmlformats.org/officeDocument/2006/relationships/hyperlink" Target="http://www.naexamen.ru/block_big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emport.ru/data/chemipedia/article_4119.html" TargetMode="External"/><Relationship Id="rId7" Type="http://schemas.openxmlformats.org/officeDocument/2006/relationships/hyperlink" Target="http://nsportal.ru/shkola/biologiya/library/2012/10/25/razvitie-predstavleniy-o-vozniknovenii-zhizni-na-zemle" TargetMode="External"/><Relationship Id="rId12" Type="http://schemas.openxmlformats.org/officeDocument/2006/relationships/hyperlink" Target="http://referatsom.ucoz.ru/load/biologija_i_estestvoznanie/biologicheskie_polimery_i_belki/6-1-0-227" TargetMode="External"/><Relationship Id="rId17" Type="http://schemas.openxmlformats.org/officeDocument/2006/relationships/hyperlink" Target="http://humbio.ru/humbio/cytology/000ad4bd.htm" TargetMode="External"/><Relationship Id="rId25" Type="http://schemas.openxmlformats.org/officeDocument/2006/relationships/hyperlink" Target="http://www.activestudy.info/oplodotvorenie-u-zhivotnyx-i-rastenij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yandex.ru/" TargetMode="External"/><Relationship Id="rId20" Type="http://schemas.openxmlformats.org/officeDocument/2006/relationships/hyperlink" Target="http://oadk.at.ua/load/biologija/lekcii_po_biologii/plasticheskij_i_ehnergeticheskij_obmeny_kletki_assimiljacija_i_dissimiljacija/56-1-0-2438" TargetMode="External"/><Relationship Id="rId29" Type="http://schemas.openxmlformats.org/officeDocument/2006/relationships/hyperlink" Target="http://studopedia.ru/3_109499_uchenie-n-i-vavilova-o-tsentrah-proishozhdeniya-i-mnogoobraziya-kulturnih-rasteniy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shkolo.ru/edinstvo-himicheskogo-sostava-organizmov" TargetMode="External"/><Relationship Id="rId11" Type="http://schemas.openxmlformats.org/officeDocument/2006/relationships/hyperlink" Target="http://nsportal.ru/ap/library/drugoe/2012/04/11/issledovatelskaya-rabota-vliyanie-osmoticheskikh-yavleniy-na" TargetMode="External"/><Relationship Id="rId24" Type="http://schemas.openxmlformats.org/officeDocument/2006/relationships/hyperlink" Target="http://www.rusdocs.com/polovoe-razmnozhenie-mejoz" TargetMode="External"/><Relationship Id="rId5" Type="http://schemas.openxmlformats.org/officeDocument/2006/relationships/hyperlink" Target="http://www.proshkolu.ru/user/zorina78/file/2546493/" TargetMode="External"/><Relationship Id="rId15" Type="http://schemas.openxmlformats.org/officeDocument/2006/relationships/hyperlink" Target="http://mytutor.msk.ru/biology_material/31" TargetMode="External"/><Relationship Id="rId23" Type="http://schemas.openxmlformats.org/officeDocument/2006/relationships/hyperlink" Target="http://knowledge.allbest.ru/block_big.html" TargetMode="External"/><Relationship Id="rId28" Type="http://schemas.openxmlformats.org/officeDocument/2006/relationships/hyperlink" Target="http://www.licey.net/bio/biology/lection21" TargetMode="External"/><Relationship Id="rId10" Type="http://schemas.openxmlformats.org/officeDocument/2006/relationships/hyperlink" Target="http://biofile.ru/bio/19372.html" TargetMode="External"/><Relationship Id="rId19" Type="http://schemas.openxmlformats.org/officeDocument/2006/relationships/hyperlink" Target="http://www.territorioscuola.com/block_big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pt4web.ru/biologija/gipoteza-proiskhozhdenija-zhizni-aioparina.html" TargetMode="External"/><Relationship Id="rId14" Type="http://schemas.openxmlformats.org/officeDocument/2006/relationships/hyperlink" Target="http://festival.1september.ru/articles/575976/" TargetMode="External"/><Relationship Id="rId22" Type="http://schemas.openxmlformats.org/officeDocument/2006/relationships/hyperlink" Target="http://biofile.ru/bio/20046.html" TargetMode="External"/><Relationship Id="rId27" Type="http://schemas.openxmlformats.org/officeDocument/2006/relationships/hyperlink" Target="http://referats.allbest.ru/block_big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4040</Words>
  <Characters>23032</Characters>
  <Application>Microsoft Office Word</Application>
  <DocSecurity>0</DocSecurity>
  <Lines>191</Lines>
  <Paragraphs>54</Paragraphs>
  <ScaleCrop>false</ScaleCrop>
  <Company>SPecialiST RePack</Company>
  <LinksUpToDate>false</LinksUpToDate>
  <CharactersWithSpaces>27018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2015-09-20T22:09:00Z</dcterms:created>
  <dcterms:modified xsi:type="dcterms:W3CDTF">2015-10-12T11:59:00Z</dcterms:modified>
</cp:coreProperties>
</file>