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75" w:rsidRPr="005150D9" w:rsidRDefault="00907975" w:rsidP="009079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sz w:val="24"/>
          <w:szCs w:val="24"/>
          <w:u w:val="single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ru-RU"/>
        </w:rPr>
        <w:t xml:space="preserve">Урок-игра по ботанике "Основные отделы растений» </w:t>
      </w:r>
      <w:r w:rsidR="00D24B46"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ru-RU"/>
        </w:rPr>
        <w:t>7</w:t>
      </w:r>
      <w:r w:rsidRPr="005150D9">
        <w:rPr>
          <w:rFonts w:ascii="Helvetica" w:eastAsia="Times New Roman" w:hAnsi="Helvetica" w:cs="Helvetica"/>
          <w:b/>
          <w:bCs/>
          <w:kern w:val="36"/>
          <w:sz w:val="24"/>
          <w:szCs w:val="24"/>
          <w:lang w:eastAsia="ru-RU"/>
        </w:rPr>
        <w:t xml:space="preserve"> класс.</w:t>
      </w:r>
    </w:p>
    <w:p w:rsidR="00362A05" w:rsidRDefault="00907975" w:rsidP="009079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учитель биологии и химии МБОУ «</w:t>
      </w:r>
      <w:proofErr w:type="spellStart"/>
      <w:r w:rsidRPr="005150D9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сш</w:t>
      </w:r>
      <w:proofErr w:type="spellEnd"/>
      <w:r w:rsidRPr="005150D9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 №9 с УИОП» г. Нижневартовск ХМАО-Югра.</w:t>
      </w:r>
    </w:p>
    <w:p w:rsidR="00907975" w:rsidRPr="005150D9" w:rsidRDefault="00362A05" w:rsidP="0090797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0"/>
          <w:szCs w:val="20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Галиновская Яна Владимировна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Разделы: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  <w:hyperlink r:id="rId7" w:history="1">
        <w:r w:rsidRPr="005150D9">
          <w:rPr>
            <w:rFonts w:ascii="Helvetica" w:eastAsia="Times New Roman" w:hAnsi="Helvetica" w:cs="Helvetica"/>
            <w:sz w:val="20"/>
            <w:szCs w:val="20"/>
            <w:u w:val="single"/>
            <w:lang w:eastAsia="ru-RU"/>
          </w:rPr>
          <w:t>Биология</w:t>
        </w:r>
      </w:hyperlink>
    </w:p>
    <w:p w:rsidR="00907975" w:rsidRPr="005150D9" w:rsidRDefault="00362A05" w:rsidP="00907975">
      <w:pPr>
        <w:spacing w:before="240" w:after="24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sz w:val="20"/>
          <w:szCs w:val="20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Цель:</w:t>
      </w:r>
    </w:p>
    <w:p w:rsidR="00907975" w:rsidRPr="005150D9" w:rsidRDefault="00907975" w:rsidP="009079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создание условий для осмысления учебной информации для применения знаний и умений в знакомой и новой учебных ситуациях;</w:t>
      </w:r>
    </w:p>
    <w:p w:rsidR="00907975" w:rsidRPr="005150D9" w:rsidRDefault="00907975" w:rsidP="009079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проверка уровня усвоения системы знаний и умений средствами игровой технологии.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Задачи:</w:t>
      </w:r>
    </w:p>
    <w:p w:rsidR="00907975" w:rsidRPr="005150D9" w:rsidRDefault="00907975" w:rsidP="000875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образовательная</w:t>
      </w:r>
      <w:proofErr w:type="gramEnd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: повторить и систематизировать знания о многообразии, строении и жизнедеятельности основных отделов растений.</w:t>
      </w:r>
    </w:p>
    <w:p w:rsidR="00907975" w:rsidRPr="005150D9" w:rsidRDefault="00907975" w:rsidP="000875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gramStart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воспитательная</w:t>
      </w:r>
      <w:proofErr w:type="gramEnd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: способствовать формированию чувства ответственности за сохранение своего здоровья и окружающих; подвести к выводу о необходимости охраны растений; продолжить формирование научного мировоззрения, расширить биологическую картину мира и </w:t>
      </w:r>
      <w:proofErr w:type="spellStart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экоэтические</w:t>
      </w:r>
      <w:proofErr w:type="spellEnd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взгляды на примере значения растений в природе и жизни человека.</w:t>
      </w:r>
    </w:p>
    <w:p w:rsidR="00907975" w:rsidRPr="005150D9" w:rsidRDefault="00907975" w:rsidP="000875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развивающая: продолжить развитие логического мышления, навыков по применению биологических знаний на практике; анализировать и обобщать полученную информацию; стимулировать развитие навыков познавательного интереса; разносторонне развивать личность.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Тип урока: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 комбинированный.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Методы обучения:</w:t>
      </w:r>
    </w:p>
    <w:p w:rsidR="00907975" w:rsidRPr="005150D9" w:rsidRDefault="00907975" w:rsidP="009079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частично-поисковый,</w:t>
      </w:r>
    </w:p>
    <w:p w:rsidR="00907975" w:rsidRPr="005150D9" w:rsidRDefault="00907975" w:rsidP="009079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словесный,</w:t>
      </w:r>
    </w:p>
    <w:p w:rsidR="00907975" w:rsidRPr="005150D9" w:rsidRDefault="00907975" w:rsidP="009079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наглядно-образный.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Формы организации познавательной деятельности учащихся:</w:t>
      </w:r>
    </w:p>
    <w:p w:rsidR="00907975" w:rsidRPr="005150D9" w:rsidRDefault="00907975" w:rsidP="009079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фронтальная,</w:t>
      </w:r>
    </w:p>
    <w:p w:rsidR="00907975" w:rsidRPr="005150D9" w:rsidRDefault="00907975" w:rsidP="009079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индивидуальная,</w:t>
      </w:r>
    </w:p>
    <w:p w:rsidR="00907975" w:rsidRPr="005150D9" w:rsidRDefault="00907975" w:rsidP="009079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групповая.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Оборудование:</w:t>
      </w:r>
    </w:p>
    <w:p w:rsidR="00907975" w:rsidRPr="005150D9" w:rsidRDefault="00907975" w:rsidP="009079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экран,</w:t>
      </w:r>
    </w:p>
    <w:p w:rsidR="00907975" w:rsidRPr="005150D9" w:rsidRDefault="00907975" w:rsidP="009079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мультимедийный проектор,</w:t>
      </w:r>
    </w:p>
    <w:p w:rsidR="00907975" w:rsidRPr="005150D9" w:rsidRDefault="00907975" w:rsidP="009079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рисунки с изображением основных отделов растений, гербарий,</w:t>
      </w:r>
    </w:p>
    <w:p w:rsidR="00907975" w:rsidRPr="005150D9" w:rsidRDefault="00907975" w:rsidP="009079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видеоматериал “Размножение сосны, многообразие цветковых растений”,</w:t>
      </w:r>
    </w:p>
    <w:p w:rsidR="00907975" w:rsidRPr="005150D9" w:rsidRDefault="00907975" w:rsidP="009079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черный ящик,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Ход урока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I. Организационный момент 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(подготовка игры)</w:t>
      </w:r>
    </w:p>
    <w:p w:rsidR="003B636E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Приветствие учащихся. Определение их готовности к работе. Сообщение о том, что урок пройдет в необычной форме – в форме игры. </w:t>
      </w:r>
    </w:p>
    <w:p w:rsidR="00D02F9F" w:rsidRPr="005150D9" w:rsidRDefault="00D02F9F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Класс заранее разбит на несколько команд.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 xml:space="preserve">Цель игры: определить команду знатоков </w:t>
      </w:r>
      <w:r w:rsidR="00D02F9F" w:rsidRPr="005150D9">
        <w:rPr>
          <w:rFonts w:ascii="Helvetica" w:eastAsia="Times New Roman" w:hAnsi="Helvetica" w:cs="Helvetica"/>
          <w:sz w:val="20"/>
          <w:szCs w:val="20"/>
          <w:lang w:eastAsia="ru-RU"/>
        </w:rPr>
        <w:t>растений.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. На уроке присутствуют гости, </w:t>
      </w:r>
      <w:r w:rsidR="00D02F9F" w:rsidRPr="005150D9">
        <w:rPr>
          <w:rFonts w:ascii="Helvetica" w:eastAsia="Times New Roman" w:hAnsi="Helvetica" w:cs="Helvetica"/>
          <w:sz w:val="20"/>
          <w:szCs w:val="20"/>
          <w:lang w:eastAsia="ru-RU"/>
        </w:rPr>
        <w:t>а также члены жюри, которые назовут лучших в конце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.</w:t>
      </w:r>
    </w:p>
    <w:p w:rsidR="000875B9" w:rsidRPr="005150D9" w:rsidRDefault="000875B9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D02F9F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II. Проверка знаний 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(взаимопроверка с использованием тестовых заданий)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Тест по теме “</w:t>
      </w:r>
      <w:r w:rsidR="00D02F9F" w:rsidRPr="005150D9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Царство Растения»</w:t>
      </w:r>
      <w:r w:rsidRPr="005150D9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”.</w:t>
      </w:r>
    </w:p>
    <w:p w:rsidR="00907975" w:rsidRPr="005150D9" w:rsidRDefault="00AB27C2" w:rsidP="009079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Водоросли способны размножаться</w:t>
      </w:r>
    </w:p>
    <w:p w:rsidR="00907975" w:rsidRPr="005150D9" w:rsidRDefault="00AB27C2" w:rsidP="0090797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Половым путем</w:t>
      </w:r>
    </w:p>
    <w:p w:rsidR="00907975" w:rsidRPr="005150D9" w:rsidRDefault="00AB27C2" w:rsidP="0090797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Бесполым путем</w:t>
      </w:r>
      <w:r w:rsidR="00907975" w:rsidRPr="005150D9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</w:p>
    <w:p w:rsidR="00907975" w:rsidRPr="005150D9" w:rsidRDefault="00AB27C2" w:rsidP="009079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При половом размножении водорослей происходит</w:t>
      </w:r>
    </w:p>
    <w:p w:rsidR="00907975" w:rsidRPr="005150D9" w:rsidRDefault="00AB27C2" w:rsidP="0090797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Выделение в воду спор</w:t>
      </w:r>
    </w:p>
    <w:p w:rsidR="00907975" w:rsidRPr="005150D9" w:rsidRDefault="00AB27C2" w:rsidP="0090797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Выделение в воду гамет</w:t>
      </w:r>
    </w:p>
    <w:p w:rsidR="00907975" w:rsidRPr="005150D9" w:rsidRDefault="00AB27C2" w:rsidP="0090797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Выделение в воду зиготы</w:t>
      </w:r>
    </w:p>
    <w:p w:rsidR="00AB27C2" w:rsidRPr="005150D9" w:rsidRDefault="00AB27C2" w:rsidP="00AB27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При прорастании споры мхов образуется</w:t>
      </w:r>
    </w:p>
    <w:p w:rsidR="00907975" w:rsidRPr="005150D9" w:rsidRDefault="000875B9" w:rsidP="000875B9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П</w:t>
      </w:r>
      <w:r w:rsidR="00AB27C2" w:rsidRPr="005150D9">
        <w:rPr>
          <w:rFonts w:ascii="Helvetica" w:eastAsia="Times New Roman" w:hAnsi="Helvetica" w:cs="Helvetica"/>
          <w:sz w:val="20"/>
          <w:szCs w:val="20"/>
          <w:lang w:eastAsia="ru-RU"/>
        </w:rPr>
        <w:t>ротонема</w:t>
      </w:r>
    </w:p>
    <w:p w:rsidR="00907975" w:rsidRPr="005150D9" w:rsidRDefault="000875B9" w:rsidP="000875B9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Л</w:t>
      </w:r>
      <w:r w:rsidR="00AB27C2" w:rsidRPr="005150D9">
        <w:rPr>
          <w:rFonts w:ascii="Helvetica" w:eastAsia="Times New Roman" w:hAnsi="Helvetica" w:cs="Helvetica"/>
          <w:sz w:val="20"/>
          <w:szCs w:val="20"/>
          <w:lang w:eastAsia="ru-RU"/>
        </w:rPr>
        <w:t>истостебельное растение</w:t>
      </w:r>
    </w:p>
    <w:p w:rsidR="00907975" w:rsidRPr="005150D9" w:rsidRDefault="000875B9" w:rsidP="000875B9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К</w:t>
      </w:r>
      <w:r w:rsidR="00AB27C2" w:rsidRPr="005150D9">
        <w:rPr>
          <w:rFonts w:ascii="Helvetica" w:eastAsia="Times New Roman" w:hAnsi="Helvetica" w:cs="Helvetica"/>
          <w:sz w:val="20"/>
          <w:szCs w:val="20"/>
          <w:lang w:eastAsia="ru-RU"/>
        </w:rPr>
        <w:t>оробочка со спорами</w:t>
      </w:r>
    </w:p>
    <w:p w:rsidR="00AB27C2" w:rsidRPr="005150D9" w:rsidRDefault="00AB27C2" w:rsidP="00AB27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Зигота мхов</w:t>
      </w:r>
      <w:r w:rsidR="00907975" w:rsidRPr="005150D9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:</w:t>
      </w:r>
    </w:p>
    <w:p w:rsidR="00907975" w:rsidRPr="005150D9" w:rsidRDefault="00AB27C2" w:rsidP="000875B9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1 </w:t>
      </w:r>
      <w:proofErr w:type="gramStart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Независима</w:t>
      </w:r>
      <w:proofErr w:type="gramEnd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от материнского растения</w:t>
      </w:r>
    </w:p>
    <w:p w:rsidR="00907975" w:rsidRPr="005150D9" w:rsidRDefault="00AB27C2" w:rsidP="000875B9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2</w:t>
      </w:r>
      <w:proofErr w:type="gramStart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 Р</w:t>
      </w:r>
      <w:proofErr w:type="gramEnd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азвивается на материнском растении</w:t>
      </w:r>
    </w:p>
    <w:p w:rsidR="00907975" w:rsidRPr="005150D9" w:rsidRDefault="00AB27C2" w:rsidP="000875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Сфагнум отличается от других листостебельных мхов</w:t>
      </w:r>
    </w:p>
    <w:p w:rsidR="00907975" w:rsidRPr="005150D9" w:rsidRDefault="00B97AAB" w:rsidP="0090797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Особенностями жизненного цикла</w:t>
      </w:r>
    </w:p>
    <w:p w:rsidR="00907975" w:rsidRPr="005150D9" w:rsidRDefault="00B97AAB" w:rsidP="0090797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Тем, что его листья состоят из двух типов клеток.</w:t>
      </w:r>
    </w:p>
    <w:p w:rsidR="00907975" w:rsidRPr="005150D9" w:rsidRDefault="00B97AAB" w:rsidP="000875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 xml:space="preserve">При прорастании спор папоротника образуется </w:t>
      </w:r>
    </w:p>
    <w:p w:rsidR="00907975" w:rsidRPr="005150D9" w:rsidRDefault="00B97AAB" w:rsidP="0090797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зигота</w:t>
      </w:r>
    </w:p>
    <w:p w:rsidR="00907975" w:rsidRPr="005150D9" w:rsidRDefault="00B97AAB" w:rsidP="0090797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заросток</w:t>
      </w:r>
    </w:p>
    <w:p w:rsidR="00907975" w:rsidRPr="005150D9" w:rsidRDefault="00B97AAB" w:rsidP="0090797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листостебельное растение</w:t>
      </w:r>
    </w:p>
    <w:p w:rsidR="00907975" w:rsidRPr="005150D9" w:rsidRDefault="00B97AAB" w:rsidP="000875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 xml:space="preserve">Высшие растения отличаются от </w:t>
      </w:r>
      <w:proofErr w:type="gramStart"/>
      <w:r w:rsidRPr="005150D9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низших</w:t>
      </w:r>
      <w:proofErr w:type="gramEnd"/>
      <w:r w:rsidR="00907975" w:rsidRPr="005150D9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:</w:t>
      </w:r>
    </w:p>
    <w:p w:rsidR="00907975" w:rsidRPr="005150D9" w:rsidRDefault="00B97AAB" w:rsidP="0090797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размерами</w:t>
      </w:r>
      <w:r w:rsidR="00907975" w:rsidRPr="005150D9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</w:p>
    <w:p w:rsidR="00907975" w:rsidRPr="005150D9" w:rsidRDefault="00B97AAB" w:rsidP="0090797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разделением тела на органы и ткани</w:t>
      </w:r>
      <w:r w:rsidR="00907975" w:rsidRPr="005150D9">
        <w:rPr>
          <w:rFonts w:ascii="Helvetica" w:eastAsia="Times New Roman" w:hAnsi="Helvetica" w:cs="Helvetica"/>
          <w:sz w:val="20"/>
          <w:szCs w:val="20"/>
          <w:lang w:eastAsia="ru-RU"/>
        </w:rPr>
        <w:t>;</w:t>
      </w:r>
    </w:p>
    <w:p w:rsidR="00907975" w:rsidRPr="005150D9" w:rsidRDefault="00B97AAB" w:rsidP="000875B9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тем. Что яйцеклетка защищена специальным покровом, вне которого она не может оплодотворяться и развиваться.</w:t>
      </w:r>
    </w:p>
    <w:p w:rsidR="00907975" w:rsidRPr="005150D9" w:rsidRDefault="00B97AAB" w:rsidP="000875B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 xml:space="preserve">Голосеменные и хвойные растения </w:t>
      </w:r>
      <w:proofErr w:type="gramStart"/>
      <w:r w:rsidRPr="005150D9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–о</w:t>
      </w:r>
      <w:proofErr w:type="gramEnd"/>
      <w:r w:rsidRPr="005150D9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дно и то же</w:t>
      </w:r>
    </w:p>
    <w:p w:rsidR="00907975" w:rsidRPr="005150D9" w:rsidRDefault="00B97AAB" w:rsidP="0090797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да</w:t>
      </w:r>
    </w:p>
    <w:p w:rsidR="00907975" w:rsidRPr="005150D9" w:rsidRDefault="00B97AAB" w:rsidP="00907975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нет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Ответы: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D02F9F" w:rsidRPr="005150D9" w:rsidRDefault="00D02F9F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Каждая команда сдает листы с ответами членам жюри. Члены жюри </w:t>
      </w:r>
      <w:r w:rsidR="001F51D4" w:rsidRPr="005150D9">
        <w:rPr>
          <w:rFonts w:ascii="Helvetica" w:eastAsia="Times New Roman" w:hAnsi="Helvetica" w:cs="Helvetica"/>
          <w:sz w:val="20"/>
          <w:szCs w:val="20"/>
          <w:lang w:eastAsia="ru-RU"/>
        </w:rPr>
        <w:t>начисляют команде по 1 баллу за каждый правильный ответ.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III. Основная часть урока.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1. Рассказ учителя.</w:t>
      </w:r>
    </w:p>
    <w:p w:rsidR="000875B9" w:rsidRPr="005150D9" w:rsidRDefault="00263408" w:rsidP="000875B9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Царство «Растения» </w:t>
      </w:r>
      <w:proofErr w:type="gramStart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-э</w:t>
      </w:r>
      <w:proofErr w:type="gramEnd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то группа организмов появившаяся на Земле вслед за животными. В настоящее время без этого царства жизнь на планете не возможна.</w:t>
      </w:r>
      <w:r w:rsidR="00BF03D2"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Вся жизнь человечества всегда была неразрывно связана с природой. Разные народы в зависимости от того, каковы их общественные, культурно-исторические условия, по-своему относятся к растениям. Это отношение отражает их нравы, обычаи, хранит традиции различных эпох и формаций.</w:t>
      </w:r>
      <w:r w:rsidR="00BF03D2" w:rsidRPr="005150D9">
        <w:rPr>
          <w:rFonts w:ascii="Helvetica" w:eastAsia="Times New Roman" w:hAnsi="Helvetica" w:cs="Helvetica"/>
          <w:sz w:val="20"/>
          <w:szCs w:val="20"/>
          <w:lang w:eastAsia="ru-RU"/>
        </w:rPr>
        <w:br/>
        <w:t>Очень трудно себе представить, что растений вдруг не стало в природе. Да это и невозможно. Ведь воздух, которым мы дышим, пища, которую едим, неразрывно связаны с растениями. Кроме того они дарят людям радость общения с природой, помогают увидеть ее очарование и красоту. Растения делают нас чище, добрее, когда мы ухаживаем за ними.</w:t>
      </w:r>
      <w:r w:rsidR="00BF03D2" w:rsidRPr="005150D9">
        <w:rPr>
          <w:rFonts w:ascii="Helvetica" w:eastAsia="Times New Roman" w:hAnsi="Helvetica" w:cs="Helvetica"/>
          <w:sz w:val="20"/>
          <w:szCs w:val="20"/>
          <w:lang w:eastAsia="ru-RU"/>
        </w:rPr>
        <w:br/>
        <w:t>Растения необходимы для жизни человека, так как выделяют кислород, нужный для дыхания, ими питаются домашние, дикие животные. Даже хищники зависят от них, так как их жертвы обычно травоядные животные. </w:t>
      </w:r>
    </w:p>
    <w:p w:rsidR="000875B9" w:rsidRPr="005150D9" w:rsidRDefault="00BF03D2" w:rsidP="000875B9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Травы, деревья, кустарники покрывают землю плотным живым ковром, защищая ее от пересыхания. В древесных зарослях создается более мягкий, влажный микроклимат, так как 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листва не дает жарким солнечным лучам иссушать землю. Их кор</w:t>
      </w:r>
      <w:r w:rsidR="000875B9" w:rsidRPr="005150D9">
        <w:rPr>
          <w:rFonts w:ascii="Helvetica" w:eastAsia="Times New Roman" w:hAnsi="Helvetica" w:cs="Helvetica"/>
          <w:sz w:val="20"/>
          <w:szCs w:val="20"/>
          <w:lang w:eastAsia="ru-RU"/>
        </w:rPr>
        <w:t>ни скрепляют и удерживают почву.</w:t>
      </w:r>
    </w:p>
    <w:p w:rsidR="000875B9" w:rsidRPr="005150D9" w:rsidRDefault="00BF03D2" w:rsidP="000875B9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Крайне важная функция зеленых растений - осуществление фотосинтеза. Этот процесс крайне важен для существования всего живого на этой планете. Благодаря фотосинтезу растения обладают способностью создавать из углекислого газа и воды органические вещества, которые являются необходимыми для растительных продуктов питания - овощей, фруктов, зерновых, бобовых и т. д. Растения также используют как сырье для промышленности, строительства, медицины. </w:t>
      </w:r>
    </w:p>
    <w:p w:rsidR="000875B9" w:rsidRPr="005150D9" w:rsidRDefault="00BF03D2" w:rsidP="000875B9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Также в прямой зависимости от жизни растений находится формирование газового состава атмосферы. Благодаря фотосинтезу растения выделяют в атмосферу примерно 510 т. необходимого кислорода за год. Они повышают плодородие почвы, благодаря гумусу. Своими корнями они высасывают часть минеральных веществ из почвы, после чего в качестве корма передают их животным. Растения играют огромную роль в жизни природы, влияя на формирование климата, водные источники, на жизнь животных, а также на другие составляющие биосферы. </w:t>
      </w:r>
    </w:p>
    <w:p w:rsidR="001F51D4" w:rsidRPr="005150D9" w:rsidRDefault="00BF03D2" w:rsidP="000875B9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В настоящее время на земном шаре насчитывается примерно 500 тысяч разнообразных видов дикорастущих растений.</w:t>
      </w:r>
    </w:p>
    <w:p w:rsidR="001F51D4" w:rsidRPr="005150D9" w:rsidRDefault="001F51D4" w:rsidP="000875B9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На протяжении нескольких уроков мы с вами изучали основные отделы растений. Давайте узнаем</w:t>
      </w:r>
      <w:proofErr w:type="gramStart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.</w:t>
      </w:r>
      <w:proofErr w:type="gramEnd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gramStart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к</w:t>
      </w:r>
      <w:proofErr w:type="gramEnd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то из вас оказался самым умным.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i/>
          <w:iCs/>
          <w:sz w:val="20"/>
          <w:szCs w:val="20"/>
          <w:lang w:eastAsia="ru-RU"/>
        </w:rPr>
        <w:t>2. Работа в командах, участие в конкурсах.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 xml:space="preserve">Конкурс 1. “Презентация </w:t>
      </w:r>
      <w:r w:rsidR="00BF03D2" w:rsidRPr="005150D9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Отдела растений</w:t>
      </w:r>
      <w:r w:rsidRPr="005150D9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”.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Каждая команда должна представить презентацию “</w:t>
      </w:r>
      <w:r w:rsidR="00BF03D2" w:rsidRPr="005150D9">
        <w:rPr>
          <w:rFonts w:ascii="Helvetica" w:eastAsia="Times New Roman" w:hAnsi="Helvetica" w:cs="Helvetica"/>
          <w:sz w:val="20"/>
          <w:szCs w:val="20"/>
          <w:lang w:eastAsia="ru-RU"/>
        </w:rPr>
        <w:t>Отдел водоросли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”.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“</w:t>
      </w:r>
      <w:r w:rsidR="00BF03D2" w:rsidRPr="005150D9">
        <w:rPr>
          <w:rFonts w:ascii="Helvetica" w:eastAsia="Times New Roman" w:hAnsi="Helvetica" w:cs="Helvetica"/>
          <w:sz w:val="20"/>
          <w:szCs w:val="20"/>
          <w:lang w:eastAsia="ru-RU"/>
        </w:rPr>
        <w:t>Отдел мхи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. </w:t>
      </w:r>
      <w:r w:rsidR="00BF03D2"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” </w:t>
      </w:r>
      <w:r w:rsidR="00D02F9F" w:rsidRPr="005150D9">
        <w:rPr>
          <w:rFonts w:ascii="Helvetica" w:eastAsia="Times New Roman" w:hAnsi="Helvetica" w:cs="Helvetica"/>
          <w:sz w:val="20"/>
          <w:szCs w:val="20"/>
          <w:lang w:eastAsia="ru-RU"/>
        </w:rPr>
        <w:t>«Отдел Папоротники, Хвощи, Плауны» «Отдел Голосеменные» «Отдел Покрытосеменные»</w:t>
      </w:r>
    </w:p>
    <w:p w:rsidR="00D02F9F" w:rsidRPr="005150D9" w:rsidRDefault="00D02F9F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Жюри оценивает грамотность  и самостоятельность выступления, глубину раскрытия темы.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Конкурс 2 . “Галерея”.</w:t>
      </w:r>
    </w:p>
    <w:p w:rsidR="00907975" w:rsidRPr="005150D9" w:rsidRDefault="00907975" w:rsidP="000875B9">
      <w:pPr>
        <w:shd w:val="clear" w:color="auto" w:fill="FFFFFF"/>
        <w:spacing w:after="120" w:line="240" w:lineRule="atLeast"/>
        <w:ind w:firstLine="708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Первая ассоциация, которая у нас возникает при этом слове –</w:t>
      </w:r>
      <w:r w:rsidR="001F51D4"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 это картинная галерея. На доске 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представлена необычная выставка картин и рисунков с различными биологическими явлениями. Представители команд должны пройти в нашу галерею, выбрать понравившийся рисунок или картину и соответствующий термин, объясняющий это биологическое явление.</w:t>
      </w:r>
      <w:r w:rsidR="001F51D4"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Необходимо прокомментировать  ответ. 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 (Задание на установление соответствия).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На стенде картины, рисунки:</w:t>
      </w:r>
    </w:p>
    <w:p w:rsidR="00907975" w:rsidRPr="005150D9" w:rsidRDefault="000875B9" w:rsidP="009079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Пчела</w:t>
      </w:r>
      <w:r w:rsidR="00907975"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на цветке.</w:t>
      </w:r>
    </w:p>
    <w:p w:rsidR="00907975" w:rsidRPr="005150D9" w:rsidRDefault="00BF03D2" w:rsidP="009079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Болото</w:t>
      </w:r>
    </w:p>
    <w:p w:rsidR="00907975" w:rsidRPr="005150D9" w:rsidRDefault="00BF03D2" w:rsidP="009079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Цветущая яблоня</w:t>
      </w:r>
    </w:p>
    <w:p w:rsidR="00907975" w:rsidRPr="005150D9" w:rsidRDefault="00BF03D2" w:rsidP="009079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Папоротник</w:t>
      </w:r>
    </w:p>
    <w:p w:rsidR="00907975" w:rsidRPr="005150D9" w:rsidRDefault="00BF03D2" w:rsidP="009079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Ламинария</w:t>
      </w:r>
    </w:p>
    <w:p w:rsidR="00907975" w:rsidRPr="005150D9" w:rsidRDefault="001F51D4" w:rsidP="009079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Солнце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На магнитной доске термины:</w:t>
      </w:r>
    </w:p>
    <w:p w:rsidR="00907975" w:rsidRPr="005150D9" w:rsidRDefault="00C6204B" w:rsidP="009079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Слоевище</w:t>
      </w:r>
    </w:p>
    <w:p w:rsidR="00907975" w:rsidRPr="005150D9" w:rsidRDefault="001F51D4" w:rsidP="009079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Фотосинтез</w:t>
      </w:r>
    </w:p>
    <w:p w:rsidR="00907975" w:rsidRPr="005150D9" w:rsidRDefault="00BF03D2" w:rsidP="009079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Споры</w:t>
      </w:r>
    </w:p>
    <w:p w:rsidR="00907975" w:rsidRPr="005150D9" w:rsidRDefault="00BF03D2" w:rsidP="009079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Плоды и семена</w:t>
      </w:r>
    </w:p>
    <w:p w:rsidR="00907975" w:rsidRPr="005150D9" w:rsidRDefault="00BF03D2" w:rsidP="009079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Торф</w:t>
      </w:r>
    </w:p>
    <w:p w:rsidR="00907975" w:rsidRPr="005150D9" w:rsidRDefault="00907975" w:rsidP="009079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Опыление.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Конкурс 3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. </w:t>
      </w:r>
      <w:r w:rsidRPr="005150D9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Внимание! Черный ящик!</w:t>
      </w:r>
    </w:p>
    <w:p w:rsidR="00907975" w:rsidRPr="005150D9" w:rsidRDefault="00907975" w:rsidP="005150D9">
      <w:pPr>
        <w:pStyle w:val="a3"/>
        <w:numPr>
          <w:ilvl w:val="0"/>
          <w:numId w:val="14"/>
        </w:numPr>
        <w:shd w:val="clear" w:color="auto" w:fill="FFFFFF"/>
        <w:spacing w:after="120" w:line="240" w:lineRule="atLeast"/>
        <w:ind w:left="0" w:firstLine="0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В ящике находится </w:t>
      </w:r>
      <w:r w:rsidR="00C6204B" w:rsidRPr="005150D9">
        <w:rPr>
          <w:rFonts w:ascii="Helvetica" w:eastAsia="Times New Roman" w:hAnsi="Helvetica" w:cs="Helvetica"/>
          <w:sz w:val="20"/>
          <w:szCs w:val="20"/>
          <w:lang w:eastAsia="ru-RU"/>
        </w:rPr>
        <w:t>растение, которое  называют «морской капустой».  Слоевище этого растения богато йодом. Обитает в морях.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 ( </w:t>
      </w:r>
      <w:r w:rsidR="00C6204B" w:rsidRPr="005150D9">
        <w:rPr>
          <w:rFonts w:ascii="Helvetica" w:eastAsia="Times New Roman" w:hAnsi="Helvetica" w:cs="Helvetica"/>
          <w:sz w:val="20"/>
          <w:szCs w:val="20"/>
          <w:lang w:eastAsia="ru-RU"/>
        </w:rPr>
        <w:t>Ламинария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)</w:t>
      </w:r>
    </w:p>
    <w:p w:rsidR="00C6204B" w:rsidRPr="005150D9" w:rsidRDefault="00C6204B" w:rsidP="005150D9">
      <w:pPr>
        <w:pStyle w:val="a3"/>
        <w:numPr>
          <w:ilvl w:val="0"/>
          <w:numId w:val="14"/>
        </w:numPr>
        <w:shd w:val="clear" w:color="auto" w:fill="FFFFFF"/>
        <w:spacing w:after="120" w:line="240" w:lineRule="atLeast"/>
        <w:ind w:left="0" w:firstLine="0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 xml:space="preserve">В кондитерском производстве, в научных лабораториях  широко используется вещество, получившее название «агар-агар».  </w:t>
      </w:r>
      <w:proofErr w:type="gramStart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Из каких водорослей  его получают?  (красные и бурые водоросли.</w:t>
      </w:r>
      <w:proofErr w:type="gramEnd"/>
      <w:r w:rsidR="009E5718"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gramStart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Мармелад)</w:t>
      </w:r>
      <w:proofErr w:type="gramEnd"/>
    </w:p>
    <w:p w:rsidR="00C6204B" w:rsidRPr="005150D9" w:rsidRDefault="00095018" w:rsidP="005150D9">
      <w:pPr>
        <w:pStyle w:val="a3"/>
        <w:numPr>
          <w:ilvl w:val="0"/>
          <w:numId w:val="14"/>
        </w:numPr>
        <w:shd w:val="clear" w:color="auto" w:fill="FFFFFF"/>
        <w:spacing w:after="120" w:line="240" w:lineRule="atLeast"/>
        <w:ind w:left="0" w:firstLine="0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В трудные военные годы при отсутствии ваты при перевязке ран врачи использовали это растение. </w:t>
      </w:r>
      <w:r w:rsidR="009E5718" w:rsidRPr="005150D9">
        <w:rPr>
          <w:rFonts w:ascii="Helvetica" w:eastAsia="Times New Roman" w:hAnsi="Helvetica" w:cs="Helvetica"/>
          <w:sz w:val="20"/>
          <w:szCs w:val="20"/>
          <w:lang w:eastAsia="ru-RU"/>
        </w:rPr>
        <w:t>Назовите его. Какие свойства этого растения учитывались при этом? (сфагнум)</w:t>
      </w:r>
    </w:p>
    <w:p w:rsidR="009E5718" w:rsidRPr="005150D9" w:rsidRDefault="009E5718" w:rsidP="005150D9">
      <w:pPr>
        <w:pStyle w:val="a3"/>
        <w:numPr>
          <w:ilvl w:val="0"/>
          <w:numId w:val="14"/>
        </w:numPr>
        <w:shd w:val="clear" w:color="auto" w:fill="FFFFFF"/>
        <w:spacing w:after="120" w:line="240" w:lineRule="atLeast"/>
        <w:ind w:left="0" w:firstLine="0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При введении этого растения в культуру России возникали бунты. Крестьяне не хотели  выращивать это растение и употреблять его в пищу. Впоследствии это растение стало вторым «хлебом»</w:t>
      </w:r>
      <w:proofErr w:type="gramStart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.</w:t>
      </w:r>
      <w:proofErr w:type="gramEnd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  (</w:t>
      </w:r>
      <w:proofErr w:type="gramStart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к</w:t>
      </w:r>
      <w:proofErr w:type="gramEnd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лубень картофеля)</w:t>
      </w:r>
    </w:p>
    <w:p w:rsidR="009E5718" w:rsidRPr="005150D9" w:rsidRDefault="009E5718" w:rsidP="005150D9">
      <w:pPr>
        <w:pStyle w:val="a3"/>
        <w:numPr>
          <w:ilvl w:val="0"/>
          <w:numId w:val="14"/>
        </w:numPr>
        <w:shd w:val="clear" w:color="auto" w:fill="FFFFFF"/>
        <w:spacing w:after="120" w:line="240" w:lineRule="atLeast"/>
        <w:ind w:left="0" w:firstLine="0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t>Какой овощ необходим для проверки принцесс на чистоту королевской крови?</w:t>
      </w:r>
      <w:r w:rsidRPr="005150D9">
        <w:rPr>
          <w:rFonts w:ascii="Helvetica" w:hAnsi="Helvetica" w:cs="Helvetica"/>
          <w:sz w:val="20"/>
          <w:szCs w:val="20"/>
        </w:rPr>
        <w:br/>
      </w:r>
      <w:r w:rsidR="009B644A" w:rsidRPr="005150D9">
        <w:rPr>
          <w:rFonts w:ascii="Helvetica" w:hAnsi="Helvetica" w:cs="Helvetica"/>
          <w:sz w:val="20"/>
          <w:szCs w:val="20"/>
          <w:shd w:val="clear" w:color="auto" w:fill="FFFFFF"/>
        </w:rPr>
        <w:t>(горох, горошина)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Конкурс 4. “Найди ошибки”.</w:t>
      </w:r>
    </w:p>
    <w:p w:rsidR="009B644A" w:rsidRPr="005150D9" w:rsidRDefault="009B644A" w:rsidP="005150D9">
      <w:pPr>
        <w:pStyle w:val="a3"/>
        <w:numPr>
          <w:ilvl w:val="2"/>
          <w:numId w:val="5"/>
        </w:numPr>
        <w:shd w:val="clear" w:color="auto" w:fill="FFFFFF"/>
        <w:spacing w:after="120" w:line="240" w:lineRule="atLeast"/>
        <w:ind w:left="0" w:firstLine="0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t>Бурые во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до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рос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ли оби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та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ют в морях и со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сто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ят из раз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но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об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раз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ных тка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ней. 2. В их клет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ках на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ря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ду с хло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ро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фил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лом со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дер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жат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ся и дру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гие пиг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мен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ты, улав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ли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ва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ю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щие сол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неч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ный свет. 3. Во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до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рос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ли спо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соб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ны об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ра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зо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вы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вать ор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га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ни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че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ские ве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ще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 xml:space="preserve">ства из </w:t>
      </w:r>
      <w:proofErr w:type="gramStart"/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t>не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ор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га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ни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че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ских</w:t>
      </w:r>
      <w:proofErr w:type="gramEnd"/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t xml:space="preserve"> как при фо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то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син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те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зе, так и при хе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мо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син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те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зе. 4. Во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до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рос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ли по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гло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ща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ют воду и ми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не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раль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ные соли с по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мо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щью ри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зо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и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дов. 5. Во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до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рос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ли — ос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нов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ной по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став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щик кис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ло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ро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да в морях и оке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а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нах. 6. Мор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скую во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до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росль — ла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ми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на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рию че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ло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век упо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треб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ля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softHyphen/>
        <w:t>ет в пищу.</w:t>
      </w:r>
    </w:p>
    <w:p w:rsidR="000875B9" w:rsidRPr="005150D9" w:rsidRDefault="000875B9" w:rsidP="005150D9">
      <w:pPr>
        <w:pStyle w:val="a3"/>
        <w:numPr>
          <w:ilvl w:val="2"/>
          <w:numId w:val="5"/>
        </w:numPr>
        <w:shd w:val="clear" w:color="auto" w:fill="FFFFFF"/>
        <w:spacing w:after="120" w:line="240" w:lineRule="atLeast"/>
        <w:ind w:left="0" w:firstLine="0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  <w:r w:rsidRPr="005150D9">
        <w:rPr>
          <w:rFonts w:ascii="Helvetica" w:hAnsi="Helvetica" w:cs="Helvetica"/>
          <w:sz w:val="20"/>
          <w:szCs w:val="20"/>
        </w:rPr>
        <w:t>У рас</w:t>
      </w:r>
      <w:r w:rsidRPr="005150D9">
        <w:rPr>
          <w:rFonts w:ascii="Helvetica" w:hAnsi="Helvetica" w:cs="Helvetica"/>
          <w:sz w:val="20"/>
          <w:szCs w:val="20"/>
        </w:rPr>
        <w:softHyphen/>
        <w:t>те</w:t>
      </w:r>
      <w:r w:rsidRPr="005150D9">
        <w:rPr>
          <w:rFonts w:ascii="Helvetica" w:hAnsi="Helvetica" w:cs="Helvetica"/>
          <w:sz w:val="20"/>
          <w:szCs w:val="20"/>
        </w:rPr>
        <w:softHyphen/>
        <w:t>ний, как и у всех ор</w:t>
      </w:r>
      <w:r w:rsidRPr="005150D9">
        <w:rPr>
          <w:rFonts w:ascii="Helvetica" w:hAnsi="Helvetica" w:cs="Helvetica"/>
          <w:sz w:val="20"/>
          <w:szCs w:val="20"/>
        </w:rPr>
        <w:softHyphen/>
        <w:t>га</w:t>
      </w:r>
      <w:r w:rsidRPr="005150D9">
        <w:rPr>
          <w:rFonts w:ascii="Helvetica" w:hAnsi="Helvetica" w:cs="Helvetica"/>
          <w:sz w:val="20"/>
          <w:szCs w:val="20"/>
        </w:rPr>
        <w:softHyphen/>
        <w:t>низ</w:t>
      </w:r>
      <w:r w:rsidRPr="005150D9">
        <w:rPr>
          <w:rFonts w:ascii="Helvetica" w:hAnsi="Helvetica" w:cs="Helvetica"/>
          <w:sz w:val="20"/>
          <w:szCs w:val="20"/>
        </w:rPr>
        <w:softHyphen/>
        <w:t>мов, про</w:t>
      </w:r>
      <w:r w:rsidRPr="005150D9">
        <w:rPr>
          <w:rFonts w:ascii="Helvetica" w:hAnsi="Helvetica" w:cs="Helvetica"/>
          <w:sz w:val="20"/>
          <w:szCs w:val="20"/>
        </w:rPr>
        <w:softHyphen/>
        <w:t>ис</w:t>
      </w:r>
      <w:r w:rsidRPr="005150D9">
        <w:rPr>
          <w:rFonts w:ascii="Helvetica" w:hAnsi="Helvetica" w:cs="Helvetica"/>
          <w:sz w:val="20"/>
          <w:szCs w:val="20"/>
        </w:rPr>
        <w:softHyphen/>
        <w:t>хо</w:t>
      </w:r>
      <w:r w:rsidRPr="005150D9">
        <w:rPr>
          <w:rFonts w:ascii="Helvetica" w:hAnsi="Helvetica" w:cs="Helvetica"/>
          <w:sz w:val="20"/>
          <w:szCs w:val="20"/>
        </w:rPr>
        <w:softHyphen/>
        <w:t>дит обмен ве</w:t>
      </w:r>
      <w:r w:rsidRPr="005150D9">
        <w:rPr>
          <w:rFonts w:ascii="Helvetica" w:hAnsi="Helvetica" w:cs="Helvetica"/>
          <w:sz w:val="20"/>
          <w:szCs w:val="20"/>
        </w:rPr>
        <w:softHyphen/>
        <w:t>ществ. 2. Они дышат, пи</w:t>
      </w:r>
      <w:r w:rsidRPr="005150D9">
        <w:rPr>
          <w:rFonts w:ascii="Helvetica" w:hAnsi="Helvetica" w:cs="Helvetica"/>
          <w:sz w:val="20"/>
          <w:szCs w:val="20"/>
        </w:rPr>
        <w:softHyphen/>
        <w:t>та</w:t>
      </w:r>
      <w:r w:rsidRPr="005150D9">
        <w:rPr>
          <w:rFonts w:ascii="Helvetica" w:hAnsi="Helvetica" w:cs="Helvetica"/>
          <w:sz w:val="20"/>
          <w:szCs w:val="20"/>
        </w:rPr>
        <w:softHyphen/>
        <w:t>ют</w:t>
      </w:r>
      <w:r w:rsidRPr="005150D9">
        <w:rPr>
          <w:rFonts w:ascii="Helvetica" w:hAnsi="Helvetica" w:cs="Helvetica"/>
          <w:sz w:val="20"/>
          <w:szCs w:val="20"/>
        </w:rPr>
        <w:softHyphen/>
        <w:t>ся, рас</w:t>
      </w:r>
      <w:r w:rsidRPr="005150D9">
        <w:rPr>
          <w:rFonts w:ascii="Helvetica" w:hAnsi="Helvetica" w:cs="Helvetica"/>
          <w:sz w:val="20"/>
          <w:szCs w:val="20"/>
        </w:rPr>
        <w:softHyphen/>
        <w:t>тут и раз</w:t>
      </w:r>
      <w:r w:rsidRPr="005150D9">
        <w:rPr>
          <w:rFonts w:ascii="Helvetica" w:hAnsi="Helvetica" w:cs="Helvetica"/>
          <w:sz w:val="20"/>
          <w:szCs w:val="20"/>
        </w:rPr>
        <w:softHyphen/>
        <w:t>мно</w:t>
      </w:r>
      <w:r w:rsidRPr="005150D9">
        <w:rPr>
          <w:rFonts w:ascii="Helvetica" w:hAnsi="Helvetica" w:cs="Helvetica"/>
          <w:sz w:val="20"/>
          <w:szCs w:val="20"/>
        </w:rPr>
        <w:softHyphen/>
        <w:t>жа</w:t>
      </w:r>
      <w:r w:rsidRPr="005150D9">
        <w:rPr>
          <w:rFonts w:ascii="Helvetica" w:hAnsi="Helvetica" w:cs="Helvetica"/>
          <w:sz w:val="20"/>
          <w:szCs w:val="20"/>
        </w:rPr>
        <w:softHyphen/>
        <w:t>ют</w:t>
      </w:r>
      <w:r w:rsidRPr="005150D9">
        <w:rPr>
          <w:rFonts w:ascii="Helvetica" w:hAnsi="Helvetica" w:cs="Helvetica"/>
          <w:sz w:val="20"/>
          <w:szCs w:val="20"/>
        </w:rPr>
        <w:softHyphen/>
        <w:t>ся.</w:t>
      </w:r>
    </w:p>
    <w:p w:rsidR="000875B9" w:rsidRPr="005150D9" w:rsidRDefault="000875B9" w:rsidP="005150D9">
      <w:pPr>
        <w:pStyle w:val="a3"/>
        <w:numPr>
          <w:ilvl w:val="2"/>
          <w:numId w:val="5"/>
        </w:numPr>
        <w:shd w:val="clear" w:color="auto" w:fill="FFFFFF"/>
        <w:spacing w:after="120" w:line="240" w:lineRule="atLeast"/>
        <w:ind w:left="0" w:firstLine="0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  <w:r w:rsidRPr="005150D9">
        <w:rPr>
          <w:rFonts w:ascii="Helvetica" w:hAnsi="Helvetica" w:cs="Helvetica"/>
          <w:sz w:val="20"/>
          <w:szCs w:val="20"/>
        </w:rPr>
        <w:t>При ды</w:t>
      </w:r>
      <w:r w:rsidRPr="005150D9">
        <w:rPr>
          <w:rFonts w:ascii="Helvetica" w:hAnsi="Helvetica" w:cs="Helvetica"/>
          <w:sz w:val="20"/>
          <w:szCs w:val="20"/>
        </w:rPr>
        <w:softHyphen/>
        <w:t>ха</w:t>
      </w:r>
      <w:r w:rsidRPr="005150D9">
        <w:rPr>
          <w:rFonts w:ascii="Helvetica" w:hAnsi="Helvetica" w:cs="Helvetica"/>
          <w:sz w:val="20"/>
          <w:szCs w:val="20"/>
        </w:rPr>
        <w:softHyphen/>
        <w:t>нии они по</w:t>
      </w:r>
      <w:r w:rsidRPr="005150D9">
        <w:rPr>
          <w:rFonts w:ascii="Helvetica" w:hAnsi="Helvetica" w:cs="Helvetica"/>
          <w:sz w:val="20"/>
          <w:szCs w:val="20"/>
        </w:rPr>
        <w:softHyphen/>
        <w:t>гло</w:t>
      </w:r>
      <w:r w:rsidRPr="005150D9">
        <w:rPr>
          <w:rFonts w:ascii="Helvetica" w:hAnsi="Helvetica" w:cs="Helvetica"/>
          <w:sz w:val="20"/>
          <w:szCs w:val="20"/>
        </w:rPr>
        <w:softHyphen/>
        <w:t>ща</w:t>
      </w:r>
      <w:r w:rsidRPr="005150D9">
        <w:rPr>
          <w:rFonts w:ascii="Helvetica" w:hAnsi="Helvetica" w:cs="Helvetica"/>
          <w:sz w:val="20"/>
          <w:szCs w:val="20"/>
        </w:rPr>
        <w:softHyphen/>
        <w:t>ют уг</w:t>
      </w:r>
      <w:r w:rsidRPr="005150D9">
        <w:rPr>
          <w:rFonts w:ascii="Helvetica" w:hAnsi="Helvetica" w:cs="Helvetica"/>
          <w:sz w:val="20"/>
          <w:szCs w:val="20"/>
        </w:rPr>
        <w:softHyphen/>
        <w:t>ле</w:t>
      </w:r>
      <w:r w:rsidRPr="005150D9">
        <w:rPr>
          <w:rFonts w:ascii="Helvetica" w:hAnsi="Helvetica" w:cs="Helvetica"/>
          <w:sz w:val="20"/>
          <w:szCs w:val="20"/>
        </w:rPr>
        <w:softHyphen/>
        <w:t>кис</w:t>
      </w:r>
      <w:r w:rsidRPr="005150D9">
        <w:rPr>
          <w:rFonts w:ascii="Helvetica" w:hAnsi="Helvetica" w:cs="Helvetica"/>
          <w:sz w:val="20"/>
          <w:szCs w:val="20"/>
        </w:rPr>
        <w:softHyphen/>
        <w:t>лый газ и вы</w:t>
      </w:r>
      <w:r w:rsidRPr="005150D9">
        <w:rPr>
          <w:rFonts w:ascii="Helvetica" w:hAnsi="Helvetica" w:cs="Helvetica"/>
          <w:sz w:val="20"/>
          <w:szCs w:val="20"/>
        </w:rPr>
        <w:softHyphen/>
        <w:t>де</w:t>
      </w:r>
      <w:r w:rsidRPr="005150D9">
        <w:rPr>
          <w:rFonts w:ascii="Helvetica" w:hAnsi="Helvetica" w:cs="Helvetica"/>
          <w:sz w:val="20"/>
          <w:szCs w:val="20"/>
        </w:rPr>
        <w:softHyphen/>
        <w:t>ля</w:t>
      </w:r>
      <w:r w:rsidRPr="005150D9">
        <w:rPr>
          <w:rFonts w:ascii="Helvetica" w:hAnsi="Helvetica" w:cs="Helvetica"/>
          <w:sz w:val="20"/>
          <w:szCs w:val="20"/>
        </w:rPr>
        <w:softHyphen/>
        <w:t>ют кис</w:t>
      </w:r>
      <w:r w:rsidRPr="005150D9">
        <w:rPr>
          <w:rFonts w:ascii="Helvetica" w:hAnsi="Helvetica" w:cs="Helvetica"/>
          <w:sz w:val="20"/>
          <w:szCs w:val="20"/>
        </w:rPr>
        <w:softHyphen/>
        <w:t>ло</w:t>
      </w:r>
      <w:r w:rsidRPr="005150D9">
        <w:rPr>
          <w:rFonts w:ascii="Helvetica" w:hAnsi="Helvetica" w:cs="Helvetica"/>
          <w:sz w:val="20"/>
          <w:szCs w:val="20"/>
        </w:rPr>
        <w:softHyphen/>
        <w:t>род.</w:t>
      </w:r>
    </w:p>
    <w:p w:rsidR="000875B9" w:rsidRPr="005150D9" w:rsidRDefault="000875B9" w:rsidP="005150D9">
      <w:pPr>
        <w:pStyle w:val="a3"/>
        <w:numPr>
          <w:ilvl w:val="2"/>
          <w:numId w:val="5"/>
        </w:numPr>
        <w:shd w:val="clear" w:color="auto" w:fill="FFFFFF"/>
        <w:spacing w:after="120" w:line="240" w:lineRule="atLeast"/>
        <w:ind w:left="0" w:firstLine="0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  <w:r w:rsidRPr="005150D9">
        <w:rPr>
          <w:rFonts w:ascii="Helvetica" w:hAnsi="Helvetica" w:cs="Helvetica"/>
          <w:sz w:val="20"/>
          <w:szCs w:val="20"/>
        </w:rPr>
        <w:t>Рас</w:t>
      </w:r>
      <w:r w:rsidRPr="005150D9">
        <w:rPr>
          <w:rFonts w:ascii="Helvetica" w:hAnsi="Helvetica" w:cs="Helvetica"/>
          <w:sz w:val="20"/>
          <w:szCs w:val="20"/>
        </w:rPr>
        <w:softHyphen/>
        <w:t>те</w:t>
      </w:r>
      <w:r w:rsidRPr="005150D9">
        <w:rPr>
          <w:rFonts w:ascii="Helvetica" w:hAnsi="Helvetica" w:cs="Helvetica"/>
          <w:sz w:val="20"/>
          <w:szCs w:val="20"/>
        </w:rPr>
        <w:softHyphen/>
        <w:t>ния ин</w:t>
      </w:r>
      <w:r w:rsidRPr="005150D9">
        <w:rPr>
          <w:rFonts w:ascii="Helvetica" w:hAnsi="Helvetica" w:cs="Helvetica"/>
          <w:sz w:val="20"/>
          <w:szCs w:val="20"/>
        </w:rPr>
        <w:softHyphen/>
        <w:t>тен</w:t>
      </w:r>
      <w:r w:rsidRPr="005150D9">
        <w:rPr>
          <w:rFonts w:ascii="Helvetica" w:hAnsi="Helvetica" w:cs="Helvetica"/>
          <w:sz w:val="20"/>
          <w:szCs w:val="20"/>
        </w:rPr>
        <w:softHyphen/>
        <w:t>сив</w:t>
      </w:r>
      <w:r w:rsidRPr="005150D9">
        <w:rPr>
          <w:rFonts w:ascii="Helvetica" w:hAnsi="Helvetica" w:cs="Helvetica"/>
          <w:sz w:val="20"/>
          <w:szCs w:val="20"/>
        </w:rPr>
        <w:softHyphen/>
        <w:t>но рас</w:t>
      </w:r>
      <w:r w:rsidRPr="005150D9">
        <w:rPr>
          <w:rFonts w:ascii="Helvetica" w:hAnsi="Helvetica" w:cs="Helvetica"/>
          <w:sz w:val="20"/>
          <w:szCs w:val="20"/>
        </w:rPr>
        <w:softHyphen/>
        <w:t>тут толь</w:t>
      </w:r>
      <w:r w:rsidRPr="005150D9">
        <w:rPr>
          <w:rFonts w:ascii="Helvetica" w:hAnsi="Helvetica" w:cs="Helvetica"/>
          <w:sz w:val="20"/>
          <w:szCs w:val="20"/>
        </w:rPr>
        <w:softHyphen/>
        <w:t>ко в пер</w:t>
      </w:r>
      <w:r w:rsidRPr="005150D9">
        <w:rPr>
          <w:rFonts w:ascii="Helvetica" w:hAnsi="Helvetica" w:cs="Helvetica"/>
          <w:sz w:val="20"/>
          <w:szCs w:val="20"/>
        </w:rPr>
        <w:softHyphen/>
        <w:t>вые годы жизни.</w:t>
      </w:r>
    </w:p>
    <w:p w:rsidR="000875B9" w:rsidRPr="005150D9" w:rsidRDefault="000875B9" w:rsidP="005150D9">
      <w:pPr>
        <w:pStyle w:val="a3"/>
        <w:numPr>
          <w:ilvl w:val="2"/>
          <w:numId w:val="5"/>
        </w:numPr>
        <w:shd w:val="clear" w:color="auto" w:fill="FFFFFF"/>
        <w:spacing w:after="120" w:line="240" w:lineRule="atLeast"/>
        <w:ind w:left="0" w:firstLine="0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  <w:r w:rsidRPr="005150D9">
        <w:rPr>
          <w:rFonts w:ascii="Helvetica" w:hAnsi="Helvetica" w:cs="Helvetica"/>
          <w:sz w:val="20"/>
          <w:szCs w:val="20"/>
        </w:rPr>
        <w:t>В цикле раз</w:t>
      </w:r>
      <w:r w:rsidRPr="005150D9">
        <w:rPr>
          <w:rFonts w:ascii="Helvetica" w:hAnsi="Helvetica" w:cs="Helvetica"/>
          <w:sz w:val="20"/>
          <w:szCs w:val="20"/>
        </w:rPr>
        <w:softHyphen/>
        <w:t>ви</w:t>
      </w:r>
      <w:r w:rsidRPr="005150D9">
        <w:rPr>
          <w:rFonts w:ascii="Helvetica" w:hAnsi="Helvetica" w:cs="Helvetica"/>
          <w:sz w:val="20"/>
          <w:szCs w:val="20"/>
        </w:rPr>
        <w:softHyphen/>
        <w:t>тия рас</w:t>
      </w:r>
      <w:r w:rsidRPr="005150D9">
        <w:rPr>
          <w:rFonts w:ascii="Helvetica" w:hAnsi="Helvetica" w:cs="Helvetica"/>
          <w:sz w:val="20"/>
          <w:szCs w:val="20"/>
        </w:rPr>
        <w:softHyphen/>
        <w:t>те</w:t>
      </w:r>
      <w:r w:rsidRPr="005150D9">
        <w:rPr>
          <w:rFonts w:ascii="Helvetica" w:hAnsi="Helvetica" w:cs="Helvetica"/>
          <w:sz w:val="20"/>
          <w:szCs w:val="20"/>
        </w:rPr>
        <w:softHyphen/>
        <w:t>ния про</w:t>
      </w:r>
      <w:r w:rsidRPr="005150D9">
        <w:rPr>
          <w:rFonts w:ascii="Helvetica" w:hAnsi="Helvetica" w:cs="Helvetica"/>
          <w:sz w:val="20"/>
          <w:szCs w:val="20"/>
        </w:rPr>
        <w:softHyphen/>
        <w:t>ис</w:t>
      </w:r>
      <w:r w:rsidRPr="005150D9">
        <w:rPr>
          <w:rFonts w:ascii="Helvetica" w:hAnsi="Helvetica" w:cs="Helvetica"/>
          <w:sz w:val="20"/>
          <w:szCs w:val="20"/>
        </w:rPr>
        <w:softHyphen/>
        <w:t>хо</w:t>
      </w:r>
      <w:r w:rsidRPr="005150D9">
        <w:rPr>
          <w:rFonts w:ascii="Helvetica" w:hAnsi="Helvetica" w:cs="Helvetica"/>
          <w:sz w:val="20"/>
          <w:szCs w:val="20"/>
        </w:rPr>
        <w:softHyphen/>
        <w:t>дит смена по</w:t>
      </w:r>
      <w:r w:rsidRPr="005150D9">
        <w:rPr>
          <w:rFonts w:ascii="Helvetica" w:hAnsi="Helvetica" w:cs="Helvetica"/>
          <w:sz w:val="20"/>
          <w:szCs w:val="20"/>
        </w:rPr>
        <w:softHyphen/>
        <w:t>ло</w:t>
      </w:r>
      <w:r w:rsidRPr="005150D9">
        <w:rPr>
          <w:rFonts w:ascii="Helvetica" w:hAnsi="Helvetica" w:cs="Helvetica"/>
          <w:sz w:val="20"/>
          <w:szCs w:val="20"/>
        </w:rPr>
        <w:softHyphen/>
        <w:t>во</w:t>
      </w:r>
      <w:r w:rsidRPr="005150D9">
        <w:rPr>
          <w:rFonts w:ascii="Helvetica" w:hAnsi="Helvetica" w:cs="Helvetica"/>
          <w:sz w:val="20"/>
          <w:szCs w:val="20"/>
        </w:rPr>
        <w:softHyphen/>
        <w:t>го и бес</w:t>
      </w:r>
      <w:r w:rsidRPr="005150D9">
        <w:rPr>
          <w:rFonts w:ascii="Helvetica" w:hAnsi="Helvetica" w:cs="Helvetica"/>
          <w:sz w:val="20"/>
          <w:szCs w:val="20"/>
        </w:rPr>
        <w:softHyphen/>
        <w:t>по</w:t>
      </w:r>
      <w:r w:rsidRPr="005150D9">
        <w:rPr>
          <w:rFonts w:ascii="Helvetica" w:hAnsi="Helvetica" w:cs="Helvetica"/>
          <w:sz w:val="20"/>
          <w:szCs w:val="20"/>
        </w:rPr>
        <w:softHyphen/>
        <w:t>ло</w:t>
      </w:r>
      <w:r w:rsidRPr="005150D9">
        <w:rPr>
          <w:rFonts w:ascii="Helvetica" w:hAnsi="Helvetica" w:cs="Helvetica"/>
          <w:sz w:val="20"/>
          <w:szCs w:val="20"/>
        </w:rPr>
        <w:softHyphen/>
        <w:t>го по</w:t>
      </w:r>
      <w:r w:rsidRPr="005150D9">
        <w:rPr>
          <w:rFonts w:ascii="Helvetica" w:hAnsi="Helvetica" w:cs="Helvetica"/>
          <w:sz w:val="20"/>
          <w:szCs w:val="20"/>
        </w:rPr>
        <w:softHyphen/>
        <w:t>ко</w:t>
      </w:r>
      <w:r w:rsidRPr="005150D9">
        <w:rPr>
          <w:rFonts w:ascii="Helvetica" w:hAnsi="Helvetica" w:cs="Helvetica"/>
          <w:sz w:val="20"/>
          <w:szCs w:val="20"/>
        </w:rPr>
        <w:softHyphen/>
        <w:t>ле</w:t>
      </w:r>
      <w:r w:rsidRPr="005150D9">
        <w:rPr>
          <w:rFonts w:ascii="Helvetica" w:hAnsi="Helvetica" w:cs="Helvetica"/>
          <w:sz w:val="20"/>
          <w:szCs w:val="20"/>
        </w:rPr>
        <w:softHyphen/>
        <w:t>ний.</w:t>
      </w:r>
    </w:p>
    <w:p w:rsidR="009B644A" w:rsidRPr="005150D9" w:rsidRDefault="000875B9" w:rsidP="005150D9">
      <w:pPr>
        <w:pStyle w:val="a3"/>
        <w:numPr>
          <w:ilvl w:val="2"/>
          <w:numId w:val="5"/>
        </w:numPr>
        <w:shd w:val="clear" w:color="auto" w:fill="FFFFFF"/>
        <w:spacing w:after="120" w:line="240" w:lineRule="atLeast"/>
        <w:ind w:left="0" w:firstLine="0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  <w:r w:rsidRPr="005150D9">
        <w:rPr>
          <w:rFonts w:ascii="Helvetica" w:hAnsi="Helvetica" w:cs="Helvetica"/>
          <w:sz w:val="20"/>
          <w:szCs w:val="20"/>
        </w:rPr>
        <w:t>Раз</w:t>
      </w:r>
      <w:r w:rsidRPr="005150D9">
        <w:rPr>
          <w:rFonts w:ascii="Helvetica" w:hAnsi="Helvetica" w:cs="Helvetica"/>
          <w:sz w:val="20"/>
          <w:szCs w:val="20"/>
        </w:rPr>
        <w:softHyphen/>
        <w:t>мно</w:t>
      </w:r>
      <w:r w:rsidRPr="005150D9">
        <w:rPr>
          <w:rFonts w:ascii="Helvetica" w:hAnsi="Helvetica" w:cs="Helvetica"/>
          <w:sz w:val="20"/>
          <w:szCs w:val="20"/>
        </w:rPr>
        <w:softHyphen/>
        <w:t>же</w:t>
      </w:r>
      <w:r w:rsidRPr="005150D9">
        <w:rPr>
          <w:rFonts w:ascii="Helvetica" w:hAnsi="Helvetica" w:cs="Helvetica"/>
          <w:sz w:val="20"/>
          <w:szCs w:val="20"/>
        </w:rPr>
        <w:softHyphen/>
        <w:t>ние и рас</w:t>
      </w:r>
      <w:r w:rsidRPr="005150D9">
        <w:rPr>
          <w:rFonts w:ascii="Helvetica" w:hAnsi="Helvetica" w:cs="Helvetica"/>
          <w:sz w:val="20"/>
          <w:szCs w:val="20"/>
        </w:rPr>
        <w:softHyphen/>
        <w:t>про</w:t>
      </w:r>
      <w:r w:rsidRPr="005150D9">
        <w:rPr>
          <w:rFonts w:ascii="Helvetica" w:hAnsi="Helvetica" w:cs="Helvetica"/>
          <w:sz w:val="20"/>
          <w:szCs w:val="20"/>
        </w:rPr>
        <w:softHyphen/>
        <w:t>стра</w:t>
      </w:r>
      <w:r w:rsidRPr="005150D9">
        <w:rPr>
          <w:rFonts w:ascii="Helvetica" w:hAnsi="Helvetica" w:cs="Helvetica"/>
          <w:sz w:val="20"/>
          <w:szCs w:val="20"/>
        </w:rPr>
        <w:softHyphen/>
        <w:t>не</w:t>
      </w:r>
      <w:r w:rsidRPr="005150D9">
        <w:rPr>
          <w:rFonts w:ascii="Helvetica" w:hAnsi="Helvetica" w:cs="Helvetica"/>
          <w:sz w:val="20"/>
          <w:szCs w:val="20"/>
        </w:rPr>
        <w:softHyphen/>
        <w:t>ние рас</w:t>
      </w:r>
      <w:r w:rsidRPr="005150D9">
        <w:rPr>
          <w:rFonts w:ascii="Helvetica" w:hAnsi="Helvetica" w:cs="Helvetica"/>
          <w:sz w:val="20"/>
          <w:szCs w:val="20"/>
        </w:rPr>
        <w:softHyphen/>
        <w:t>те</w:t>
      </w:r>
      <w:r w:rsidRPr="005150D9">
        <w:rPr>
          <w:rFonts w:ascii="Helvetica" w:hAnsi="Helvetica" w:cs="Helvetica"/>
          <w:sz w:val="20"/>
          <w:szCs w:val="20"/>
        </w:rPr>
        <w:softHyphen/>
        <w:t>ний осу</w:t>
      </w:r>
      <w:r w:rsidRPr="005150D9">
        <w:rPr>
          <w:rFonts w:ascii="Helvetica" w:hAnsi="Helvetica" w:cs="Helvetica"/>
          <w:sz w:val="20"/>
          <w:szCs w:val="20"/>
        </w:rPr>
        <w:softHyphen/>
        <w:t>ществ</w:t>
      </w:r>
      <w:r w:rsidRPr="005150D9">
        <w:rPr>
          <w:rFonts w:ascii="Helvetica" w:hAnsi="Helvetica" w:cs="Helvetica"/>
          <w:sz w:val="20"/>
          <w:szCs w:val="20"/>
        </w:rPr>
        <w:softHyphen/>
        <w:t>ля</w:t>
      </w:r>
      <w:r w:rsidRPr="005150D9">
        <w:rPr>
          <w:rFonts w:ascii="Helvetica" w:hAnsi="Helvetica" w:cs="Helvetica"/>
          <w:sz w:val="20"/>
          <w:szCs w:val="20"/>
        </w:rPr>
        <w:softHyphen/>
        <w:t>ют</w:t>
      </w:r>
      <w:r w:rsidRPr="005150D9">
        <w:rPr>
          <w:rFonts w:ascii="Helvetica" w:hAnsi="Helvetica" w:cs="Helvetica"/>
          <w:sz w:val="20"/>
          <w:szCs w:val="20"/>
        </w:rPr>
        <w:softHyphen/>
        <w:t>ся толь</w:t>
      </w:r>
      <w:r w:rsidRPr="005150D9">
        <w:rPr>
          <w:rFonts w:ascii="Helvetica" w:hAnsi="Helvetica" w:cs="Helvetica"/>
          <w:sz w:val="20"/>
          <w:szCs w:val="20"/>
        </w:rPr>
        <w:softHyphen/>
        <w:t>ко с по</w:t>
      </w:r>
      <w:r w:rsidRPr="005150D9">
        <w:rPr>
          <w:rFonts w:ascii="Helvetica" w:hAnsi="Helvetica" w:cs="Helvetica"/>
          <w:sz w:val="20"/>
          <w:szCs w:val="20"/>
        </w:rPr>
        <w:softHyphen/>
        <w:t>мо</w:t>
      </w:r>
      <w:r w:rsidRPr="005150D9">
        <w:rPr>
          <w:rFonts w:ascii="Helvetica" w:hAnsi="Helvetica" w:cs="Helvetica"/>
          <w:sz w:val="20"/>
          <w:szCs w:val="20"/>
        </w:rPr>
        <w:softHyphen/>
        <w:t>щью семян.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i/>
          <w:iCs/>
          <w:sz w:val="20"/>
          <w:szCs w:val="20"/>
          <w:lang w:eastAsia="ru-RU"/>
        </w:rPr>
        <w:t>Конкурс 5. “Знаете ли вы?” (викторина).</w:t>
      </w:r>
    </w:p>
    <w:p w:rsidR="00907975" w:rsidRPr="005150D9" w:rsidRDefault="00907975" w:rsidP="005150D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Что такое </w:t>
      </w:r>
      <w:r w:rsidR="009B644A" w:rsidRPr="005150D9">
        <w:rPr>
          <w:rFonts w:ascii="Helvetica" w:eastAsia="Times New Roman" w:hAnsi="Helvetica" w:cs="Helvetica"/>
          <w:sz w:val="20"/>
          <w:szCs w:val="20"/>
          <w:lang w:eastAsia="ru-RU"/>
        </w:rPr>
        <w:t>вегетативные органы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? (</w:t>
      </w:r>
      <w:r w:rsidR="009B644A" w:rsidRPr="005150D9">
        <w:rPr>
          <w:rFonts w:ascii="Helvetica" w:eastAsia="Times New Roman" w:hAnsi="Helvetica" w:cs="Helvetica"/>
          <w:sz w:val="20"/>
          <w:szCs w:val="20"/>
          <w:lang w:eastAsia="ru-RU"/>
        </w:rPr>
        <w:t>корень, стебель, лист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)</w:t>
      </w:r>
    </w:p>
    <w:p w:rsidR="00907975" w:rsidRPr="005150D9" w:rsidRDefault="00F704DF" w:rsidP="005150D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Что такое генеративные органы</w:t>
      </w:r>
      <w:r w:rsidR="00907975" w:rsidRPr="005150D9">
        <w:rPr>
          <w:rFonts w:ascii="Helvetica" w:eastAsia="Times New Roman" w:hAnsi="Helvetica" w:cs="Helvetica"/>
          <w:sz w:val="20"/>
          <w:szCs w:val="20"/>
          <w:lang w:eastAsia="ru-RU"/>
        </w:rPr>
        <w:t>? (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цветок и плод</w:t>
      </w:r>
      <w:r w:rsidR="00907975" w:rsidRPr="005150D9">
        <w:rPr>
          <w:rFonts w:ascii="Helvetica" w:eastAsia="Times New Roman" w:hAnsi="Helvetica" w:cs="Helvetica"/>
          <w:sz w:val="20"/>
          <w:szCs w:val="20"/>
          <w:lang w:eastAsia="ru-RU"/>
        </w:rPr>
        <w:t>)</w:t>
      </w:r>
    </w:p>
    <w:p w:rsidR="00907975" w:rsidRPr="005150D9" w:rsidRDefault="00F704DF" w:rsidP="005150D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Как называется наука о растениях</w:t>
      </w:r>
      <w:r w:rsidR="00907975"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 (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ботаника</w:t>
      </w:r>
      <w:r w:rsidR="00907975" w:rsidRPr="005150D9">
        <w:rPr>
          <w:rFonts w:ascii="Helvetica" w:eastAsia="Times New Roman" w:hAnsi="Helvetica" w:cs="Helvetica"/>
          <w:sz w:val="20"/>
          <w:szCs w:val="20"/>
          <w:lang w:eastAsia="ru-RU"/>
        </w:rPr>
        <w:t>)</w:t>
      </w:r>
    </w:p>
    <w:p w:rsidR="00907975" w:rsidRPr="005150D9" w:rsidRDefault="00F704DF" w:rsidP="005150D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Как называется самый большой цветок в мире</w:t>
      </w:r>
      <w:r w:rsidR="00907975" w:rsidRPr="005150D9">
        <w:rPr>
          <w:rFonts w:ascii="Helvetica" w:eastAsia="Times New Roman" w:hAnsi="Helvetica" w:cs="Helvetica"/>
          <w:sz w:val="20"/>
          <w:szCs w:val="20"/>
          <w:lang w:eastAsia="ru-RU"/>
        </w:rPr>
        <w:t>? Почему? (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Раффлезия </w:t>
      </w:r>
      <w:proofErr w:type="spellStart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Арнольди</w:t>
      </w:r>
      <w:proofErr w:type="spellEnd"/>
      <w:r w:rsidR="00907975" w:rsidRPr="005150D9">
        <w:rPr>
          <w:rFonts w:ascii="Helvetica" w:eastAsia="Times New Roman" w:hAnsi="Helvetica" w:cs="Helvetica"/>
          <w:sz w:val="20"/>
          <w:szCs w:val="20"/>
          <w:lang w:eastAsia="ru-RU"/>
        </w:rPr>
        <w:t>)</w:t>
      </w:r>
    </w:p>
    <w:p w:rsidR="00907975" w:rsidRPr="005150D9" w:rsidRDefault="00907975" w:rsidP="005150D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Что такое </w:t>
      </w:r>
      <w:r w:rsidR="00F704DF" w:rsidRPr="005150D9">
        <w:rPr>
          <w:rFonts w:ascii="Helvetica" w:eastAsia="Times New Roman" w:hAnsi="Helvetica" w:cs="Helvetica"/>
          <w:sz w:val="20"/>
          <w:szCs w:val="20"/>
          <w:lang w:eastAsia="ru-RU"/>
        </w:rPr>
        <w:t>бриология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? (наука о </w:t>
      </w:r>
      <w:r w:rsidR="00F704DF" w:rsidRPr="005150D9">
        <w:rPr>
          <w:rFonts w:ascii="Helvetica" w:eastAsia="Times New Roman" w:hAnsi="Helvetica" w:cs="Helvetica"/>
          <w:sz w:val="20"/>
          <w:szCs w:val="20"/>
          <w:lang w:eastAsia="ru-RU"/>
        </w:rPr>
        <w:t>мха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х)</w:t>
      </w:r>
    </w:p>
    <w:p w:rsidR="00907975" w:rsidRPr="005150D9" w:rsidRDefault="00F704DF" w:rsidP="005150D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Какой организм ботаники считают растением, а зоологи животным</w:t>
      </w:r>
      <w:r w:rsidR="00907975" w:rsidRPr="005150D9">
        <w:rPr>
          <w:rFonts w:ascii="Helvetica" w:eastAsia="Times New Roman" w:hAnsi="Helvetica" w:cs="Helvetica"/>
          <w:sz w:val="20"/>
          <w:szCs w:val="20"/>
          <w:lang w:eastAsia="ru-RU"/>
        </w:rPr>
        <w:t>? (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эвглена зеленая</w:t>
      </w:r>
      <w:r w:rsidR="00907975" w:rsidRPr="005150D9">
        <w:rPr>
          <w:rFonts w:ascii="Helvetica" w:eastAsia="Times New Roman" w:hAnsi="Helvetica" w:cs="Helvetica"/>
          <w:sz w:val="20"/>
          <w:szCs w:val="20"/>
          <w:lang w:eastAsia="ru-RU"/>
        </w:rPr>
        <w:t>)</w:t>
      </w:r>
    </w:p>
    <w:p w:rsidR="00907975" w:rsidRPr="005150D9" w:rsidRDefault="00F704DF" w:rsidP="005150D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Какой газ растения выделяют при дыхании</w:t>
      </w:r>
      <w:r w:rsidR="00907975" w:rsidRPr="005150D9">
        <w:rPr>
          <w:rFonts w:ascii="Helvetica" w:eastAsia="Times New Roman" w:hAnsi="Helvetica" w:cs="Helvetica"/>
          <w:sz w:val="20"/>
          <w:szCs w:val="20"/>
          <w:lang w:eastAsia="ru-RU"/>
        </w:rPr>
        <w:t>? (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углекислый</w:t>
      </w:r>
      <w:r w:rsidR="00907975" w:rsidRPr="005150D9">
        <w:rPr>
          <w:rFonts w:ascii="Helvetica" w:eastAsia="Times New Roman" w:hAnsi="Helvetica" w:cs="Helvetica"/>
          <w:sz w:val="20"/>
          <w:szCs w:val="20"/>
          <w:lang w:eastAsia="ru-RU"/>
        </w:rPr>
        <w:t>)</w:t>
      </w:r>
    </w:p>
    <w:p w:rsidR="00907975" w:rsidRPr="005150D9" w:rsidRDefault="005921EE" w:rsidP="005150D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Как называются органы, заменяющие корни у мхов и водорослей</w:t>
      </w:r>
      <w:r w:rsidR="00907975" w:rsidRPr="005150D9">
        <w:rPr>
          <w:rFonts w:ascii="Helvetica" w:eastAsia="Times New Roman" w:hAnsi="Helvetica" w:cs="Helvetica"/>
          <w:sz w:val="20"/>
          <w:szCs w:val="20"/>
          <w:lang w:eastAsia="ru-RU"/>
        </w:rPr>
        <w:t>? (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ризоиды</w:t>
      </w:r>
      <w:r w:rsidR="00907975" w:rsidRPr="005150D9">
        <w:rPr>
          <w:rFonts w:ascii="Helvetica" w:eastAsia="Times New Roman" w:hAnsi="Helvetica" w:cs="Helvetica"/>
          <w:sz w:val="20"/>
          <w:szCs w:val="20"/>
          <w:lang w:eastAsia="ru-RU"/>
        </w:rPr>
        <w:t>)</w:t>
      </w:r>
    </w:p>
    <w:p w:rsidR="005150D9" w:rsidRPr="005150D9" w:rsidRDefault="005921EE" w:rsidP="005150D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Плодами какого растения повар  пытался отравить американского президента</w:t>
      </w:r>
      <w:proofErr w:type="gramStart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?(</w:t>
      </w:r>
      <w:proofErr w:type="gramEnd"/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t xml:space="preserve"> Шла война за независимость Америки, а на войне все средства, как известно, хороши. Повар Джорджа Вашингтона, главнокомандующего американскими войсками, был подкуплен, чтобы он отравил будущего первого президента США. Повар попытался сделать это, приготовив блюдо из помидор, которые в то время считались ядовитыми. Джордж Вашингтон с удовольствием съел предложенное кушанье, так и не узнав о предательстве.</w:t>
      </w:r>
    </w:p>
    <w:p w:rsidR="005921EE" w:rsidRPr="005150D9" w:rsidRDefault="005150D9" w:rsidP="005150D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t>Какое ядовитое растение итальянки использовали для красоты</w:t>
      </w:r>
      <w:proofErr w:type="gramStart"/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t>?(</w:t>
      </w:r>
      <w:proofErr w:type="gramEnd"/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t xml:space="preserve"> Название белладонны, или красавки обыкновенной, имеет итальянские корни и буквально переводится как «красивая женщина». В бытность итальянские дамы использовали сок этого растения, закапывая его в глаза. </w:t>
      </w:r>
      <w:proofErr w:type="gramStart"/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t>В результате зрачки расширялись, глаза начинали блестеть, и взгляд приобретал особую томность, а после натирания ягодами щек кожа на них становилась румяной и привлекательной.)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>.</w:t>
      </w:r>
      <w:r w:rsidRPr="005150D9">
        <w:rPr>
          <w:rFonts w:ascii="Helvetica" w:hAnsi="Helvetica" w:cs="Helvetica"/>
          <w:sz w:val="20"/>
          <w:szCs w:val="20"/>
          <w:shd w:val="clear" w:color="auto" w:fill="FFFFFF"/>
        </w:rPr>
        <w:br/>
      </w:r>
      <w:proofErr w:type="gramEnd"/>
    </w:p>
    <w:p w:rsidR="00907975" w:rsidRPr="005150D9" w:rsidRDefault="00907975" w:rsidP="005921EE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IV. Выводы, заключения.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Каждая команда должна назвать общие признаки</w:t>
      </w:r>
      <w:r w:rsidR="001F51D4"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 “</w:t>
      </w:r>
      <w:r w:rsidR="00D02F9F" w:rsidRPr="005150D9">
        <w:rPr>
          <w:rFonts w:ascii="Helvetica" w:eastAsia="Times New Roman" w:hAnsi="Helvetica" w:cs="Helvetica"/>
          <w:sz w:val="20"/>
          <w:szCs w:val="20"/>
          <w:lang w:eastAsia="ru-RU"/>
        </w:rPr>
        <w:t>Царства Растения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”</w:t>
      </w:r>
      <w:proofErr w:type="gramStart"/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.</w:t>
      </w:r>
      <w:r w:rsidR="001F51D4" w:rsidRPr="005150D9">
        <w:rPr>
          <w:rFonts w:ascii="Helvetica" w:eastAsia="Times New Roman" w:hAnsi="Helvetica" w:cs="Helvetica"/>
          <w:sz w:val="20"/>
          <w:szCs w:val="20"/>
          <w:lang w:eastAsia="ru-RU"/>
        </w:rPr>
        <w:t>(</w:t>
      </w:r>
      <w:proofErr w:type="gramEnd"/>
      <w:r w:rsidR="001F51D4"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кто больше) За каждый правильный ответ -1 балл.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Вывод: 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V. Подведение итогов урока.</w:t>
      </w: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 xml:space="preserve">Обратить внимание учащихся на достигнутые цели урока; определить команду – победителя; выбрать “Лучшего специалиста по </w:t>
      </w:r>
      <w:r w:rsidR="00D02F9F" w:rsidRPr="005150D9">
        <w:rPr>
          <w:rFonts w:ascii="Helvetica" w:eastAsia="Times New Roman" w:hAnsi="Helvetica" w:cs="Helvetica"/>
          <w:sz w:val="20"/>
          <w:szCs w:val="20"/>
          <w:lang w:eastAsia="ru-RU"/>
        </w:rPr>
        <w:t>Растениям</w:t>
      </w: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”; выставление оценок учащимся.</w:t>
      </w:r>
    </w:p>
    <w:p w:rsidR="005150D9" w:rsidRDefault="005150D9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</w:pPr>
    </w:p>
    <w:p w:rsidR="00907975" w:rsidRPr="005150D9" w:rsidRDefault="00907975" w:rsidP="0090797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lastRenderedPageBreak/>
        <w:t>VI. Задание на дом.</w:t>
      </w:r>
    </w:p>
    <w:p w:rsidR="000D3FB0" w:rsidRPr="005150D9" w:rsidRDefault="00907975" w:rsidP="005150D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5150D9">
        <w:rPr>
          <w:rFonts w:ascii="Helvetica" w:eastAsia="Times New Roman" w:hAnsi="Helvetica" w:cs="Helvetica"/>
          <w:sz w:val="20"/>
          <w:szCs w:val="20"/>
          <w:lang w:eastAsia="ru-RU"/>
        </w:rPr>
        <w:t>Повторить §</w:t>
      </w:r>
    </w:p>
    <w:sectPr w:rsidR="000D3FB0" w:rsidRPr="0051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2C3B"/>
    <w:multiLevelType w:val="multilevel"/>
    <w:tmpl w:val="3758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61EB5"/>
    <w:multiLevelType w:val="multilevel"/>
    <w:tmpl w:val="6264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91582"/>
    <w:multiLevelType w:val="multilevel"/>
    <w:tmpl w:val="8A60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22456"/>
    <w:multiLevelType w:val="multilevel"/>
    <w:tmpl w:val="8042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C0A19"/>
    <w:multiLevelType w:val="multilevel"/>
    <w:tmpl w:val="2D54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30F58"/>
    <w:multiLevelType w:val="multilevel"/>
    <w:tmpl w:val="972AC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175D6"/>
    <w:multiLevelType w:val="hybridMultilevel"/>
    <w:tmpl w:val="E0603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F1C53"/>
    <w:multiLevelType w:val="multilevel"/>
    <w:tmpl w:val="9240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5654B"/>
    <w:multiLevelType w:val="multilevel"/>
    <w:tmpl w:val="7408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D57AC3"/>
    <w:multiLevelType w:val="multilevel"/>
    <w:tmpl w:val="A776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366D3D"/>
    <w:multiLevelType w:val="multilevel"/>
    <w:tmpl w:val="0DCC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104DD1"/>
    <w:multiLevelType w:val="multilevel"/>
    <w:tmpl w:val="25EA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9F4ED3"/>
    <w:multiLevelType w:val="multilevel"/>
    <w:tmpl w:val="8758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C627A9"/>
    <w:multiLevelType w:val="multilevel"/>
    <w:tmpl w:val="59CA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0"/>
  </w:num>
  <w:num w:numId="7">
    <w:abstractNumId w:val="11"/>
  </w:num>
  <w:num w:numId="8">
    <w:abstractNumId w:val="13"/>
  </w:num>
  <w:num w:numId="9">
    <w:abstractNumId w:val="1"/>
  </w:num>
  <w:num w:numId="10">
    <w:abstractNumId w:val="7"/>
  </w:num>
  <w:num w:numId="11">
    <w:abstractNumId w:val="12"/>
  </w:num>
  <w:num w:numId="12">
    <w:abstractNumId w:val="3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96"/>
    <w:rsid w:val="000875B9"/>
    <w:rsid w:val="00095018"/>
    <w:rsid w:val="000D3FB0"/>
    <w:rsid w:val="001F51D4"/>
    <w:rsid w:val="00263408"/>
    <w:rsid w:val="00362A05"/>
    <w:rsid w:val="003B636E"/>
    <w:rsid w:val="005150D9"/>
    <w:rsid w:val="005921EE"/>
    <w:rsid w:val="00643296"/>
    <w:rsid w:val="00907975"/>
    <w:rsid w:val="009B644A"/>
    <w:rsid w:val="009E5718"/>
    <w:rsid w:val="00AB27C2"/>
    <w:rsid w:val="00B97AAB"/>
    <w:rsid w:val="00BF03D2"/>
    <w:rsid w:val="00C6204B"/>
    <w:rsid w:val="00D02F9F"/>
    <w:rsid w:val="00D24B46"/>
    <w:rsid w:val="00F7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C2"/>
    <w:pPr>
      <w:ind w:left="720"/>
      <w:contextualSpacing/>
    </w:pPr>
  </w:style>
  <w:style w:type="paragraph" w:styleId="a4">
    <w:name w:val="No Spacing"/>
    <w:uiPriority w:val="1"/>
    <w:qFormat/>
    <w:rsid w:val="00AB27C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F03D2"/>
  </w:style>
  <w:style w:type="paragraph" w:styleId="a5">
    <w:name w:val="Balloon Text"/>
    <w:basedOn w:val="a"/>
    <w:link w:val="a6"/>
    <w:uiPriority w:val="99"/>
    <w:semiHidden/>
    <w:unhideWhenUsed/>
    <w:rsid w:val="009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18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9B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921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C2"/>
    <w:pPr>
      <w:ind w:left="720"/>
      <w:contextualSpacing/>
    </w:pPr>
  </w:style>
  <w:style w:type="paragraph" w:styleId="a4">
    <w:name w:val="No Spacing"/>
    <w:uiPriority w:val="1"/>
    <w:qFormat/>
    <w:rsid w:val="00AB27C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F03D2"/>
  </w:style>
  <w:style w:type="paragraph" w:styleId="a5">
    <w:name w:val="Balloon Text"/>
    <w:basedOn w:val="a"/>
    <w:link w:val="a6"/>
    <w:uiPriority w:val="99"/>
    <w:semiHidden/>
    <w:unhideWhenUsed/>
    <w:rsid w:val="009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18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9B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92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9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biolog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2B51-6BCF-4BCC-A785-96E5D39E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10</cp:revision>
  <dcterms:created xsi:type="dcterms:W3CDTF">2016-01-18T09:22:00Z</dcterms:created>
  <dcterms:modified xsi:type="dcterms:W3CDTF">2016-02-02T12:25:00Z</dcterms:modified>
</cp:coreProperties>
</file>