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B71" w:rsidRDefault="00750B71" w:rsidP="00750B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МУО средняя общеобразовательная школа № 2 п.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Раздольное</w:t>
      </w:r>
      <w:proofErr w:type="gramEnd"/>
    </w:p>
    <w:p w:rsidR="00750B71" w:rsidRDefault="00750B71" w:rsidP="00750B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B71" w:rsidRDefault="00750B71" w:rsidP="00750B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B71" w:rsidRDefault="00750B71" w:rsidP="00750B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B71" w:rsidRDefault="00750B71" w:rsidP="00750B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B71" w:rsidRDefault="00750B71" w:rsidP="00750B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750B71" w:rsidRDefault="00750B71" w:rsidP="00750B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B71" w:rsidRDefault="00750B71" w:rsidP="00750B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«Использование  новых педагогических технологий: конструирование урока на основе личностно ориентированной образовательной технологии»</w:t>
      </w:r>
    </w:p>
    <w:p w:rsidR="00750B71" w:rsidRDefault="00750B71" w:rsidP="00750B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750B71" w:rsidRDefault="00750B71" w:rsidP="00750B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B71" w:rsidRDefault="00750B71" w:rsidP="00750B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B71" w:rsidRDefault="00750B71" w:rsidP="00750B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B71" w:rsidRDefault="00750B71" w:rsidP="00750B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B71" w:rsidRDefault="00750B71" w:rsidP="00750B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B71" w:rsidRDefault="00750B71" w:rsidP="00750B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Работу выполнила</w:t>
      </w:r>
    </w:p>
    <w:p w:rsidR="00750B71" w:rsidRDefault="00750B71" w:rsidP="00750B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Смородинова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Ольга Иосифовна,</w:t>
      </w:r>
    </w:p>
    <w:p w:rsidR="00750B71" w:rsidRDefault="00750B71" w:rsidP="00750B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математики.</w:t>
      </w:r>
    </w:p>
    <w:p w:rsidR="00750B71" w:rsidRDefault="00750B71" w:rsidP="00750B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Стаж работы 27 года, высшая квалификационная категория.</w:t>
      </w:r>
    </w:p>
    <w:p w:rsidR="00750B71" w:rsidRDefault="00750B71" w:rsidP="00750B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50B71" w:rsidRDefault="00750B71" w:rsidP="00750B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B71" w:rsidRDefault="00750B71" w:rsidP="00750B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B71" w:rsidRDefault="00750B71" w:rsidP="00750B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B71" w:rsidRDefault="00750B71" w:rsidP="00750B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B71" w:rsidRDefault="00750B71" w:rsidP="00750B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Раздольное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2014 год. </w:t>
      </w:r>
    </w:p>
    <w:p w:rsidR="00750B71" w:rsidRDefault="00750B71" w:rsidP="00750B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         </w:t>
      </w:r>
    </w:p>
    <w:p w:rsidR="00750B71" w:rsidRDefault="00750B71" w:rsidP="00750B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личностно ориентированного подхода в образовании</w:t>
      </w:r>
    </w:p>
    <w:p w:rsidR="00750B71" w:rsidRDefault="00750B71" w:rsidP="00750B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учебной работы</w:t>
      </w:r>
    </w:p>
    <w:p w:rsidR="00750B71" w:rsidRDefault="00750B71" w:rsidP="00750B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развития мышления</w:t>
      </w:r>
    </w:p>
    <w:p w:rsidR="00750B71" w:rsidRDefault="00750B71" w:rsidP="00750B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заданного подхода</w:t>
      </w:r>
    </w:p>
    <w:p w:rsidR="00750B71" w:rsidRDefault="00750B71" w:rsidP="00750B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Предметный компонент содержания образования</w:t>
      </w:r>
    </w:p>
    <w:p w:rsidR="00750B71" w:rsidRDefault="00750B71" w:rsidP="00750B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личностно ориентированного урока</w:t>
      </w:r>
    </w:p>
    <w:p w:rsidR="00750B71" w:rsidRDefault="00750B71" w:rsidP="00750B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личностно-ориентированной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образовательных технологий</w:t>
      </w:r>
    </w:p>
    <w:p w:rsidR="00D62FAA" w:rsidRDefault="00D62FAA"/>
    <w:p w:rsidR="00750B71" w:rsidRPr="00AA6B41" w:rsidRDefault="00750B71" w:rsidP="00750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B41">
        <w:rPr>
          <w:rFonts w:ascii="Times New Roman" w:hAnsi="Times New Roman" w:cs="Times New Roman"/>
          <w:b/>
          <w:sz w:val="28"/>
          <w:szCs w:val="28"/>
        </w:rPr>
        <w:t xml:space="preserve">Сравнение </w:t>
      </w:r>
      <w:proofErr w:type="spellStart"/>
      <w:r w:rsidRPr="00AA6B41">
        <w:rPr>
          <w:rFonts w:ascii="Times New Roman" w:hAnsi="Times New Roman" w:cs="Times New Roman"/>
          <w:b/>
          <w:sz w:val="28"/>
          <w:szCs w:val="28"/>
        </w:rPr>
        <w:t>знаниевой</w:t>
      </w:r>
      <w:proofErr w:type="spellEnd"/>
      <w:r w:rsidRPr="00AA6B41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Pr="00AA6B41">
        <w:rPr>
          <w:rFonts w:ascii="Times New Roman" w:hAnsi="Times New Roman" w:cs="Times New Roman"/>
          <w:b/>
          <w:sz w:val="28"/>
          <w:szCs w:val="28"/>
        </w:rPr>
        <w:t>личностно-ориентированной</w:t>
      </w:r>
      <w:proofErr w:type="gramEnd"/>
      <w:r w:rsidRPr="00AA6B41">
        <w:rPr>
          <w:rFonts w:ascii="Times New Roman" w:hAnsi="Times New Roman" w:cs="Times New Roman"/>
          <w:b/>
          <w:sz w:val="28"/>
          <w:szCs w:val="28"/>
        </w:rPr>
        <w:t xml:space="preserve"> образовательных моделей </w:t>
      </w:r>
    </w:p>
    <w:tbl>
      <w:tblPr>
        <w:tblStyle w:val="a4"/>
        <w:tblW w:w="0" w:type="auto"/>
        <w:tblLook w:val="0480"/>
      </w:tblPr>
      <w:tblGrid>
        <w:gridCol w:w="2250"/>
        <w:gridCol w:w="3035"/>
        <w:gridCol w:w="4286"/>
      </w:tblGrid>
      <w:tr w:rsidR="00750B71" w:rsidTr="00855464">
        <w:trPr>
          <w:trHeight w:val="1462"/>
        </w:trPr>
        <w:tc>
          <w:tcPr>
            <w:tcW w:w="2250" w:type="dxa"/>
          </w:tcPr>
          <w:p w:rsidR="00750B71" w:rsidRPr="00AA6B41" w:rsidRDefault="00750B71" w:rsidP="0085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B41">
              <w:rPr>
                <w:rFonts w:ascii="Times New Roman" w:hAnsi="Times New Roman" w:cs="Times New Roman"/>
                <w:b/>
                <w:sz w:val="28"/>
                <w:szCs w:val="28"/>
              </w:rPr>
              <w:t>Компоненты</w:t>
            </w:r>
          </w:p>
          <w:p w:rsidR="00750B71" w:rsidRPr="00AA6B41" w:rsidRDefault="00750B71" w:rsidP="0085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A6B4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образователь-ной</w:t>
            </w:r>
            <w:proofErr w:type="spellEnd"/>
            <w:proofErr w:type="gramEnd"/>
            <w:r w:rsidRPr="00AA6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модели/</w:t>
            </w:r>
          </w:p>
          <w:p w:rsidR="00750B71" w:rsidRPr="00AA6B41" w:rsidRDefault="00750B71" w:rsidP="0085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B41">
              <w:rPr>
                <w:rFonts w:ascii="Times New Roman" w:hAnsi="Times New Roman" w:cs="Times New Roman"/>
                <w:b/>
                <w:sz w:val="28"/>
                <w:szCs w:val="28"/>
              </w:rPr>
              <w:t>виды моделей</w:t>
            </w:r>
          </w:p>
        </w:tc>
        <w:tc>
          <w:tcPr>
            <w:tcW w:w="3035" w:type="dxa"/>
          </w:tcPr>
          <w:p w:rsidR="00750B71" w:rsidRPr="00AA6B41" w:rsidRDefault="00750B71" w:rsidP="00855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0B71" w:rsidRPr="00AA6B41" w:rsidRDefault="00750B71" w:rsidP="00855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A6B41">
              <w:rPr>
                <w:rFonts w:ascii="Times New Roman" w:hAnsi="Times New Roman" w:cs="Times New Roman"/>
                <w:b/>
                <w:sz w:val="28"/>
                <w:szCs w:val="28"/>
              </w:rPr>
              <w:t>Знаниевая</w:t>
            </w:r>
            <w:proofErr w:type="spellEnd"/>
          </w:p>
        </w:tc>
        <w:tc>
          <w:tcPr>
            <w:tcW w:w="4286" w:type="dxa"/>
          </w:tcPr>
          <w:p w:rsidR="00750B71" w:rsidRPr="00AA6B41" w:rsidRDefault="00750B71" w:rsidP="00855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0B71" w:rsidRPr="00AA6B41" w:rsidRDefault="00750B71" w:rsidP="0085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B41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Личностно-ориентированная</w:t>
            </w:r>
          </w:p>
        </w:tc>
      </w:tr>
      <w:tr w:rsidR="00750B71" w:rsidTr="00855464">
        <w:trPr>
          <w:trHeight w:val="1089"/>
        </w:trPr>
        <w:tc>
          <w:tcPr>
            <w:tcW w:w="2250" w:type="dxa"/>
          </w:tcPr>
          <w:p w:rsidR="00750B71" w:rsidRDefault="00750B71" w:rsidP="0085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0B71" w:rsidRDefault="00750B71" w:rsidP="0085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вательного</w:t>
            </w:r>
            <w:proofErr w:type="spellEnd"/>
          </w:p>
          <w:p w:rsidR="00750B71" w:rsidRDefault="00750B71" w:rsidP="0085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процесса.</w:t>
            </w:r>
          </w:p>
          <w:p w:rsidR="00750B71" w:rsidRDefault="00750B71" w:rsidP="0085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</w:tcPr>
          <w:p w:rsidR="00750B71" w:rsidRDefault="00750B71" w:rsidP="0085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знаний,</w:t>
            </w:r>
          </w:p>
          <w:p w:rsidR="00750B71" w:rsidRDefault="00750B71" w:rsidP="0085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умений и навыков.</w:t>
            </w:r>
          </w:p>
        </w:tc>
        <w:tc>
          <w:tcPr>
            <w:tcW w:w="4286" w:type="dxa"/>
          </w:tcPr>
          <w:p w:rsidR="00750B71" w:rsidRDefault="00750B71" w:rsidP="0085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личности,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0B71" w:rsidRDefault="00750B71" w:rsidP="0085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способностей,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компетент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0B71" w:rsidRDefault="00750B71" w:rsidP="0085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0B71" w:rsidTr="00855464">
        <w:trPr>
          <w:trHeight w:val="3030"/>
        </w:trPr>
        <w:tc>
          <w:tcPr>
            <w:tcW w:w="2250" w:type="dxa"/>
          </w:tcPr>
          <w:p w:rsidR="00750B71" w:rsidRDefault="00750B71" w:rsidP="0085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750B71" w:rsidRDefault="00750B71" w:rsidP="0085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обучения. </w:t>
            </w:r>
          </w:p>
          <w:p w:rsidR="00750B71" w:rsidRDefault="00750B71" w:rsidP="0085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71" w:rsidRDefault="00750B71" w:rsidP="0085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71" w:rsidRDefault="00750B71" w:rsidP="0085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71" w:rsidRDefault="00750B71" w:rsidP="0085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71" w:rsidRDefault="00750B71" w:rsidP="0085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71" w:rsidRDefault="00750B71" w:rsidP="0085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71" w:rsidRDefault="00750B71" w:rsidP="0085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71" w:rsidRDefault="00750B71" w:rsidP="0085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</w:tcPr>
          <w:p w:rsidR="00750B71" w:rsidRDefault="00750B71" w:rsidP="0085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 выстр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ен-</w:t>
            </w:r>
          </w:p>
          <w:p w:rsidR="00750B71" w:rsidRDefault="00750B71" w:rsidP="0085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отобран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0B71" w:rsidRDefault="00750B71" w:rsidP="0085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научных понятий,</w:t>
            </w:r>
          </w:p>
          <w:p w:rsidR="00750B71" w:rsidRDefault="00750B71" w:rsidP="0085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закономерностей и фактов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преимущест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0B71" w:rsidRDefault="00750B71" w:rsidP="0085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логике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строения науки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0B71" w:rsidRDefault="00750B71" w:rsidP="0085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учетом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возрастных</w:t>
            </w:r>
            <w:proofErr w:type="gramEnd"/>
          </w:p>
          <w:p w:rsidR="00750B71" w:rsidRDefault="00750B71" w:rsidP="0085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особенностей детей.</w:t>
            </w:r>
          </w:p>
        </w:tc>
        <w:tc>
          <w:tcPr>
            <w:tcW w:w="4286" w:type="dxa"/>
          </w:tcPr>
          <w:p w:rsidR="00750B71" w:rsidRDefault="00750B71" w:rsidP="0085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Мировоззрение, система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общих</w:t>
            </w:r>
            <w:proofErr w:type="gramEnd"/>
          </w:p>
          <w:p w:rsidR="00750B71" w:rsidRDefault="00750B71" w:rsidP="0085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Законов и закономерностей,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0B71" w:rsidRDefault="00750B71" w:rsidP="0085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инвариантов, стратегий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0B71" w:rsidRDefault="00750B71" w:rsidP="0085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познания мира,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содержащая</w:t>
            </w:r>
            <w:proofErr w:type="gramEnd"/>
          </w:p>
          <w:p w:rsidR="00750B71" w:rsidRDefault="00750B71" w:rsidP="0085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различные типы знаний и спос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 </w:t>
            </w:r>
          </w:p>
          <w:p w:rsidR="00750B71" w:rsidRDefault="00750B71" w:rsidP="0085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их применения в жизненных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туациях,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выстроена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учетом</w:t>
            </w:r>
          </w:p>
          <w:p w:rsidR="00750B71" w:rsidRDefault="00750B71" w:rsidP="0085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согласования научной логики и </w:t>
            </w:r>
          </w:p>
          <w:p w:rsidR="00750B71" w:rsidRDefault="00750B71" w:rsidP="0085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логики учения.</w:t>
            </w:r>
          </w:p>
        </w:tc>
      </w:tr>
      <w:tr w:rsidR="00750B71" w:rsidTr="00855464">
        <w:trPr>
          <w:trHeight w:val="1356"/>
        </w:trPr>
        <w:tc>
          <w:tcPr>
            <w:tcW w:w="2250" w:type="dxa"/>
          </w:tcPr>
          <w:p w:rsidR="00750B71" w:rsidRDefault="00750B71" w:rsidP="0085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обуч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  <w:p w:rsidR="00750B71" w:rsidRDefault="00750B71" w:rsidP="0085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</w:tcPr>
          <w:p w:rsidR="00750B71" w:rsidRDefault="00750B71" w:rsidP="0085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Преимущественно репродуктивные,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строены на простом переносе этапов усво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</w:tc>
        <w:tc>
          <w:tcPr>
            <w:tcW w:w="4286" w:type="dxa"/>
          </w:tcPr>
          <w:p w:rsidR="00750B71" w:rsidRDefault="00750B71" w:rsidP="0085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Преимущественно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продукти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построенные с учетом 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видуальных познавательных стратегий.</w:t>
            </w:r>
          </w:p>
        </w:tc>
      </w:tr>
      <w:tr w:rsidR="00750B71" w:rsidTr="00855464">
        <w:trPr>
          <w:trHeight w:val="4270"/>
        </w:trPr>
        <w:tc>
          <w:tcPr>
            <w:tcW w:w="2250" w:type="dxa"/>
          </w:tcPr>
          <w:p w:rsidR="00750B71" w:rsidRDefault="00750B71" w:rsidP="0085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Педагогические средства.</w:t>
            </w:r>
          </w:p>
        </w:tc>
        <w:tc>
          <w:tcPr>
            <w:tcW w:w="3035" w:type="dxa"/>
          </w:tcPr>
          <w:p w:rsidR="00750B71" w:rsidRDefault="00750B71" w:rsidP="0085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Преимущественно: монолог, презентация знаний, фронтальный опрос, предварител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заучивание (пон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тий, формулировок правил, закономерн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стей и формул),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ражнения, решение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дач, лабораторные и практические работы, домашнее задание, контрольные работы.</w:t>
            </w:r>
            <w:proofErr w:type="gramEnd"/>
          </w:p>
        </w:tc>
        <w:tc>
          <w:tcPr>
            <w:tcW w:w="4286" w:type="dxa"/>
          </w:tcPr>
          <w:p w:rsidR="00750B71" w:rsidRDefault="00750B71" w:rsidP="0085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Преимущественно: диалог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лилог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актуализация имеющегося личностного опыта, согласование имеющегося индивидуального опыта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совмес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открытие знаний, рефлексия, целенаправленное развитие познавательных стратегий,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плексное применение знаний в различных контекстах без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варительного заучивания, 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игры, проекты, учебное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следование, творческие работы.</w:t>
            </w:r>
          </w:p>
        </w:tc>
      </w:tr>
      <w:tr w:rsidR="00750B71" w:rsidTr="00855464">
        <w:trPr>
          <w:trHeight w:val="1524"/>
        </w:trPr>
        <w:tc>
          <w:tcPr>
            <w:tcW w:w="2250" w:type="dxa"/>
          </w:tcPr>
          <w:p w:rsidR="00750B71" w:rsidRDefault="00750B71" w:rsidP="0085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мот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вации.</w:t>
            </w:r>
          </w:p>
        </w:tc>
        <w:tc>
          <w:tcPr>
            <w:tcW w:w="3035" w:type="dxa"/>
          </w:tcPr>
          <w:p w:rsidR="00750B71" w:rsidRDefault="00750B71" w:rsidP="0085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Личные интересы,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 и ценности слабо задействованы в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зовательном процессе.</w:t>
            </w:r>
          </w:p>
          <w:p w:rsidR="00750B71" w:rsidRDefault="00750B71" w:rsidP="0085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Привлекательность обучения связывается в основном с академ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ческой успеваемостью, используется прину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дение при помощи страха получения нег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тивной отметки, 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цания родителями, отставанием в програ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ме, неспешностью в жизни.</w:t>
            </w:r>
          </w:p>
        </w:tc>
        <w:tc>
          <w:tcPr>
            <w:tcW w:w="4286" w:type="dxa"/>
          </w:tcPr>
          <w:p w:rsidR="00750B71" w:rsidRDefault="00750B71" w:rsidP="0085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Интересы, личные цели и ценн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учитываются в образовател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 процессе. Привлекател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обучения связывается в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новном с получением удовлетв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рения, радости, проживания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ких эмоций от решения загадок, раскрытия тайн, осуществления открытий, личностными дост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жениями, вовлеченностью в эм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ционально насыщенные виды деятельности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игра, творчество, поиск), обеспечением самореал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зации, достижением социального признания и т.д.</w:t>
            </w:r>
          </w:p>
        </w:tc>
      </w:tr>
      <w:tr w:rsidR="00750B71" w:rsidTr="00855464">
        <w:trPr>
          <w:trHeight w:val="3555"/>
        </w:trPr>
        <w:tc>
          <w:tcPr>
            <w:tcW w:w="2250" w:type="dxa"/>
          </w:tcPr>
          <w:p w:rsidR="00750B71" w:rsidRDefault="00750B71" w:rsidP="0085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Учебные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бия.</w:t>
            </w:r>
          </w:p>
        </w:tc>
        <w:tc>
          <w:tcPr>
            <w:tcW w:w="3035" w:type="dxa"/>
          </w:tcPr>
          <w:p w:rsidR="00750B71" w:rsidRDefault="00750B71" w:rsidP="0085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   специалисты-предметники. Соде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жат в основном декл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ративные знания. Представляют собой иллюстративно-объяснительный 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риал,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написаны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научном языке.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«среднего ученика».</w:t>
            </w:r>
          </w:p>
        </w:tc>
        <w:tc>
          <w:tcPr>
            <w:tcW w:w="4286" w:type="dxa"/>
          </w:tcPr>
          <w:p w:rsidR="00750B71" w:rsidRDefault="00750B71" w:rsidP="0085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   специалисты-предметники, методисты, псих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логи, дети. Содержат познав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тельные стратегии. Представл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ют собой многофункциональную книгу-самоучитель,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написаны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учетом «языка ребенка».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учеников с различными познавательными склонностями и возможностями.</w:t>
            </w:r>
          </w:p>
        </w:tc>
      </w:tr>
      <w:tr w:rsidR="00750B71" w:rsidTr="00855464">
        <w:trPr>
          <w:trHeight w:val="1691"/>
        </w:trPr>
        <w:tc>
          <w:tcPr>
            <w:tcW w:w="2250" w:type="dxa"/>
          </w:tcPr>
          <w:p w:rsidR="00750B71" w:rsidRDefault="00750B71" w:rsidP="0085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материалы.</w:t>
            </w:r>
          </w:p>
        </w:tc>
        <w:tc>
          <w:tcPr>
            <w:tcW w:w="3035" w:type="dxa"/>
          </w:tcPr>
          <w:p w:rsidR="00750B71" w:rsidRDefault="00750B71" w:rsidP="0085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Рассчитаны на всех учеников или группы в соответствии со степ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нью сложности. Гот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 учитель.</w:t>
            </w:r>
          </w:p>
        </w:tc>
        <w:tc>
          <w:tcPr>
            <w:tcW w:w="4286" w:type="dxa"/>
          </w:tcPr>
          <w:p w:rsidR="00750B71" w:rsidRDefault="00750B71" w:rsidP="0085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Рассчитаны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учеников с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личными познавательными склонностями и возможностями. Готовят учитель и ученики.</w:t>
            </w:r>
          </w:p>
        </w:tc>
      </w:tr>
      <w:tr w:rsidR="00750B71" w:rsidTr="00855464">
        <w:trPr>
          <w:trHeight w:val="3633"/>
        </w:trPr>
        <w:tc>
          <w:tcPr>
            <w:tcW w:w="2250" w:type="dxa"/>
          </w:tcPr>
          <w:p w:rsidR="00750B71" w:rsidRDefault="00750B71" w:rsidP="0085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Учение.</w:t>
            </w:r>
          </w:p>
        </w:tc>
        <w:tc>
          <w:tcPr>
            <w:tcW w:w="3035" w:type="dxa"/>
          </w:tcPr>
          <w:p w:rsidR="00750B71" w:rsidRDefault="00750B71" w:rsidP="0085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и стратегии познания безотчетны для учеников. 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деятельностью в руках учителя. В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цессе обучения формируются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альные средства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</w:tc>
        <w:tc>
          <w:tcPr>
            <w:tcW w:w="4286" w:type="dxa"/>
          </w:tcPr>
          <w:p w:rsidR="00750B71" w:rsidRDefault="00750B71" w:rsidP="0085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Способы и стратегии познания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рефлексируются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учеником. Целенаправленное управление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нием в руках ученика. Прежде чем формировать декларативные знания формируются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метакогн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осведомленность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познавательные страт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гии. Внутренние структуры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и обучения согласованы друг с другом.</w:t>
            </w:r>
          </w:p>
        </w:tc>
      </w:tr>
      <w:tr w:rsidR="00750B71" w:rsidTr="00855464">
        <w:trPr>
          <w:trHeight w:val="1172"/>
        </w:trPr>
        <w:tc>
          <w:tcPr>
            <w:tcW w:w="2250" w:type="dxa"/>
          </w:tcPr>
          <w:p w:rsidR="00750B71" w:rsidRDefault="00750B71" w:rsidP="0085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взаимоде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ствия «учитель-ученик»</w:t>
            </w:r>
          </w:p>
        </w:tc>
        <w:tc>
          <w:tcPr>
            <w:tcW w:w="3035" w:type="dxa"/>
          </w:tcPr>
          <w:p w:rsidR="00750B71" w:rsidRDefault="00750B71" w:rsidP="0085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Субъект-объективные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Ученик объект педаг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гического воздействия.</w:t>
            </w:r>
          </w:p>
        </w:tc>
        <w:tc>
          <w:tcPr>
            <w:tcW w:w="4286" w:type="dxa"/>
          </w:tcPr>
          <w:p w:rsidR="00750B71" w:rsidRDefault="00750B71" w:rsidP="0085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Субъект-объективные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Ученик в образовательном процессе снач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 субъект своей активности,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 – собственного развития,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 чего – своей жизни.</w:t>
            </w:r>
          </w:p>
          <w:p w:rsidR="00750B71" w:rsidRDefault="00750B71" w:rsidP="0085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71" w:rsidRDefault="00750B71" w:rsidP="0085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B71" w:rsidTr="00855464">
        <w:trPr>
          <w:trHeight w:val="1246"/>
        </w:trPr>
        <w:tc>
          <w:tcPr>
            <w:tcW w:w="2250" w:type="dxa"/>
          </w:tcPr>
          <w:p w:rsidR="00750B71" w:rsidRDefault="00750B71" w:rsidP="0085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функции учит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ля.</w:t>
            </w:r>
          </w:p>
        </w:tc>
        <w:tc>
          <w:tcPr>
            <w:tcW w:w="3035" w:type="dxa"/>
          </w:tcPr>
          <w:p w:rsidR="00750B71" w:rsidRDefault="00750B71" w:rsidP="00855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Трансляция нормати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знаний, формир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вание.</w:t>
            </w:r>
          </w:p>
        </w:tc>
        <w:tc>
          <w:tcPr>
            <w:tcW w:w="4286" w:type="dxa"/>
          </w:tcPr>
          <w:p w:rsidR="00750B71" w:rsidRDefault="00750B71" w:rsidP="0085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фасилитация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познавательных процессов, 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развития, самообучения,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гуляции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0B71" w:rsidTr="00855464">
        <w:trPr>
          <w:trHeight w:val="1306"/>
        </w:trPr>
        <w:tc>
          <w:tcPr>
            <w:tcW w:w="2250" w:type="dxa"/>
          </w:tcPr>
          <w:p w:rsidR="00750B71" w:rsidRDefault="00750B71" w:rsidP="0085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Ведущие роли учителя.</w:t>
            </w:r>
          </w:p>
        </w:tc>
        <w:tc>
          <w:tcPr>
            <w:tcW w:w="3035" w:type="dxa"/>
          </w:tcPr>
          <w:p w:rsidR="00750B71" w:rsidRDefault="00750B71" w:rsidP="00855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 для подраж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ния, специалист-предметник, хранитель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эталона, лидер и т.д.</w:t>
            </w:r>
          </w:p>
        </w:tc>
        <w:tc>
          <w:tcPr>
            <w:tcW w:w="4286" w:type="dxa"/>
          </w:tcPr>
          <w:p w:rsidR="00750B71" w:rsidRDefault="00750B71" w:rsidP="0085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Координатор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фасилитатор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партнер, представитель научной области, эксперт, исследователь, новатор и т.д.</w:t>
            </w:r>
          </w:p>
        </w:tc>
      </w:tr>
      <w:tr w:rsidR="00750B71" w:rsidTr="00855464">
        <w:trPr>
          <w:trHeight w:val="720"/>
        </w:trPr>
        <w:tc>
          <w:tcPr>
            <w:tcW w:w="2250" w:type="dxa"/>
          </w:tcPr>
          <w:p w:rsidR="00750B71" w:rsidRDefault="00750B71" w:rsidP="0085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Активность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тей.</w:t>
            </w:r>
          </w:p>
        </w:tc>
        <w:tc>
          <w:tcPr>
            <w:tcW w:w="3035" w:type="dxa"/>
          </w:tcPr>
          <w:p w:rsidR="00750B71" w:rsidRDefault="00750B71" w:rsidP="00855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Преимущественно по инициативе педагога.</w:t>
            </w:r>
          </w:p>
        </w:tc>
        <w:tc>
          <w:tcPr>
            <w:tcW w:w="4286" w:type="dxa"/>
          </w:tcPr>
          <w:p w:rsidR="00750B71" w:rsidRDefault="00750B71" w:rsidP="0085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Собственная активность и 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циатива детей.</w:t>
            </w:r>
          </w:p>
        </w:tc>
      </w:tr>
      <w:tr w:rsidR="00750B71" w:rsidTr="00855464">
        <w:trPr>
          <w:trHeight w:val="1708"/>
        </w:trPr>
        <w:tc>
          <w:tcPr>
            <w:tcW w:w="2250" w:type="dxa"/>
          </w:tcPr>
          <w:p w:rsidR="00750B71" w:rsidRDefault="00750B71" w:rsidP="0085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Роли детей.</w:t>
            </w:r>
          </w:p>
        </w:tc>
        <w:tc>
          <w:tcPr>
            <w:tcW w:w="3035" w:type="dxa"/>
          </w:tcPr>
          <w:p w:rsidR="00750B71" w:rsidRDefault="00750B71" w:rsidP="00855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большей степени исполнитель, презент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тор, ведомый и т.п.</w:t>
            </w:r>
          </w:p>
        </w:tc>
        <w:tc>
          <w:tcPr>
            <w:tcW w:w="4286" w:type="dxa"/>
          </w:tcPr>
          <w:p w:rsidR="00750B71" w:rsidRDefault="00750B71" w:rsidP="0085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Широкий выбор ролей и поз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ций: исследователь, аналитик,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тор, координатор, представитель различных профессий и научных областей ит.д.</w:t>
            </w:r>
          </w:p>
        </w:tc>
      </w:tr>
      <w:tr w:rsidR="00750B71" w:rsidTr="00855464">
        <w:trPr>
          <w:trHeight w:val="3834"/>
        </w:trPr>
        <w:tc>
          <w:tcPr>
            <w:tcW w:w="2250" w:type="dxa"/>
          </w:tcPr>
          <w:p w:rsidR="00750B71" w:rsidRDefault="00750B71" w:rsidP="0085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технология.</w:t>
            </w:r>
          </w:p>
        </w:tc>
        <w:tc>
          <w:tcPr>
            <w:tcW w:w="3035" w:type="dxa"/>
          </w:tcPr>
          <w:p w:rsidR="00750B71" w:rsidRDefault="00750B71" w:rsidP="00855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Складывается у учит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соответсвии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его собственным опытом обучения, професси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нальным и личнос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 опытом. При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жущемся разнообразии средств,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приобритает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статичный характер. Обеспечивается в рамках одной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тельной модели.</w:t>
            </w:r>
          </w:p>
        </w:tc>
        <w:tc>
          <w:tcPr>
            <w:tcW w:w="4286" w:type="dxa"/>
          </w:tcPr>
          <w:p w:rsidR="00750B71" w:rsidRDefault="00750B71" w:rsidP="0085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Проектируется и варьируется с учетом потребностей сложи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шейся образовательной ситу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ции. Обеспечивается преемс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венность образовательных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нологий.</w:t>
            </w:r>
          </w:p>
        </w:tc>
      </w:tr>
      <w:tr w:rsidR="00750B71" w:rsidTr="00855464">
        <w:trPr>
          <w:trHeight w:val="1356"/>
        </w:trPr>
        <w:tc>
          <w:tcPr>
            <w:tcW w:w="2250" w:type="dxa"/>
          </w:tcPr>
          <w:p w:rsidR="00750B71" w:rsidRDefault="00750B71" w:rsidP="0085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 и вид оценив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</w:tc>
        <w:tc>
          <w:tcPr>
            <w:tcW w:w="3035" w:type="dxa"/>
          </w:tcPr>
          <w:p w:rsidR="00750B71" w:rsidRDefault="00750B71" w:rsidP="00855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обуч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ния. Преимущественно количественная оценка в виде отметки.</w:t>
            </w:r>
          </w:p>
        </w:tc>
        <w:tc>
          <w:tcPr>
            <w:tcW w:w="4286" w:type="dxa"/>
          </w:tcPr>
          <w:p w:rsidR="00750B71" w:rsidRDefault="00750B71" w:rsidP="0085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Многоуровневая рефлексия. Стремление к промежуточным формам обратной связи, качес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венное оценивание.</w:t>
            </w:r>
          </w:p>
        </w:tc>
      </w:tr>
      <w:tr w:rsidR="00750B71" w:rsidTr="00855464">
        <w:trPr>
          <w:trHeight w:val="937"/>
        </w:trPr>
        <w:tc>
          <w:tcPr>
            <w:tcW w:w="2250" w:type="dxa"/>
          </w:tcPr>
          <w:p w:rsidR="00750B71" w:rsidRDefault="00750B71" w:rsidP="0085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фективности.</w:t>
            </w:r>
          </w:p>
          <w:p w:rsidR="00750B71" w:rsidRDefault="00750B71" w:rsidP="0085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71" w:rsidRDefault="00750B71" w:rsidP="0085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71" w:rsidRDefault="00750B71" w:rsidP="0085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71" w:rsidRDefault="00750B71" w:rsidP="0085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71" w:rsidRDefault="00750B71" w:rsidP="0085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среда.</w:t>
            </w:r>
          </w:p>
        </w:tc>
        <w:tc>
          <w:tcPr>
            <w:tcW w:w="3035" w:type="dxa"/>
          </w:tcPr>
          <w:p w:rsidR="00750B71" w:rsidRDefault="00750B71" w:rsidP="00855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Преимущественно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обученность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0B71" w:rsidRDefault="00750B71" w:rsidP="00855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71" w:rsidRDefault="00750B71" w:rsidP="00855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71" w:rsidRDefault="00750B71" w:rsidP="00855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71" w:rsidRDefault="00750B71" w:rsidP="00855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71" w:rsidRDefault="00750B71" w:rsidP="00855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Складывается стихи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но.</w:t>
            </w:r>
          </w:p>
        </w:tc>
        <w:tc>
          <w:tcPr>
            <w:tcW w:w="4286" w:type="dxa"/>
          </w:tcPr>
          <w:p w:rsidR="00750B71" w:rsidRDefault="00750B71" w:rsidP="0085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Преимущественно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обучаемость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развитость познавательной сф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 и личностного опыта.</w:t>
            </w:r>
          </w:p>
          <w:p w:rsidR="00750B71" w:rsidRDefault="00750B71" w:rsidP="0085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71" w:rsidRDefault="00750B71" w:rsidP="0085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71" w:rsidRDefault="00750B71" w:rsidP="0085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71" w:rsidRDefault="00750B71" w:rsidP="0085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Целенаправленно формируется ее развивающий характер.</w:t>
            </w:r>
          </w:p>
          <w:p w:rsidR="00750B71" w:rsidRDefault="00750B71" w:rsidP="0085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</w:p>
        </w:tc>
      </w:tr>
      <w:tr w:rsidR="00750B71" w:rsidTr="00855464">
        <w:trPr>
          <w:trHeight w:val="2102"/>
        </w:trPr>
        <w:tc>
          <w:tcPr>
            <w:tcW w:w="2250" w:type="dxa"/>
          </w:tcPr>
          <w:p w:rsidR="00750B71" w:rsidRDefault="00750B71" w:rsidP="0085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чения.</w:t>
            </w:r>
          </w:p>
        </w:tc>
        <w:tc>
          <w:tcPr>
            <w:tcW w:w="3035" w:type="dxa"/>
          </w:tcPr>
          <w:p w:rsidR="00750B71" w:rsidRDefault="00750B71" w:rsidP="00855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Направлены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летворение социальн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заказа, поступление в ВУЗ, приобретение определенного соц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ального статуса.</w:t>
            </w:r>
          </w:p>
        </w:tc>
        <w:tc>
          <w:tcPr>
            <w:tcW w:w="4286" w:type="dxa"/>
          </w:tcPr>
          <w:p w:rsidR="00750B71" w:rsidRDefault="00750B71" w:rsidP="0085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Востребованы самой личностью, направлены на широкое прим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нение в жизни и продолжение образования (особенно самообр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зования)</w:t>
            </w:r>
          </w:p>
          <w:p w:rsidR="00750B71" w:rsidRDefault="00750B71" w:rsidP="0085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71" w:rsidRDefault="00750B71" w:rsidP="0085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B71" w:rsidTr="00855464">
        <w:trPr>
          <w:trHeight w:val="4320"/>
        </w:trPr>
        <w:tc>
          <w:tcPr>
            <w:tcW w:w="9571" w:type="dxa"/>
            <w:gridSpan w:val="3"/>
            <w:tcBorders>
              <w:left w:val="nil"/>
              <w:bottom w:val="nil"/>
              <w:right w:val="nil"/>
            </w:tcBorders>
          </w:tcPr>
          <w:p w:rsidR="00750B71" w:rsidRDefault="00750B71" w:rsidP="0085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71" w:rsidRDefault="00750B71" w:rsidP="0085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71" w:rsidRDefault="00750B71" w:rsidP="0085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71" w:rsidRDefault="00750B71" w:rsidP="0085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71" w:rsidRDefault="00750B71" w:rsidP="0085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71" w:rsidRDefault="00750B71" w:rsidP="00750B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практике современного  образования распространено обращение пед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гогов к той или иной технологии как к «модному веянию», а не на осн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 глубокого изучения эффективности и ограничения в использовании данных технологий. Предлагаю познакомиться с ключевыми понятиями и особенностями технологии личностно ориентированного  образования, попытаюсь выстроить алгоритм действий по выбору и освоению данной образовательной технологии.</w:t>
            </w:r>
          </w:p>
          <w:p w:rsidR="00750B71" w:rsidRDefault="00750B71" w:rsidP="00750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Сущность личностно ориентированного подхода в образовании</w:t>
            </w:r>
          </w:p>
          <w:p w:rsidR="00750B71" w:rsidRDefault="00750B71" w:rsidP="00750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Личностно ориентированным образованием в современной педагогике наз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вают образование, обеспечивающее развитие качеств личности, которые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могут человеку занять активную жизненную позицию на основе осознанного целенаправленного саморазвития. Личностно ориентированное образование можно рассматривать как разновидность развивающего обучения. Специф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личностно ориентированного образования заключается в ориентации на развитие субъективности ученика, тогда как остальные концепции разв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вающего образования ставят во главу угла интеллектуальное развитие, а субъективность является побочным продуктом и условием развивающего обучения.</w:t>
            </w:r>
          </w:p>
          <w:p w:rsidR="00750B71" w:rsidRDefault="00750B71" w:rsidP="00750B7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Внутри личностно ориентированного образования как направления педаг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гической науки можно выделить как минимум три позиции:</w:t>
            </w:r>
          </w:p>
          <w:p w:rsidR="00750B71" w:rsidRDefault="00750B71" w:rsidP="00750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1.И.С.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Якиманская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рассматривает ученика как субъекта познания и предлаг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 строить обучение на основе познавательного опыта ребенка, его способн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стей и интересов, предоставляя ему возможность реализовать себя в позн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нии, в учебной деятельности и в учебном поведении. А для этого необходимо научить его способам мышления и учебной деятельности, обеспечивая тем самым его интеллектуальное развитие.</w:t>
            </w:r>
          </w:p>
          <w:p w:rsidR="00750B71" w:rsidRDefault="00750B71" w:rsidP="00750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2.В.В.Сериков рассматривает ученика как субъекта жизнедеятельности, предлагает строить обучение на основе жизненного опыта ученика (не только опыта познания, но и общения, продуктивной деятельности, творчества и т.д.) таким образом, чтобы он мог стать не только субъектом своей учебной деятельности, но и всей своей жизни. Для этого необходимо обеспечивать помимо интеллектуального развития и личностный рост ребенка, развивая способности к деятельности,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креативность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критичность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истему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стей и мотивов, способность к самоопределению, саморазвитию и другое.</w:t>
            </w:r>
          </w:p>
          <w:p w:rsidR="00750B71" w:rsidRDefault="00750B71" w:rsidP="00750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3.Е.В.Бопдаревская видит возможности развития субъективности не только в обучении, но и в личностно ориентированном целостном педагогическом процессе, настаивает не только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природосообразности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культуросоо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процесса – ребенок развивается не только как субъект познания, жизнедеятельности, но и как субъект культуры, ее носитель, хранитель,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зователь, творец.</w:t>
            </w:r>
          </w:p>
          <w:p w:rsidR="00750B71" w:rsidRDefault="00750B71" w:rsidP="00750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Компонентами культурологического подхода в личностно ориентированном образовании выступают:</w:t>
            </w:r>
          </w:p>
          <w:p w:rsidR="00750B71" w:rsidRDefault="00750B71" w:rsidP="00750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отношение к ребенку как к субъекту жизни, способному к культурному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моразвитию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самоизменению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0B71" w:rsidRDefault="00750B71" w:rsidP="00750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отношение к педагогу как к посреднику между ребенком и культурой, 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собному ввести его в мир культуры и оказать поддержку детской личности в ее индивидуальном самоопределении в мире культурных ценностей;</w:t>
            </w:r>
          </w:p>
          <w:p w:rsidR="00750B71" w:rsidRDefault="00750B71" w:rsidP="00750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отношение к образованию как культурному процессу, движущими силами которого являются личный смысл, диалог и сотрудничество его участников в достижении целей их культурного саморазвития;</w:t>
            </w:r>
          </w:p>
          <w:p w:rsidR="00750B71" w:rsidRDefault="00750B71" w:rsidP="00750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отношение к школе как целостному культурно-образовательному процессу, где живут и воссоздаются культурные образцы жизни детей и взрослых,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исходят культурные события, осуществляются творение культуры и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человека культуры.</w:t>
            </w:r>
          </w:p>
          <w:p w:rsidR="00750B71" w:rsidRDefault="00750B71" w:rsidP="00750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Лично ориентированное образование ставит следующие задачи:</w:t>
            </w:r>
          </w:p>
          <w:p w:rsidR="00750B71" w:rsidRDefault="00750B71" w:rsidP="00750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обеспечить личностный рост, развитие субъективности, саморазвитие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щегося;</w:t>
            </w:r>
          </w:p>
          <w:p w:rsidR="00750B71" w:rsidRDefault="00750B71" w:rsidP="00750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обеспечить интеллектуальное развитие учащегося;</w:t>
            </w:r>
          </w:p>
          <w:p w:rsidR="00750B71" w:rsidRDefault="00750B71" w:rsidP="00750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в сознании целостную картину мира.</w:t>
            </w:r>
          </w:p>
          <w:p w:rsidR="00750B71" w:rsidRDefault="00750B71" w:rsidP="00750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71" w:rsidRDefault="00750B71" w:rsidP="00750B7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современными целями в содержании образования можно выделить три компонента: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предметный, технологический и субъективный.</w:t>
            </w:r>
          </w:p>
          <w:p w:rsidR="00750B71" w:rsidRDefault="00750B71" w:rsidP="00750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Предметное содержание образования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оциально-культурный опыт челов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чества, его результаты в виде знаний, умений и навыков. При конструиров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 урока к предметному содержанию относят компоненты 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минимума (стандарта), программа по предмету и те знания, которые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считает необходимым дать сверх стандартного уровня.</w:t>
            </w:r>
          </w:p>
          <w:p w:rsidR="00750B71" w:rsidRDefault="00750B71" w:rsidP="00750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Технологическое содержание образование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раскрывает способы мышления и деятельности. Организация учителем анализа и осмысления способов деятельности (с помощью которых на уроке перерабатывался учебный матер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ал) как общих инструментов мышления и деятельности, обобщающих техн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логический компонент содержания образования.</w:t>
            </w:r>
          </w:p>
          <w:p w:rsidR="00750B71" w:rsidRDefault="00750B71" w:rsidP="00750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Субъективное содержание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описывает тот образ личности, кот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рый складывается в результате образования. Оно включает в себя субъекти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ный опыт учащегося, его переживания,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смыслотворчество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рефлексию. Чт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 сконструировать субъективный компонент содержания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образования, надо обратиться к познавательному или жизненному опыту учащихся, сделать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формацию урока значимой путем с интересами школьников, с волнующими их проблемами, с помощью обнаруженных личностных смыслов изучаемого материала. Для того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чтобы при конструировании содержании урока уде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жать в поле зрения все образовательные цели и включить все три компонента содержания образования, предлагается использование заданного подхода,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горитм которого разработан на основе идей профессора В.В.Серикова.</w:t>
            </w:r>
          </w:p>
          <w:p w:rsidR="00750B71" w:rsidRDefault="00750B71" w:rsidP="00750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71" w:rsidRPr="008A7BF7" w:rsidRDefault="00750B71" w:rsidP="00750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71" w:rsidRPr="00E32E2E" w:rsidRDefault="00750B71" w:rsidP="00750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E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Технологии личностно ориентированного образования </w:t>
            </w:r>
          </w:p>
          <w:p w:rsidR="00750B71" w:rsidRPr="00E32E2E" w:rsidRDefault="00750B71" w:rsidP="00750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E2E">
              <w:rPr>
                <w:rFonts w:ascii="Times New Roman" w:hAnsi="Times New Roman" w:cs="Times New Roman"/>
                <w:sz w:val="28"/>
                <w:szCs w:val="28"/>
              </w:rPr>
              <w:t>Понятие «технология» - одно из самых многозначных педагогических пон</w:t>
            </w:r>
            <w:r w:rsidRPr="00E32E2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32E2E">
              <w:rPr>
                <w:rFonts w:ascii="Times New Roman" w:hAnsi="Times New Roman" w:cs="Times New Roman"/>
                <w:sz w:val="28"/>
                <w:szCs w:val="28"/>
              </w:rPr>
              <w:t>тий. Будем рассматривать это понятие как совокупность методов, приемов и средств, обеспечивающих реализацию целей урока. Главный признак их с</w:t>
            </w:r>
            <w:r w:rsidRPr="00E32E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2E2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ответствия личностно ориентированному образованию – </w:t>
            </w:r>
            <w:r w:rsidRPr="00E32E2E">
              <w:rPr>
                <w:rFonts w:ascii="Times New Roman" w:hAnsi="Times New Roman" w:cs="Times New Roman"/>
                <w:i/>
                <w:sz w:val="28"/>
                <w:szCs w:val="28"/>
              </w:rPr>
              <w:t>позиция субъекта</w:t>
            </w:r>
            <w:r w:rsidRPr="00E32E2E">
              <w:rPr>
                <w:rFonts w:ascii="Times New Roman" w:hAnsi="Times New Roman" w:cs="Times New Roman"/>
                <w:sz w:val="28"/>
                <w:szCs w:val="28"/>
              </w:rPr>
              <w:t xml:space="preserve"> для ученика.</w:t>
            </w:r>
          </w:p>
          <w:p w:rsidR="00750B71" w:rsidRPr="00E32E2E" w:rsidRDefault="00750B71" w:rsidP="00750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E2E">
              <w:rPr>
                <w:rFonts w:ascii="Times New Roman" w:hAnsi="Times New Roman" w:cs="Times New Roman"/>
                <w:sz w:val="28"/>
                <w:szCs w:val="28"/>
              </w:rPr>
              <w:t xml:space="preserve">        Существует ряд форм учебной работы, реализация которых позволит обеспечить субъективную позицию ученику на всех его этапах деятельности: выбор, учебный диалог, имитационная игра, творческие задания, рефлексия, «победное обучение» и др.</w:t>
            </w:r>
          </w:p>
          <w:p w:rsidR="00750B71" w:rsidRPr="00E32E2E" w:rsidRDefault="00750B71" w:rsidP="00750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E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Учебный диалог </w:t>
            </w:r>
          </w:p>
          <w:p w:rsidR="00750B71" w:rsidRPr="00E32E2E" w:rsidRDefault="00750B71" w:rsidP="00750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E2E">
              <w:rPr>
                <w:rFonts w:ascii="Times New Roman" w:hAnsi="Times New Roman" w:cs="Times New Roman"/>
                <w:sz w:val="28"/>
                <w:szCs w:val="28"/>
              </w:rPr>
              <w:t xml:space="preserve">В.В. Сериков выделяет определенные уровни </w:t>
            </w:r>
            <w:proofErr w:type="spellStart"/>
            <w:r w:rsidRPr="00E32E2E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E32E2E">
              <w:rPr>
                <w:rFonts w:ascii="Times New Roman" w:hAnsi="Times New Roman" w:cs="Times New Roman"/>
                <w:sz w:val="28"/>
                <w:szCs w:val="28"/>
              </w:rPr>
              <w:t xml:space="preserve"> диалоги</w:t>
            </w:r>
            <w:r w:rsidRPr="00E32E2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32E2E">
              <w:rPr>
                <w:rFonts w:ascii="Times New Roman" w:hAnsi="Times New Roman" w:cs="Times New Roman"/>
                <w:sz w:val="28"/>
                <w:szCs w:val="28"/>
              </w:rPr>
              <w:t xml:space="preserve">ности: </w:t>
            </w:r>
          </w:p>
          <w:p w:rsidR="00750B71" w:rsidRPr="00E32E2E" w:rsidRDefault="00750B71" w:rsidP="00750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E2E">
              <w:rPr>
                <w:rFonts w:ascii="Times New Roman" w:hAnsi="Times New Roman" w:cs="Times New Roman"/>
                <w:sz w:val="28"/>
                <w:szCs w:val="28"/>
              </w:rPr>
              <w:t>1. Участники диалога уверены, что существуют только правильные и непр</w:t>
            </w:r>
            <w:r w:rsidRPr="00E32E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2E2E">
              <w:rPr>
                <w:rFonts w:ascii="Times New Roman" w:hAnsi="Times New Roman" w:cs="Times New Roman"/>
                <w:sz w:val="28"/>
                <w:szCs w:val="28"/>
              </w:rPr>
              <w:t>вильные ответы. На своей позиции, которая им представляется единственно правильной, они жестко настаивают, не желая слышать партнера.</w:t>
            </w:r>
          </w:p>
          <w:p w:rsidR="00750B71" w:rsidRPr="00E32E2E" w:rsidRDefault="00750B71" w:rsidP="00750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E2E">
              <w:rPr>
                <w:rFonts w:ascii="Times New Roman" w:hAnsi="Times New Roman" w:cs="Times New Roman"/>
                <w:sz w:val="28"/>
                <w:szCs w:val="28"/>
              </w:rPr>
              <w:t>2. Все стороны слышат друг друга, стремятся к более ясному, прозрачному раскрытию собственной позиции, к взаимопониманию.</w:t>
            </w:r>
          </w:p>
          <w:p w:rsidR="00750B71" w:rsidRPr="00E32E2E" w:rsidRDefault="00750B71" w:rsidP="00750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E2E">
              <w:rPr>
                <w:rFonts w:ascii="Times New Roman" w:hAnsi="Times New Roman" w:cs="Times New Roman"/>
                <w:sz w:val="28"/>
                <w:szCs w:val="28"/>
              </w:rPr>
              <w:t>3. Проявляется способность к совместному рождению истины в процессе размышления, сотрудничества, сотворчества в диалоге. На этом уровне развития диалогичности взаимодействуют сознание, смыслы, ценности партн</w:t>
            </w:r>
            <w:r w:rsidRPr="00E32E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32E2E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proofErr w:type="gramStart"/>
            <w:r w:rsidRPr="00E32E2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E32E2E">
              <w:rPr>
                <w:rFonts w:ascii="Times New Roman" w:hAnsi="Times New Roman" w:cs="Times New Roman"/>
                <w:sz w:val="28"/>
                <w:szCs w:val="28"/>
              </w:rPr>
              <w:t>Самоценность</w:t>
            </w:r>
            <w:proofErr w:type="spellEnd"/>
            <w:r w:rsidRPr="00E32E2E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собственной позиции снимается в пользу </w:t>
            </w:r>
            <w:proofErr w:type="spellStart"/>
            <w:r w:rsidRPr="00E32E2E">
              <w:rPr>
                <w:rFonts w:ascii="Times New Roman" w:hAnsi="Times New Roman" w:cs="Times New Roman"/>
                <w:sz w:val="28"/>
                <w:szCs w:val="28"/>
              </w:rPr>
              <w:t>самоценности</w:t>
            </w:r>
            <w:proofErr w:type="spellEnd"/>
            <w:r w:rsidRPr="00E32E2E">
              <w:rPr>
                <w:rFonts w:ascii="Times New Roman" w:hAnsi="Times New Roman" w:cs="Times New Roman"/>
                <w:sz w:val="28"/>
                <w:szCs w:val="28"/>
              </w:rPr>
              <w:t xml:space="preserve">  взаимодействия, при этом возможно рождение третьей позиции как результ</w:t>
            </w:r>
            <w:r w:rsidRPr="00E32E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2E2E">
              <w:rPr>
                <w:rFonts w:ascii="Times New Roman" w:hAnsi="Times New Roman" w:cs="Times New Roman"/>
                <w:sz w:val="28"/>
                <w:szCs w:val="28"/>
              </w:rPr>
              <w:t xml:space="preserve">та совместного поиска. При движении к высшим уровням </w:t>
            </w:r>
            <w:proofErr w:type="spellStart"/>
            <w:r w:rsidRPr="00E32E2E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E32E2E">
              <w:rPr>
                <w:rFonts w:ascii="Times New Roman" w:hAnsi="Times New Roman" w:cs="Times New Roman"/>
                <w:sz w:val="28"/>
                <w:szCs w:val="28"/>
              </w:rPr>
              <w:t xml:space="preserve"> диалога учитель не может рассчитывать на стихийное возникновение ситу</w:t>
            </w:r>
            <w:r w:rsidRPr="00E32E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2E2E">
              <w:rPr>
                <w:rFonts w:ascii="Times New Roman" w:hAnsi="Times New Roman" w:cs="Times New Roman"/>
                <w:sz w:val="28"/>
                <w:szCs w:val="28"/>
              </w:rPr>
              <w:t>ции диалогического общения на уроке. На первых этапах необходима спец</w:t>
            </w:r>
            <w:r w:rsidRPr="00E32E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32E2E">
              <w:rPr>
                <w:rFonts w:ascii="Times New Roman" w:hAnsi="Times New Roman" w:cs="Times New Roman"/>
                <w:sz w:val="28"/>
                <w:szCs w:val="28"/>
              </w:rPr>
              <w:t xml:space="preserve">альная организация таких ситуаций. Для начала можно применять формы с заданными ролями, поскольку человеку, обучающемуся свободному диалогу, легче говорить, «спрятавшись» за роль. </w:t>
            </w:r>
            <w:proofErr w:type="gramStart"/>
            <w:r w:rsidRPr="00E32E2E">
              <w:rPr>
                <w:rFonts w:ascii="Times New Roman" w:hAnsi="Times New Roman" w:cs="Times New Roman"/>
                <w:sz w:val="28"/>
                <w:szCs w:val="28"/>
              </w:rPr>
              <w:t>Это могут быть деловые игры «Суд», «Встречи на Олимпе» (предполагается «встреча» ученых, представителей н</w:t>
            </w:r>
            <w:r w:rsidRPr="00E32E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2E2E">
              <w:rPr>
                <w:rFonts w:ascii="Times New Roman" w:hAnsi="Times New Roman" w:cs="Times New Roman"/>
                <w:sz w:val="28"/>
                <w:szCs w:val="28"/>
              </w:rPr>
              <w:t>учных школ или политических течений и т.п.), «Привычные слова нетрудно говорю» (новый взгляд на устоявшиеся стереотипы, например:</w:t>
            </w:r>
            <w:proofErr w:type="gramEnd"/>
            <w:r w:rsidRPr="00E32E2E">
              <w:rPr>
                <w:rFonts w:ascii="Times New Roman" w:hAnsi="Times New Roman" w:cs="Times New Roman"/>
                <w:sz w:val="28"/>
                <w:szCs w:val="28"/>
              </w:rPr>
              <w:t xml:space="preserve"> «Фруктовые вина содержат витамины»), «По солнышку» (выступления сидящих в кругу по очереди), «Минута на шум» </w:t>
            </w:r>
            <w:proofErr w:type="gramStart"/>
            <w:r w:rsidRPr="00E32E2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E32E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в </w:t>
            </w:r>
            <w:proofErr w:type="spellStart"/>
            <w:r w:rsidRPr="00E32E2E">
              <w:rPr>
                <w:rFonts w:ascii="Times New Roman" w:hAnsi="Times New Roman" w:cs="Times New Roman"/>
                <w:sz w:val="28"/>
                <w:szCs w:val="28"/>
              </w:rPr>
              <w:t>микрогруппах</w:t>
            </w:r>
            <w:proofErr w:type="spellEnd"/>
            <w:r w:rsidRPr="00E32E2E">
              <w:rPr>
                <w:rFonts w:ascii="Times New Roman" w:hAnsi="Times New Roman" w:cs="Times New Roman"/>
                <w:sz w:val="28"/>
                <w:szCs w:val="28"/>
              </w:rPr>
              <w:t xml:space="preserve"> с последующим о</w:t>
            </w:r>
            <w:r w:rsidRPr="00E32E2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32E2E">
              <w:rPr>
                <w:rFonts w:ascii="Times New Roman" w:hAnsi="Times New Roman" w:cs="Times New Roman"/>
                <w:sz w:val="28"/>
                <w:szCs w:val="28"/>
              </w:rPr>
              <w:t>суждением) и т.д.</w:t>
            </w:r>
          </w:p>
          <w:p w:rsidR="00750B71" w:rsidRPr="00E32E2E" w:rsidRDefault="00750B71" w:rsidP="00750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0B71" w:rsidRDefault="00750B71" w:rsidP="00750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71" w:rsidRPr="0096028A" w:rsidRDefault="00750B71" w:rsidP="00750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28A">
              <w:rPr>
                <w:rFonts w:ascii="Times New Roman" w:hAnsi="Times New Roman" w:cs="Times New Roman"/>
                <w:b/>
                <w:sz w:val="28"/>
                <w:szCs w:val="28"/>
              </w:rPr>
              <w:t>Имитационные игры</w:t>
            </w:r>
          </w:p>
          <w:p w:rsidR="00750B71" w:rsidRDefault="00750B71" w:rsidP="00750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ситуация, воспроизводимая в игре, имеет личностный смысл для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щихся, то этот смысл приобретает и тот учебный материал, который служит содержательной основой игры, и познавательные действия, связанные с его интерпретацией. Игровые действия требуют напряжения не только интелле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но и личностных функций ученика (состязательность, сотрудничество и пр.)</w:t>
            </w:r>
          </w:p>
          <w:p w:rsidR="00750B71" w:rsidRDefault="00750B71" w:rsidP="00750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– это, прежде всего, свободное творчество. Роли, правила, последов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тельность в игре не самоценны. Они лишь должны создавать условия для свободного творчества. Необходимость встать в новую позицию и, удерж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ваясь в ее рамках, формулировать определенные мысли, взгляды, оценки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ляется хорошим средством развития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личностной рефле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сии.</w:t>
            </w:r>
          </w:p>
          <w:p w:rsidR="00750B71" w:rsidRDefault="00750B71" w:rsidP="00750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71" w:rsidRDefault="00750B71" w:rsidP="00750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A">
              <w:rPr>
                <w:rFonts w:ascii="Times New Roman" w:hAnsi="Times New Roman" w:cs="Times New Roman"/>
                <w:b/>
                <w:sz w:val="28"/>
                <w:szCs w:val="28"/>
              </w:rPr>
              <w:t>Методы развития мышления</w:t>
            </w:r>
          </w:p>
          <w:p w:rsidR="00750B71" w:rsidRDefault="00750B71" w:rsidP="00750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Эффективные совместные действия, сотрудничество и сотворчество в 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 процессе возможны при условии приблизительного равенства «вклада» взаимодействующих субъектов, что предполагает постоянный рост доли учащихся и уменьшение доли педагогов в этом процессе. Для развития суб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ективности учащихся и их сотрудничества друг с другом и педагогом важен рост не только знаний, но и «вооруженности» средствами и способами 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лительной и творческой деятельности. В личностно ориентированном 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 процессе может осуществляться развитие следующих мыслительных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честв и способностей:</w:t>
            </w:r>
          </w:p>
          <w:p w:rsidR="00750B71" w:rsidRDefault="00750B71" w:rsidP="00750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30D18">
              <w:rPr>
                <w:rFonts w:ascii="Times New Roman" w:hAnsi="Times New Roman" w:cs="Times New Roman"/>
                <w:i/>
                <w:sz w:val="28"/>
                <w:szCs w:val="28"/>
              </w:rPr>
              <w:t>.Мыслительные процессы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50B71" w:rsidRDefault="00750B71" w:rsidP="00750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решение проблем (признать наличие проблемы, представить проблему,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работать план решения, осуществить план, оценить решение проблемы);</w:t>
            </w:r>
          </w:p>
          <w:p w:rsidR="00750B71" w:rsidRDefault="00750B71" w:rsidP="00750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принятие решения (определить цель, определить альтернативы, проанал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зировать альтернативы, установить приоритеты среди альтернатив, избрать лучшую из альтернатив)</w:t>
            </w:r>
          </w:p>
          <w:p w:rsidR="00750B71" w:rsidRDefault="00750B71" w:rsidP="00750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30D18">
              <w:rPr>
                <w:rFonts w:ascii="Times New Roman" w:hAnsi="Times New Roman" w:cs="Times New Roman"/>
                <w:i/>
                <w:sz w:val="28"/>
                <w:szCs w:val="28"/>
              </w:rPr>
              <w:t>. Навыки критического мышления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50B71" w:rsidRDefault="00750B71" w:rsidP="00750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отличать факты, поддающиеся проверке, от утверждений ценностного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рактера;</w:t>
            </w:r>
          </w:p>
          <w:p w:rsidR="00750B71" w:rsidRDefault="00750B71" w:rsidP="00750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отличать относящиеся к проблеме информацию, утверждения и аргументы от 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относящихся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делу;</w:t>
            </w:r>
          </w:p>
          <w:p w:rsidR="00750B71" w:rsidRDefault="00750B71" w:rsidP="00750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определять,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соответствует фактам данное заявление;</w:t>
            </w:r>
          </w:p>
          <w:p w:rsidR="00750B71" w:rsidRDefault="00750B71" w:rsidP="00750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определять достоверность источника;</w:t>
            </w:r>
          </w:p>
          <w:p w:rsidR="00750B71" w:rsidRDefault="00750B71" w:rsidP="00750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улавливать двусмысленность утверждения;</w:t>
            </w:r>
          </w:p>
          <w:p w:rsidR="00750B71" w:rsidRDefault="00750B71" w:rsidP="00750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улавливать невысказанные позиции;</w:t>
            </w:r>
          </w:p>
          <w:p w:rsidR="00750B71" w:rsidRDefault="00750B71" w:rsidP="00750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выявлять предвзятость;</w:t>
            </w:r>
          </w:p>
          <w:p w:rsidR="00750B71" w:rsidRDefault="00750B71" w:rsidP="00750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распознавать логическую непоследовательность в цепи рассуждений;</w:t>
            </w:r>
          </w:p>
          <w:p w:rsidR="00750B71" w:rsidRPr="0096028A" w:rsidRDefault="00750B71" w:rsidP="00750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определять силу аргумента или заявления.</w:t>
            </w:r>
          </w:p>
          <w:p w:rsidR="00750B71" w:rsidRDefault="00750B71" w:rsidP="00750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Pr="00C30D18">
              <w:rPr>
                <w:rFonts w:ascii="Times New Roman" w:hAnsi="Times New Roman" w:cs="Times New Roman"/>
                <w:i/>
                <w:sz w:val="28"/>
                <w:szCs w:val="28"/>
              </w:rPr>
              <w:t>Навыки переработки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воспроизведение, изложение, инте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претация, анализ, синтез, оценка, аргументация.</w:t>
            </w:r>
          </w:p>
          <w:p w:rsidR="00750B71" w:rsidRDefault="00750B71" w:rsidP="00750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мыследеятельностного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повышает способность учащи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решать проблемы, переносить приобретенные навыки мышления с одного предмета на другой, оценивать самостоятельно собственное мышление,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вивает ясность и гибкость мыслительных процессов.</w:t>
            </w:r>
          </w:p>
          <w:p w:rsidR="00750B71" w:rsidRDefault="00750B71" w:rsidP="00750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71" w:rsidRDefault="00750B71" w:rsidP="00750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2F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заданного подхода</w:t>
            </w:r>
          </w:p>
          <w:p w:rsidR="00750B71" w:rsidRDefault="00750B71" w:rsidP="00750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E7F14">
              <w:rPr>
                <w:rFonts w:ascii="Times New Roman" w:hAnsi="Times New Roman" w:cs="Times New Roman"/>
                <w:sz w:val="28"/>
                <w:szCs w:val="28"/>
              </w:rPr>
              <w:t xml:space="preserve">Решить </w:t>
            </w:r>
            <w:r w:rsidRPr="000E7F14">
              <w:rPr>
                <w:rFonts w:ascii="Times New Roman" w:hAnsi="Times New Roman" w:cs="Times New Roman"/>
                <w:i/>
                <w:sz w:val="28"/>
                <w:szCs w:val="28"/>
              </w:rPr>
              <w:t>предметную задачу</w:t>
            </w:r>
            <w:r w:rsidRPr="000E7F14">
              <w:rPr>
                <w:rFonts w:ascii="Times New Roman" w:hAnsi="Times New Roman" w:cs="Times New Roman"/>
                <w:sz w:val="28"/>
                <w:szCs w:val="28"/>
              </w:rPr>
              <w:t xml:space="preserve"> – определить объем учебного материала (об</w:t>
            </w:r>
            <w:r w:rsidRPr="000E7F1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E7F14">
              <w:rPr>
                <w:rFonts w:ascii="Times New Roman" w:hAnsi="Times New Roman" w:cs="Times New Roman"/>
                <w:sz w:val="28"/>
                <w:szCs w:val="28"/>
              </w:rPr>
              <w:t>зательного и дополнительного), выяснить логику его изложения и структуру. Основание отбора -  обязательный минимум (государственный образовател</w:t>
            </w:r>
            <w:r w:rsidRPr="000E7F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E7F14">
              <w:rPr>
                <w:rFonts w:ascii="Times New Roman" w:hAnsi="Times New Roman" w:cs="Times New Roman"/>
                <w:sz w:val="28"/>
                <w:szCs w:val="28"/>
              </w:rPr>
              <w:t>ный стандарт), образовательная программа.</w:t>
            </w:r>
          </w:p>
          <w:p w:rsidR="00750B71" w:rsidRDefault="00750B71" w:rsidP="00750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Решить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конструктивную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задачу – определить:</w:t>
            </w:r>
          </w:p>
          <w:p w:rsidR="00750B71" w:rsidRDefault="00750B71" w:rsidP="00750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пособы приобщения учащихся к данной области культуры, возможности перевода содержания учебного материала из предметной сферы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кативно-деятельностную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То есть определить блоки в учебном материале и способы, с помощью которых будет организована работа учащихся по инте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претации и усвоению этих блоков.</w:t>
            </w:r>
          </w:p>
          <w:p w:rsidR="00750B71" w:rsidRPr="000E7F14" w:rsidRDefault="00750B71" w:rsidP="00750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пособы переработки учащимися учебного материала ( то есть методику их работы), рассмотреть возможность переноса этих способов деятельности и познания.</w:t>
            </w:r>
          </w:p>
          <w:p w:rsidR="00750B71" w:rsidRDefault="00750B71" w:rsidP="00750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71" w:rsidRDefault="00750B71" w:rsidP="00750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Решить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личностно ориентированную задачу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определить ценностно-смысловой компонент выделенного учебного материала, то есть возможные связи учебного материала с ценностно-смысловой сферой учащихся, их 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ненными ценностями, проблемами, интересами, затем определить способы организации рефлексии,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смыслотворчества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пр.</w:t>
            </w:r>
          </w:p>
          <w:p w:rsidR="00750B71" w:rsidRDefault="00750B71" w:rsidP="00750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71" w:rsidRDefault="00750B71" w:rsidP="00750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98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Предметный компонент содержания образования</w:t>
            </w:r>
          </w:p>
          <w:p w:rsidR="00750B71" w:rsidRDefault="00750B71" w:rsidP="00750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личностно ориентированного образования базируется на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ципах:</w:t>
            </w:r>
          </w:p>
          <w:p w:rsidR="00750B71" w:rsidRDefault="00750B71" w:rsidP="00750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гуманитаризация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0B71" w:rsidRDefault="00750B71" w:rsidP="00750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регионализация;</w:t>
            </w:r>
          </w:p>
          <w:p w:rsidR="00750B71" w:rsidRDefault="00750B71" w:rsidP="00750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экологизация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0B71" w:rsidRDefault="00750B71" w:rsidP="00750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дифференциация;</w:t>
            </w:r>
          </w:p>
          <w:p w:rsidR="00750B71" w:rsidRDefault="00750B71" w:rsidP="00750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интеграция;</w:t>
            </w:r>
          </w:p>
          <w:p w:rsidR="00750B71" w:rsidRDefault="00750B71" w:rsidP="00750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Гуманитаризация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любого предмета сегодня усматривается не столько в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полнении содержания учебного предмета средствами искусства, сколько в повороте предмета на человеческую проблематику. Любой предмет 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вится гуманитарным тогда, когда приобретает рефлексивную природу, когда в ходе его преподавания создаются условия для того, чтобы ученик, познавая предмет, начинал лучше понимать самого себя и окружающий его мир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дей. В любом ли предмете есть возможность такой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гуманитаризации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 Коне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но, да. Главный гуманитарный потенциал – история науки. При этом важно, что бы история науки, путь ее выдающихся героев представали перед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ками не как гладкая дорога побед и свершений, а тернистая тропа мучител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поисков, преодолений, сомнений и выстраданных открытий. Такая 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рия науки и судьба делавших ее ученых пробуждают у ребенка потребность в диалоге с ними и, главное, в диалоге с самим с собой.</w:t>
            </w:r>
          </w:p>
          <w:p w:rsidR="00750B71" w:rsidRDefault="00750B71" w:rsidP="00750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Идея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регионализации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требует от содержания образования включения не только знаний о природе, истории и культуре региона, но и наличие представлений, умений и способов мышления и деятельности, необх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димых выпускнику для эффективного включения в процессы развития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гиона.</w:t>
            </w:r>
          </w:p>
          <w:p w:rsidR="00750B71" w:rsidRDefault="00750B71" w:rsidP="00750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Экологизация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учебного материала любого предмета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призвана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помочь ученикам в осмыслении представлений о цене и хрупкости жизни, о мере ответственности перед собой, природой и следующими поколениями, об экол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гических последствиях аморального поведения, о значении гуманного 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между людьми и многое другое.</w:t>
            </w:r>
          </w:p>
          <w:p w:rsidR="00750B71" w:rsidRDefault="00750B71" w:rsidP="00750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Принцип дифференциации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содержании урока может быть реализован по-разному. В. Шаталов говорил о том, что дифференциация осуществляется не только тогда, когда учитель дает каждому ребенку задание по его спосо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ностям, а тогда, когда учитель приготовит сто заданий разной сложности и предоставит ребенку выбирать, какие задания и сколько заданий ему выпо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нять.</w:t>
            </w:r>
          </w:p>
          <w:p w:rsidR="00750B71" w:rsidRPr="00A60B8B" w:rsidRDefault="00750B71" w:rsidP="00750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Принцип интеграции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сегодня является чрезвычайно актуальным,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скольку он отражает современные тенденции интеграции в науке, культуре, социуме. В содержании традиционного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предмета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возможно использовать идеи интеграции путем насыщения  предметного содержания философскими, культурологическими и другими представлениями.</w:t>
            </w:r>
          </w:p>
          <w:p w:rsidR="00750B71" w:rsidRDefault="00750B71" w:rsidP="00750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71" w:rsidRDefault="00750B71" w:rsidP="00750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личностно ориентированного урока</w:t>
            </w:r>
          </w:p>
          <w:p w:rsidR="00750B71" w:rsidRDefault="00750B71" w:rsidP="00750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0B71" w:rsidRDefault="00750B71" w:rsidP="00750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Личностно ориентированный урок в отличие от традиционного изменяет в первую очередь тип взаимодействия между учителем и учеником. Педагог переходит к организации сотрудничества на уроке, а позиция ученика 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ется с исполнительской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активную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творческую. Учитель должен не только давать знания, но и создавать условия для развития личности ученика.</w:t>
            </w:r>
          </w:p>
          <w:p w:rsidR="00750B71" w:rsidRDefault="00750B71" w:rsidP="00750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71" w:rsidRDefault="00750B71" w:rsidP="00750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традиционного и личностного ориентированного урока</w:t>
            </w:r>
          </w:p>
          <w:p w:rsidR="00750B71" w:rsidRDefault="00750B71" w:rsidP="00750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2317"/>
              <w:gridCol w:w="2652"/>
              <w:gridCol w:w="4376"/>
            </w:tblGrid>
            <w:tr w:rsidR="00750B71" w:rsidTr="00855464">
              <w:tc>
                <w:tcPr>
                  <w:tcW w:w="2376" w:type="dxa"/>
                </w:tcPr>
                <w:p w:rsidR="00750B71" w:rsidRDefault="00750B71" w:rsidP="0085546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Элементы урока</w:t>
                  </w:r>
                </w:p>
              </w:tc>
              <w:tc>
                <w:tcPr>
                  <w:tcW w:w="2694" w:type="dxa"/>
                </w:tcPr>
                <w:p w:rsidR="00750B71" w:rsidRDefault="00750B71" w:rsidP="0085546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Традиционный урок</w:t>
                  </w:r>
                </w:p>
              </w:tc>
              <w:tc>
                <w:tcPr>
                  <w:tcW w:w="4501" w:type="dxa"/>
                </w:tcPr>
                <w:p w:rsidR="00750B71" w:rsidRDefault="00750B71" w:rsidP="0085546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Личностно ориентированный урок</w:t>
                  </w:r>
                </w:p>
              </w:tc>
            </w:tr>
            <w:tr w:rsidR="00750B71" w:rsidTr="00855464">
              <w:tc>
                <w:tcPr>
                  <w:tcW w:w="2376" w:type="dxa"/>
                </w:tcPr>
                <w:p w:rsidR="00750B71" w:rsidRDefault="00750B71" w:rsidP="0085546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Цели и задачи</w:t>
                  </w:r>
                </w:p>
              </w:tc>
              <w:tc>
                <w:tcPr>
                  <w:tcW w:w="2694" w:type="dxa"/>
                </w:tcPr>
                <w:p w:rsidR="00750B71" w:rsidRDefault="00750B71" w:rsidP="0085546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Основная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цель-обучающая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(воор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жить учащихся твердыми знаниями, умениями, навык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ми)</w:t>
                  </w:r>
                </w:p>
              </w:tc>
              <w:tc>
                <w:tcPr>
                  <w:tcW w:w="4501" w:type="dxa"/>
                </w:tcPr>
                <w:p w:rsidR="00750B71" w:rsidRDefault="00750B71" w:rsidP="0085546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Ранжирование целей: 1)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развива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ю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щая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основная на уроке; 2) восп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тательная; 3) обучающая.</w:t>
                  </w:r>
                </w:p>
                <w:p w:rsidR="00750B71" w:rsidRDefault="00750B71" w:rsidP="0085546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Цель: создание на уроке таких 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ловий, чтобы учебная деятельность превращала ученика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субъекта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учения, заинтересованного в уч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нии,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саморазвития.</w:t>
                  </w:r>
                </w:p>
                <w:p w:rsidR="00750B71" w:rsidRDefault="00750B71" w:rsidP="0085546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Цель задана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диагностично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для всех участников образовательного пр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цесса; конкретна. Цель формул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руют сами учащиеся.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Демократ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ческий характер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требований.</w:t>
                  </w:r>
                </w:p>
              </w:tc>
            </w:tr>
          </w:tbl>
          <w:p w:rsidR="00750B71" w:rsidRPr="00747ACD" w:rsidRDefault="00750B71" w:rsidP="00750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71" w:rsidRDefault="00750B71" w:rsidP="0085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71" w:rsidRDefault="00750B71" w:rsidP="0085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71" w:rsidRDefault="00750B71" w:rsidP="0085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2366"/>
              <w:gridCol w:w="2787"/>
              <w:gridCol w:w="4192"/>
            </w:tblGrid>
            <w:tr w:rsidR="00750B71" w:rsidTr="00855464">
              <w:tc>
                <w:tcPr>
                  <w:tcW w:w="2376" w:type="dxa"/>
                </w:tcPr>
                <w:p w:rsidR="00750B71" w:rsidRDefault="00750B71" w:rsidP="0085546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Содержательный компонент</w:t>
                  </w:r>
                </w:p>
              </w:tc>
              <w:tc>
                <w:tcPr>
                  <w:tcW w:w="2835" w:type="dxa"/>
                </w:tcPr>
                <w:p w:rsidR="00750B71" w:rsidRDefault="00750B71" w:rsidP="0085546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Традиционное изл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жение учебного 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териала</w:t>
                  </w:r>
                </w:p>
              </w:tc>
              <w:tc>
                <w:tcPr>
                  <w:tcW w:w="4360" w:type="dxa"/>
                </w:tcPr>
                <w:p w:rsidR="00750B71" w:rsidRDefault="00750B71" w:rsidP="0085546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1)Раскрывается противоречивость научного познания.</w:t>
                  </w:r>
                </w:p>
                <w:p w:rsidR="00750B71" w:rsidRDefault="00750B71" w:rsidP="0085546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2)Даются альтернативные тра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товки изучаемых явлений.</w:t>
                  </w:r>
                </w:p>
                <w:p w:rsidR="00750B71" w:rsidRDefault="00750B71" w:rsidP="0085546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3)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Межпредметные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связи.</w:t>
                  </w:r>
                </w:p>
                <w:p w:rsidR="00750B71" w:rsidRPr="00862BA6" w:rsidRDefault="00750B71" w:rsidP="0085546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4)Появление авторских программ.</w:t>
                  </w:r>
                </w:p>
              </w:tc>
            </w:tr>
            <w:tr w:rsidR="00750B71" w:rsidTr="00855464">
              <w:trPr>
                <w:trHeight w:val="4303"/>
              </w:trPr>
              <w:tc>
                <w:tcPr>
                  <w:tcW w:w="2376" w:type="dxa"/>
                </w:tcPr>
                <w:p w:rsidR="00750B71" w:rsidRDefault="00750B71" w:rsidP="0085546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Формы обучения</w:t>
                  </w:r>
                </w:p>
              </w:tc>
              <w:tc>
                <w:tcPr>
                  <w:tcW w:w="2835" w:type="dxa"/>
                </w:tcPr>
                <w:p w:rsidR="00750B71" w:rsidRDefault="00750B71" w:rsidP="0085546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Традиционные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(уч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тель объясняет, ди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тует, рассказывает, упражняет, провер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ет, оценивает.)</w:t>
                  </w:r>
                </w:p>
              </w:tc>
              <w:tc>
                <w:tcPr>
                  <w:tcW w:w="4360" w:type="dxa"/>
                </w:tcPr>
                <w:p w:rsidR="00750B71" w:rsidRDefault="00750B71" w:rsidP="0085546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Нетрадиционные формы урока.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Интерактивные формы обучения («здесь» и «сейчас» идет перео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мысливание; важны обратная связь, диалог),  ориентация на 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мо- и взаимоконтроль.</w:t>
                  </w:r>
                  <w:proofErr w:type="gramEnd"/>
                </w:p>
                <w:p w:rsidR="00750B71" w:rsidRDefault="00750B71" w:rsidP="0085546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Учитель – организатор учебной деятельности; объясняет, показ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вает, подводит к проблеме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тует, иногда намеренно ошибае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ся, совещается. Ученик, опираясь на совместную работу, ведет 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мостоятельный поиск.</w:t>
                  </w:r>
                </w:p>
                <w:p w:rsidR="00750B71" w:rsidRDefault="00750B71" w:rsidP="0085546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50B71" w:rsidTr="00855464">
              <w:trPr>
                <w:trHeight w:val="131"/>
              </w:trPr>
              <w:tc>
                <w:tcPr>
                  <w:tcW w:w="2376" w:type="dxa"/>
                </w:tcPr>
                <w:p w:rsidR="00750B71" w:rsidRDefault="00750B71" w:rsidP="0085546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Методы обучения</w:t>
                  </w:r>
                </w:p>
              </w:tc>
              <w:tc>
                <w:tcPr>
                  <w:tcW w:w="2835" w:type="dxa"/>
                </w:tcPr>
                <w:p w:rsidR="00750B71" w:rsidRDefault="00750B71" w:rsidP="0085546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Репродуктивный, объяснительно-иллюстративный.</w:t>
                  </w:r>
                </w:p>
              </w:tc>
              <w:tc>
                <w:tcPr>
                  <w:tcW w:w="4360" w:type="dxa"/>
                </w:tcPr>
                <w:p w:rsidR="00750B71" w:rsidRDefault="00750B71" w:rsidP="0085546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Интерактивные:</w:t>
                  </w:r>
                </w:p>
                <w:p w:rsidR="00750B71" w:rsidRDefault="00750B71" w:rsidP="0085546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-частично-поисковый</w:t>
                  </w:r>
                </w:p>
                <w:p w:rsidR="00750B71" w:rsidRDefault="00750B71" w:rsidP="0085546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-проблемный</w:t>
                  </w:r>
                </w:p>
                <w:p w:rsidR="00750B71" w:rsidRDefault="00750B71" w:rsidP="0085546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-исследовательский</w:t>
                  </w:r>
                </w:p>
                <w:p w:rsidR="00750B71" w:rsidRDefault="00750B71" w:rsidP="0085546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-модели</w:t>
                  </w:r>
                </w:p>
                <w:p w:rsidR="00750B71" w:rsidRDefault="00750B71" w:rsidP="0085546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-проектный</w:t>
                  </w:r>
                </w:p>
                <w:p w:rsidR="00750B71" w:rsidRDefault="00750B71" w:rsidP="0085546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Соответствие выбранных методов обучения целям задания (целес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образность), методы получения обратной связи –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диалог 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лог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Коммуникативный подход: диалогичность 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рефлексивность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Гуманитарный диалог предпол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гает множество мнений, вариа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тов, принципиальное «многот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чие» (в отличие от традиционного диалога, где учитель стремится сделать вывод)</w:t>
                  </w:r>
                </w:p>
                <w:p w:rsidR="00750B71" w:rsidRDefault="00750B71" w:rsidP="0085546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Оптимальное сочетание напра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ленных и ненаправленных вопр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 – для активизации познав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тельной деятельности учащихся.</w:t>
                  </w:r>
                </w:p>
                <w:p w:rsidR="00750B71" w:rsidRDefault="00750B71" w:rsidP="0085546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50B71" w:rsidRDefault="00750B71" w:rsidP="0085546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50B71" w:rsidRDefault="00750B71" w:rsidP="0085546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50B71" w:rsidRDefault="00750B71" w:rsidP="0085546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50B71" w:rsidRDefault="00750B71" w:rsidP="0085546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50B71" w:rsidRDefault="00750B71" w:rsidP="0085546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50B71" w:rsidRDefault="00750B71" w:rsidP="0085546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50B71" w:rsidRDefault="00750B71" w:rsidP="0085546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50B71" w:rsidRDefault="00750B71" w:rsidP="0085546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50B71" w:rsidRDefault="00750B71" w:rsidP="0085546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50B71" w:rsidRDefault="00750B71" w:rsidP="0085546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50B71" w:rsidRDefault="00750B71" w:rsidP="0085546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50B71" w:rsidRDefault="00750B71" w:rsidP="0085546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50B71" w:rsidRDefault="00750B71" w:rsidP="0085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71" w:rsidRDefault="00750B71" w:rsidP="0085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71" w:rsidRDefault="00750B71" w:rsidP="0085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71" w:rsidRDefault="00750B71" w:rsidP="0085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71" w:rsidRDefault="00750B71" w:rsidP="0085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0B71" w:rsidRPr="00034843" w:rsidRDefault="00750B71" w:rsidP="007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</w:p>
    <w:tbl>
      <w:tblPr>
        <w:tblStyle w:val="a4"/>
        <w:tblW w:w="0" w:type="auto"/>
        <w:tblLook w:val="04A0"/>
      </w:tblPr>
      <w:tblGrid>
        <w:gridCol w:w="2660"/>
        <w:gridCol w:w="2835"/>
        <w:gridCol w:w="4076"/>
      </w:tblGrid>
      <w:tr w:rsidR="00750B71" w:rsidTr="00855464">
        <w:tc>
          <w:tcPr>
            <w:tcW w:w="2660" w:type="dxa"/>
          </w:tcPr>
          <w:p w:rsidR="00750B71" w:rsidRDefault="00750B71" w:rsidP="0085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организации и учебной работы учащихся</w:t>
            </w:r>
          </w:p>
        </w:tc>
        <w:tc>
          <w:tcPr>
            <w:tcW w:w="2835" w:type="dxa"/>
          </w:tcPr>
          <w:p w:rsidR="00750B71" w:rsidRDefault="00750B71" w:rsidP="00855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Фронтальные</w:t>
            </w:r>
          </w:p>
        </w:tc>
        <w:tc>
          <w:tcPr>
            <w:tcW w:w="4076" w:type="dxa"/>
          </w:tcPr>
          <w:p w:rsidR="00750B71" w:rsidRDefault="00750B71" w:rsidP="00855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Преобладают: групповые, 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ные, коллективные.</w:t>
            </w:r>
          </w:p>
        </w:tc>
      </w:tr>
      <w:tr w:rsidR="00750B71" w:rsidTr="00855464">
        <w:tc>
          <w:tcPr>
            <w:tcW w:w="2660" w:type="dxa"/>
          </w:tcPr>
          <w:p w:rsidR="00750B71" w:rsidRDefault="00750B71" w:rsidP="00855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мотивации и стимулирования</w:t>
            </w:r>
          </w:p>
        </w:tc>
        <w:tc>
          <w:tcPr>
            <w:tcW w:w="2835" w:type="dxa"/>
          </w:tcPr>
          <w:p w:rsidR="00750B71" w:rsidRDefault="00750B71" w:rsidP="00855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Используются 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 внешней мотив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4076" w:type="dxa"/>
          </w:tcPr>
          <w:p w:rsidR="00750B71" w:rsidRDefault="00750B71" w:rsidP="00855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целенаправленная, систематичная, внутренняя. Ранжирование методов мотив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ции:</w:t>
            </w:r>
          </w:p>
          <w:p w:rsidR="00750B71" w:rsidRDefault="00750B71" w:rsidP="00855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-социальные</w:t>
            </w:r>
          </w:p>
          <w:p w:rsidR="00750B71" w:rsidRDefault="00750B71" w:rsidP="00855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-эмоциональные</w:t>
            </w:r>
          </w:p>
          <w:p w:rsidR="00750B71" w:rsidRDefault="00750B71" w:rsidP="00855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-познавательные</w:t>
            </w:r>
          </w:p>
          <w:p w:rsidR="00750B71" w:rsidRDefault="00750B71" w:rsidP="00855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-волевые</w:t>
            </w:r>
          </w:p>
        </w:tc>
      </w:tr>
    </w:tbl>
    <w:p w:rsidR="00750B71" w:rsidRDefault="00750B71" w:rsidP="00750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0B71" w:rsidRDefault="00750B71" w:rsidP="00750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личностно ориентированного урока характерно:</w:t>
      </w:r>
    </w:p>
    <w:p w:rsidR="00750B71" w:rsidRDefault="00750B71" w:rsidP="00750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постановке цели урока учитываются потребности и возможности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щихся;</w:t>
      </w:r>
    </w:p>
    <w:p w:rsidR="00750B71" w:rsidRDefault="00750B71" w:rsidP="00750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-учащимся предоставляется возможность вносить изменения в планирование работы на уроке;</w:t>
      </w:r>
    </w:p>
    <w:p w:rsidR="00750B71" w:rsidRDefault="00750B71" w:rsidP="00750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наглядность урока учитывает специфику восприятия учащихся;</w:t>
      </w:r>
    </w:p>
    <w:p w:rsidR="00750B71" w:rsidRDefault="00750B71" w:rsidP="00750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учитель использует различные источники информации и возможности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бинета;</w:t>
      </w:r>
    </w:p>
    <w:p w:rsidR="00750B71" w:rsidRDefault="00750B71" w:rsidP="00750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учитель формулирует вопросы так, чтобы выявить субъективный опыт учащихся по теме урока;</w:t>
      </w:r>
    </w:p>
    <w:p w:rsidR="00750B71" w:rsidRDefault="00750B71" w:rsidP="00750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объем, способ предложения домашнего задания дифференцирован по форме и по содержанию, даются индивидуальные задания;</w:t>
      </w:r>
    </w:p>
    <w:p w:rsidR="00750B71" w:rsidRDefault="00750B71" w:rsidP="00750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учитель уважительно и внимательно выслушивает каждого ученика,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пользует ситуацию успеха, поддержки, одобрения, умеет строить беседу с учащимися на равных, поддерживает ответы детей;</w:t>
      </w:r>
    </w:p>
    <w:p w:rsidR="00750B71" w:rsidRDefault="00750B71" w:rsidP="00750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позиция учащихся активна, они проявляют инициативу в процессе учебной работы;</w:t>
      </w:r>
    </w:p>
    <w:p w:rsidR="00750B71" w:rsidRDefault="00750B71" w:rsidP="00750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задают вопросы, комментируют получаемую информацию, дополняют ее;</w:t>
      </w:r>
    </w:p>
    <w:p w:rsidR="00750B71" w:rsidRDefault="00750B71" w:rsidP="00750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учащиеся не испытывают страха перед ошибкой, так как она является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метом анализа»</w:t>
      </w:r>
    </w:p>
    <w:p w:rsidR="00750B71" w:rsidRDefault="00750B71" w:rsidP="00750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коллективное решение учебных задач, взаимопомощь;</w:t>
      </w:r>
    </w:p>
    <w:p w:rsidR="00750B71" w:rsidRPr="00B429BE" w:rsidRDefault="00750B71" w:rsidP="00750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раскрепощенность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учащихся в поведении наряду с уважительным отнош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к учителю.</w:t>
      </w:r>
    </w:p>
    <w:p w:rsidR="00750B71" w:rsidRPr="00034843" w:rsidRDefault="00750B71" w:rsidP="007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B71" w:rsidRDefault="00750B71"/>
    <w:sectPr w:rsidR="00750B71" w:rsidSect="00D62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B4620"/>
    <w:multiLevelType w:val="hybridMultilevel"/>
    <w:tmpl w:val="EC866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B71"/>
    <w:rsid w:val="00750B71"/>
    <w:rsid w:val="00D6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B71"/>
    <w:pPr>
      <w:ind w:left="720"/>
      <w:contextualSpacing/>
    </w:pPr>
  </w:style>
  <w:style w:type="table" w:styleId="a4">
    <w:name w:val="Table Grid"/>
    <w:basedOn w:val="a1"/>
    <w:uiPriority w:val="59"/>
    <w:rsid w:val="00750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3528</Words>
  <Characters>20113</Characters>
  <Application>Microsoft Office Word</Application>
  <DocSecurity>0</DocSecurity>
  <Lines>167</Lines>
  <Paragraphs>47</Paragraphs>
  <ScaleCrop>false</ScaleCrop>
  <Company/>
  <LinksUpToDate>false</LinksUpToDate>
  <CharactersWithSpaces>23594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2016-02-02T12:14:00Z</dcterms:created>
  <dcterms:modified xsi:type="dcterms:W3CDTF">2016-02-02T12:21:00Z</dcterms:modified>
</cp:coreProperties>
</file>