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B" w:rsidRPr="00376C07" w:rsidRDefault="00B11CAB" w:rsidP="00B11CAB">
      <w:pPr>
        <w:ind w:left="708" w:firstLine="708"/>
        <w:rPr>
          <w:sz w:val="28"/>
          <w:szCs w:val="28"/>
        </w:rPr>
      </w:pPr>
      <w:r w:rsidRPr="00376C07">
        <w:rPr>
          <w:rFonts w:ascii="Times New Roman" w:hAnsi="Times New Roman" w:cs="Times New Roman"/>
          <w:sz w:val="28"/>
          <w:szCs w:val="28"/>
        </w:rPr>
        <w:t>Муниципальное  бюджетное образовательное учреждение</w:t>
      </w:r>
    </w:p>
    <w:p w:rsidR="00B11CAB" w:rsidRPr="00376C07" w:rsidRDefault="00B11CAB" w:rsidP="00B11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C07">
        <w:rPr>
          <w:rFonts w:ascii="Times New Roman" w:hAnsi="Times New Roman" w:cs="Times New Roman"/>
          <w:sz w:val="28"/>
          <w:szCs w:val="28"/>
        </w:rPr>
        <w:t>средняя общеобразовательная школа №68</w:t>
      </w:r>
    </w:p>
    <w:p w:rsidR="00B11CAB" w:rsidRDefault="00B11CAB" w:rsidP="00B11CAB"/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  <w:r w:rsidRPr="00376C07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B11CAB" w:rsidRPr="009555EC" w:rsidRDefault="00B11CAB" w:rsidP="00B11CAB">
      <w:pPr>
        <w:rPr>
          <w:rFonts w:ascii="Times New Roman" w:hAnsi="Times New Roman" w:cs="Times New Roman"/>
        </w:rPr>
      </w:pPr>
      <w:r w:rsidRPr="009555EC">
        <w:rPr>
          <w:rFonts w:ascii="Times New Roman" w:hAnsi="Times New Roman" w:cs="Times New Roman"/>
        </w:rPr>
        <w:t>На заседании методического совета</w:t>
      </w:r>
      <w:r w:rsidRPr="009555EC">
        <w:rPr>
          <w:rFonts w:ascii="Times New Roman" w:hAnsi="Times New Roman" w:cs="Times New Roman"/>
        </w:rPr>
        <w:tab/>
      </w:r>
      <w:r w:rsidRPr="009555EC">
        <w:rPr>
          <w:rFonts w:ascii="Times New Roman" w:hAnsi="Times New Roman" w:cs="Times New Roman"/>
        </w:rPr>
        <w:tab/>
      </w:r>
      <w:r w:rsidRPr="009555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</w:t>
      </w:r>
      <w:r w:rsidRPr="009555EC">
        <w:rPr>
          <w:rFonts w:ascii="Times New Roman" w:hAnsi="Times New Roman" w:cs="Times New Roman"/>
        </w:rPr>
        <w:t>иректор МБОУ СОШ № 68</w:t>
      </w:r>
    </w:p>
    <w:p w:rsidR="00B11CAB" w:rsidRDefault="00116DD4" w:rsidP="00B11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28.08. 2015</w:t>
      </w:r>
      <w:r w:rsidR="003046AE">
        <w:rPr>
          <w:rFonts w:ascii="Times New Roman" w:hAnsi="Times New Roman" w:cs="Times New Roman"/>
        </w:rPr>
        <w:t xml:space="preserve"> г. № </w:t>
      </w:r>
      <w:r w:rsidR="00B11CAB" w:rsidRPr="009555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="00B11CAB" w:rsidRPr="009555EC">
        <w:rPr>
          <w:rFonts w:ascii="Times New Roman" w:hAnsi="Times New Roman" w:cs="Times New Roman"/>
        </w:rPr>
        <w:tab/>
      </w:r>
      <w:r w:rsidR="00B11CAB" w:rsidRPr="009555EC">
        <w:rPr>
          <w:rFonts w:ascii="Times New Roman" w:hAnsi="Times New Roman" w:cs="Times New Roman"/>
        </w:rPr>
        <w:tab/>
      </w:r>
      <w:r w:rsidR="00B11CAB">
        <w:rPr>
          <w:rFonts w:ascii="Times New Roman" w:hAnsi="Times New Roman" w:cs="Times New Roman"/>
        </w:rPr>
        <w:tab/>
      </w:r>
      <w:r w:rsidR="00B11CAB" w:rsidRPr="009555EC">
        <w:rPr>
          <w:rFonts w:ascii="Times New Roman" w:hAnsi="Times New Roman" w:cs="Times New Roman"/>
        </w:rPr>
        <w:t>_______________С.Г. Евстифеева</w:t>
      </w:r>
    </w:p>
    <w:p w:rsidR="00B11CAB" w:rsidRDefault="00B11CAB" w:rsidP="00B11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46AE">
        <w:rPr>
          <w:rFonts w:ascii="Times New Roman" w:hAnsi="Times New Roman" w:cs="Times New Roman"/>
        </w:rPr>
        <w:t>Приказ от 01</w:t>
      </w:r>
      <w:r>
        <w:rPr>
          <w:rFonts w:ascii="Times New Roman" w:hAnsi="Times New Roman" w:cs="Times New Roman"/>
        </w:rPr>
        <w:t>.09.201</w:t>
      </w:r>
      <w:r w:rsidR="00116DD4">
        <w:rPr>
          <w:rFonts w:ascii="Times New Roman" w:hAnsi="Times New Roman" w:cs="Times New Roman"/>
        </w:rPr>
        <w:t>5</w:t>
      </w:r>
      <w:r w:rsidR="003046AE">
        <w:rPr>
          <w:rFonts w:ascii="Times New Roman" w:hAnsi="Times New Roman" w:cs="Times New Roman"/>
        </w:rPr>
        <w:t xml:space="preserve">г № </w:t>
      </w:r>
    </w:p>
    <w:p w:rsidR="00B11CAB" w:rsidRDefault="00B11CAB" w:rsidP="00B11CAB">
      <w:pPr>
        <w:rPr>
          <w:rFonts w:ascii="Times New Roman" w:hAnsi="Times New Roman" w:cs="Times New Roman"/>
        </w:rPr>
      </w:pPr>
    </w:p>
    <w:p w:rsidR="00B11CAB" w:rsidRDefault="00B11CAB" w:rsidP="00B11CAB">
      <w:pPr>
        <w:jc w:val="center"/>
        <w:rPr>
          <w:rFonts w:ascii="Times New Roman" w:hAnsi="Times New Roman" w:cs="Times New Roman"/>
        </w:rPr>
      </w:pPr>
    </w:p>
    <w:p w:rsidR="00B11CAB" w:rsidRDefault="00B11CAB" w:rsidP="00B1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E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элективного курса по русскому языку</w:t>
      </w:r>
    </w:p>
    <w:p w:rsidR="00B11CAB" w:rsidRPr="00693EBB" w:rsidRDefault="00B11CAB" w:rsidP="00B11CAB">
      <w:pPr>
        <w:rPr>
          <w:rFonts w:ascii="Times New Roman" w:hAnsi="Times New Roman" w:cs="Times New Roman"/>
          <w:sz w:val="28"/>
          <w:szCs w:val="28"/>
        </w:rPr>
      </w:pPr>
      <w:r w:rsidRPr="00693EBB">
        <w:rPr>
          <w:rFonts w:ascii="Times New Roman" w:hAnsi="Times New Roman" w:cs="Times New Roman"/>
          <w:sz w:val="28"/>
          <w:szCs w:val="28"/>
        </w:rPr>
        <w:t>Программа элективных курсов по русскому языку и литературе для учащихся 9-11 классов средней школы Л.В. Шамрей. Нижний Новгород,  ГОУ ДПО НИРО, 2009 .</w:t>
      </w:r>
    </w:p>
    <w:p w:rsidR="00B11CAB" w:rsidRPr="00693EBB" w:rsidRDefault="00B11CAB" w:rsidP="00B11CAB">
      <w:pPr>
        <w:rPr>
          <w:rFonts w:ascii="Times New Roman" w:hAnsi="Times New Roman" w:cs="Times New Roman"/>
          <w:sz w:val="28"/>
          <w:szCs w:val="28"/>
        </w:rPr>
      </w:pPr>
    </w:p>
    <w:p w:rsidR="00B11CAB" w:rsidRPr="00693EBB" w:rsidRDefault="00B11CAB" w:rsidP="00B1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BB">
        <w:rPr>
          <w:rFonts w:ascii="Times New Roman" w:hAnsi="Times New Roman" w:cs="Times New Roman"/>
          <w:b/>
          <w:sz w:val="28"/>
          <w:szCs w:val="28"/>
        </w:rPr>
        <w:t>Лингвокультурологический     анализ    текста</w:t>
      </w:r>
    </w:p>
    <w:p w:rsidR="00B11CAB" w:rsidRPr="006108C4" w:rsidRDefault="00B11CAB" w:rsidP="00B11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B11CAB" w:rsidRPr="006108C4" w:rsidRDefault="00B11CAB" w:rsidP="00B11CAB">
      <w:pPr>
        <w:rPr>
          <w:rFonts w:ascii="Times New Roman" w:hAnsi="Times New Roman" w:cs="Times New Roman"/>
          <w:sz w:val="28"/>
          <w:szCs w:val="28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Разработана Федорченко С.Ю.</w:t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учителем русского языка и литературы</w:t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Новгород</w:t>
      </w:r>
    </w:p>
    <w:p w:rsidR="00B11CAB" w:rsidRDefault="00116DD4" w:rsidP="00B11CA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2015-2016</w:t>
      </w:r>
      <w:r w:rsidR="00B11C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CAB" w:rsidRDefault="00B11CAB" w:rsidP="00B11CAB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11CAB" w:rsidRPr="005E5627" w:rsidRDefault="00B11CAB" w:rsidP="00B11CA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30E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1CAB" w:rsidRDefault="00B11CAB" w:rsidP="00B11C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данного элективного курса представляет актуальные проблему изучения родного языка и развития речи, но рассматривает  их в тесной связи с проблемами нравственности, национального исторического сознания, т.е. культурологически.</w:t>
      </w:r>
    </w:p>
    <w:p w:rsidR="00B11CAB" w:rsidRDefault="00B11CAB" w:rsidP="00B11C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курса является расширение специфического словаря учащихся, т.к. отбор содержании сконцентрирован на абстрактных существительных, выражающих мир эмоций, психологических состояний человека ( это одно из слабых мест филологической и общей культуры учащихся).</w:t>
      </w:r>
    </w:p>
    <w:p w:rsidR="00B11CAB" w:rsidRDefault="00B11CAB" w:rsidP="00B11C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:rsidR="00B11CAB" w:rsidRDefault="00B11CAB" w:rsidP="00B11CAB">
      <w:pPr>
        <w:pStyle w:val="a5"/>
        <w:numPr>
          <w:ilvl w:val="1"/>
          <w:numId w:val="2"/>
        </w:numPr>
      </w:pPr>
      <w:r>
        <w:t>Освоение «эмоционального словаря», включающего десятки слов –концептов.</w:t>
      </w:r>
    </w:p>
    <w:p w:rsidR="00B11CAB" w:rsidRDefault="00B11CAB" w:rsidP="00B11CAB">
      <w:pPr>
        <w:pStyle w:val="a5"/>
        <w:numPr>
          <w:ilvl w:val="1"/>
          <w:numId w:val="2"/>
        </w:numPr>
      </w:pPr>
      <w:r>
        <w:t>Национальные концепты обладают мощным текстообразующим потенциалом, что помогает развить у учащихся, с одной стороны, целостное представление о внутреннем мире человека, с другой стороны, расширить активный словарь, что облегчает анализ произведений и создание собственного текста.</w:t>
      </w:r>
    </w:p>
    <w:p w:rsidR="00B11CAB" w:rsidRDefault="00B11CAB" w:rsidP="00B11CAB">
      <w:pPr>
        <w:pStyle w:val="a5"/>
        <w:numPr>
          <w:ilvl w:val="1"/>
          <w:numId w:val="2"/>
        </w:numPr>
      </w:pPr>
      <w:r>
        <w:t>В программе учитываются «поля» концептов, что значительно расширяет границы рассматриваемых тем. Свойственный языку взгляд на мир, отчасти национально специфичен, поэтому в элективном курсе особое внимание уделяется возможности диалога, варьированию в лексике значений и смыслов, например, русская тоска и английская хандра.</w:t>
      </w:r>
    </w:p>
    <w:p w:rsidR="00B11CAB" w:rsidRDefault="00B11CAB" w:rsidP="00B11CAB">
      <w:pPr>
        <w:pStyle w:val="a5"/>
        <w:numPr>
          <w:ilvl w:val="1"/>
          <w:numId w:val="2"/>
        </w:numPr>
      </w:pPr>
      <w:r>
        <w:t>Программа содействует повторению наиболее сложных тем основного курса русского языка ( причастие, деепричастие, обогащение словаря, конструирование метафор).</w:t>
      </w:r>
    </w:p>
    <w:p w:rsidR="00B11CAB" w:rsidRDefault="00B11CAB" w:rsidP="00B11CAB">
      <w:pPr>
        <w:pStyle w:val="a5"/>
        <w:numPr>
          <w:ilvl w:val="1"/>
          <w:numId w:val="2"/>
        </w:numPr>
      </w:pPr>
      <w:r>
        <w:t>Данный элективный курс создает условие для создания интегрированных уроков русского языка, литературы, МХК.</w:t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  <w:r w:rsidRPr="008D360B">
        <w:rPr>
          <w:rFonts w:ascii="Times New Roman" w:hAnsi="Times New Roman" w:cs="Times New Roman"/>
          <w:sz w:val="24"/>
          <w:szCs w:val="24"/>
        </w:rPr>
        <w:t>Дидактические материалы построены с учетом освоения абстрактной лексики ( от чувственного, ин</w:t>
      </w:r>
      <w:r>
        <w:rPr>
          <w:rFonts w:ascii="Times New Roman" w:hAnsi="Times New Roman" w:cs="Times New Roman"/>
          <w:sz w:val="24"/>
          <w:szCs w:val="24"/>
        </w:rPr>
        <w:t>туитивного – к словарному, от  текстуального, метафорического к концептуальному).</w:t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 при нагрузке 1 час в неделю.</w:t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 16 час.</w:t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полугодие 18 час.  </w:t>
      </w:r>
    </w:p>
    <w:p w:rsidR="00B11CAB" w:rsidRPr="008D2F9E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Pr="008D2F9E" w:rsidRDefault="00B11CAB" w:rsidP="00B11CAB">
      <w:pPr>
        <w:tabs>
          <w:tab w:val="left" w:pos="3225"/>
          <w:tab w:val="center" w:pos="4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F9E">
        <w:rPr>
          <w:rFonts w:ascii="Times New Roman" w:hAnsi="Times New Roman" w:cs="Times New Roman"/>
          <w:sz w:val="24"/>
          <w:szCs w:val="24"/>
        </w:rPr>
        <w:tab/>
      </w:r>
      <w:r w:rsidRPr="008D2F9E">
        <w:rPr>
          <w:rFonts w:ascii="Times New Roman" w:hAnsi="Times New Roman" w:cs="Times New Roman"/>
          <w:sz w:val="24"/>
          <w:szCs w:val="24"/>
        </w:rPr>
        <w:tab/>
        <w:t xml:space="preserve">Количество часов для контроля </w:t>
      </w:r>
    </w:p>
    <w:p w:rsidR="00B11CAB" w:rsidRPr="008D2F9E" w:rsidRDefault="00B11CAB" w:rsidP="00B11C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F9E">
        <w:rPr>
          <w:rFonts w:ascii="Times New Roman" w:hAnsi="Times New Roman" w:cs="Times New Roman"/>
          <w:sz w:val="24"/>
          <w:szCs w:val="24"/>
        </w:rPr>
        <w:t>за выполнением практической части программы</w:t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08"/>
        <w:gridCol w:w="3089"/>
        <w:gridCol w:w="3090"/>
      </w:tblGrid>
      <w:tr w:rsidR="00B11CAB" w:rsidTr="006F0549">
        <w:tc>
          <w:tcPr>
            <w:tcW w:w="3108" w:type="dxa"/>
          </w:tcPr>
          <w:p w:rsidR="00B11CA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B11CAB" w:rsidRPr="008D2F9E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090" w:type="dxa"/>
          </w:tcPr>
          <w:p w:rsidR="00B11CAB" w:rsidRPr="008D2F9E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B11CAB" w:rsidTr="006F0549">
        <w:tc>
          <w:tcPr>
            <w:tcW w:w="3108" w:type="dxa"/>
          </w:tcPr>
          <w:p w:rsidR="00B11CA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89" w:type="dxa"/>
          </w:tcPr>
          <w:p w:rsidR="00B11CA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B11CA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CAB" w:rsidTr="006F0549">
        <w:tc>
          <w:tcPr>
            <w:tcW w:w="3108" w:type="dxa"/>
          </w:tcPr>
          <w:p w:rsidR="00B11CA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89" w:type="dxa"/>
          </w:tcPr>
          <w:p w:rsidR="00B11CA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B11CA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11CAB" w:rsidRDefault="00B11CAB" w:rsidP="00B11CA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3046AE" w:rsidRPr="003046AE" w:rsidRDefault="003046AE" w:rsidP="00B11CA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11CAB" w:rsidRPr="005E5627" w:rsidRDefault="00B11CAB" w:rsidP="00B11CA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E5627">
        <w:rPr>
          <w:rFonts w:ascii="Times New Roman" w:hAnsi="Times New Roman" w:cs="Times New Roman"/>
          <w:b/>
          <w:sz w:val="28"/>
          <w:szCs w:val="28"/>
        </w:rPr>
        <w:t>Содержание  рабочей программы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993"/>
        <w:gridCol w:w="708"/>
        <w:gridCol w:w="1276"/>
        <w:gridCol w:w="1134"/>
        <w:gridCol w:w="3266"/>
      </w:tblGrid>
      <w:tr w:rsidR="00B11CAB" w:rsidRPr="008D360B" w:rsidTr="006F0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Необходимое количество часов для ее изучения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В том числе на: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Основные изучаемые вопросы темы( краткое содержание)</w:t>
            </w:r>
          </w:p>
        </w:tc>
      </w:tr>
      <w:tr w:rsidR="00B11CAB" w:rsidRPr="008D360B" w:rsidTr="006F0549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AB" w:rsidRPr="008D360B" w:rsidRDefault="00B11CAB" w:rsidP="006F05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AB" w:rsidRPr="008D360B" w:rsidRDefault="00B11CAB" w:rsidP="006F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 xml:space="preserve">Контрольные </w:t>
            </w:r>
          </w:p>
          <w:p w:rsidR="00B11CAB" w:rsidRPr="008D360B" w:rsidRDefault="00B11CAB" w:rsidP="006F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AB" w:rsidRPr="008D360B" w:rsidRDefault="00B11CAB" w:rsidP="006F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b/>
              </w:rPr>
              <w:t>лабораторно-практические работы, уроки развития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CAB" w:rsidRPr="008D360B" w:rsidTr="006F0549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B11CAB" w:rsidRPr="008D360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Язык-культура-личность. Ценностная картина мира. Понятие о культурном концепте.</w:t>
            </w:r>
          </w:p>
        </w:tc>
      </w:tr>
      <w:tr w:rsidR="00B11CAB" w:rsidRPr="008D360B" w:rsidTr="006F0549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словаре</w:t>
            </w:r>
          </w:p>
          <w:p w:rsidR="00B11CAB" w:rsidRPr="008D360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лексического значения и его вариаций. Работа со словарями синонимов, антонимов, крылатых и образных выражений. Семантика слова в пословицах и поговорках</w:t>
            </w:r>
          </w:p>
        </w:tc>
      </w:tr>
      <w:tr w:rsidR="00B11CAB" w:rsidRPr="008D360B" w:rsidTr="006F0549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контексте словосочета</w:t>
            </w:r>
          </w:p>
          <w:p w:rsidR="00B11CAB" w:rsidRPr="008D360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ния,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лексической сочетаемости слов. Метафора как стилистический приём. Ассоциативно-смысловые связи слов.</w:t>
            </w:r>
          </w:p>
        </w:tc>
      </w:tr>
      <w:tr w:rsidR="00B11CAB" w:rsidRPr="008D360B" w:rsidTr="006F0549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как лингвокультурологическая загадка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Связность и цельность текста. Значение и смысл текста как понятия. Интерпретация текста как личное понимание его. Ассоциации как связь текстов.</w:t>
            </w:r>
          </w:p>
        </w:tc>
      </w:tr>
      <w:tr w:rsidR="00B11CAB" w:rsidRPr="008D360B" w:rsidTr="006F0549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научном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лингвистических текстов. Чтение и анализ литературоведческих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 Определение значений в словаре и контексте фрагмента научного исследования.</w:t>
            </w:r>
          </w:p>
        </w:tc>
      </w:tr>
      <w:tr w:rsidR="00B11CAB" w:rsidRPr="008D360B" w:rsidTr="006F0549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публицистическом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стиль. Понятие о стиле эпохи. Создание публицистического теста, эссе, рассуждения.</w:t>
            </w:r>
          </w:p>
        </w:tc>
      </w:tr>
      <w:tr w:rsidR="00B11CAB" w:rsidRPr="008D360B" w:rsidTr="006F0549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средствах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Газетные и журнальные жанры (проблемная статья, очерк, интервью, репортаж, сообщение, фельетон). Создание выпусков виртуальных и реальных газет и журналов.</w:t>
            </w:r>
          </w:p>
        </w:tc>
      </w:tr>
      <w:tr w:rsidR="00B11CAB" w:rsidRPr="008D360B" w:rsidTr="006F0549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современной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традиционной и новой лексики. Пополнение словаря современного человека. Нейтрализация просторечных  и диалектных слов. Система стилей. Новые типы их взаимодействия. Понятие семантического сдвига. </w:t>
            </w:r>
          </w:p>
        </w:tc>
      </w:tr>
      <w:tr w:rsidR="00B11CAB" w:rsidRPr="008D360B" w:rsidTr="006F0549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AB" w:rsidRPr="008D360B" w:rsidRDefault="00B11CAB" w:rsidP="006F0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учащихся, анализ творческих работ.</w:t>
            </w:r>
          </w:p>
        </w:tc>
      </w:tr>
    </w:tbl>
    <w:p w:rsidR="00B11CAB" w:rsidRPr="008D360B" w:rsidRDefault="00B11CAB" w:rsidP="00B11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60B">
        <w:rPr>
          <w:rFonts w:ascii="Times New Roman" w:hAnsi="Times New Roman" w:cs="Times New Roman"/>
          <w:b/>
          <w:sz w:val="24"/>
          <w:szCs w:val="24"/>
        </w:rPr>
        <w:tab/>
      </w: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Pr="003F0427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Pr="003F0427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B11CAB" w:rsidRPr="008D2F9E" w:rsidRDefault="00B11CAB" w:rsidP="00B11CAB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 w:rsidRPr="008D2F9E">
        <w:rPr>
          <w:rStyle w:val="a4"/>
          <w:rFonts w:ascii="Times New Roman" w:hAnsi="Times New Roman"/>
          <w:sz w:val="24"/>
          <w:szCs w:val="24"/>
        </w:rPr>
        <w:t>Календарно–тематическое планирование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8D2F9E">
        <w:rPr>
          <w:rStyle w:val="a4"/>
          <w:rFonts w:ascii="Times New Roman" w:hAnsi="Times New Roman"/>
          <w:sz w:val="24"/>
          <w:szCs w:val="24"/>
        </w:rPr>
        <w:t>уроков элективного курса «Лингвокультурологический анализ текста»  в 10 классе</w:t>
      </w:r>
    </w:p>
    <w:p w:rsidR="00B11CAB" w:rsidRPr="008D2F9E" w:rsidRDefault="00B11CAB" w:rsidP="00B11CAB">
      <w:pPr>
        <w:pStyle w:val="a3"/>
        <w:spacing w:before="0" w:after="0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Y="59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0"/>
        <w:gridCol w:w="3506"/>
        <w:gridCol w:w="850"/>
        <w:gridCol w:w="709"/>
        <w:gridCol w:w="709"/>
        <w:gridCol w:w="3403"/>
      </w:tblGrid>
      <w:tr w:rsidR="00B11CAB" w:rsidRPr="008D2F9E" w:rsidTr="006F0549">
        <w:trPr>
          <w:trHeight w:val="445"/>
        </w:trPr>
        <w:tc>
          <w:tcPr>
            <w:tcW w:w="184" w:type="pct"/>
            <w:vMerge w:val="restar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 №</w:t>
            </w:r>
          </w:p>
        </w:tc>
        <w:tc>
          <w:tcPr>
            <w:tcW w:w="1840" w:type="pct"/>
            <w:vMerge w:val="restar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F9E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программы.</w:t>
            </w:r>
          </w:p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446" w:type="pct"/>
            <w:vMerge w:val="restar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</w:t>
            </w:r>
          </w:p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F9E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86" w:type="pct"/>
            <w:vMerge w:val="restar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11CAB" w:rsidRPr="008D2F9E" w:rsidTr="006F0549">
        <w:trPr>
          <w:trHeight w:val="445"/>
        </w:trPr>
        <w:tc>
          <w:tcPr>
            <w:tcW w:w="184" w:type="pct"/>
            <w:vMerge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Merge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F9E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F9E">
              <w:rPr>
                <w:rFonts w:ascii="Times New Roman" w:hAnsi="Times New Roman"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786" w:type="pct"/>
            <w:vMerge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1CAB" w:rsidRPr="008D2F9E" w:rsidTr="006F0549">
        <w:trPr>
          <w:trHeight w:val="593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Введение. Язык – культура – личность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Запись основных понятий темы урока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Слово в словаре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Словарная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Слово. Образ. Понятие. Лексическое значение слова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Составление краткого конспекта, 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Лексические группы слов. Семантика слова в пословицах и поговорках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со словарём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Предметная и абстрактная лексика. Закон лексической сочетаемости слов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со словарём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средства. Метафора как стилистический приём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над умением находить метафоры в художественном тексте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Текст. Связность и цельность текста. Способы связи слов по горизонтали и вертикали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 разными видами текста.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Значение и смысл текста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Составление кратког</w:t>
            </w:r>
            <w:r>
              <w:rPr>
                <w:rFonts w:ascii="Times New Roman" w:hAnsi="Times New Roman"/>
              </w:rPr>
              <w:t xml:space="preserve">о конспекта, практическая </w:t>
            </w:r>
            <w:r w:rsidRPr="0002329B">
              <w:rPr>
                <w:rFonts w:ascii="Times New Roman" w:hAnsi="Times New Roman"/>
              </w:rPr>
              <w:t>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Лингвопоэтический  анализ текста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Анализ поэтического текста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Создание текста на основе композиционной схемы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Творческая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Создание текста на основе поэтической цитаты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Творческая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8D2F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2F9E">
              <w:rPr>
                <w:rFonts w:ascii="Times New Roman" w:hAnsi="Times New Roman"/>
                <w:sz w:val="24"/>
                <w:szCs w:val="24"/>
              </w:rPr>
              <w:t>лингвокультурологического эссе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Творческая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Чтение и анализ лингвистических текстов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Слово и стиль. Стиль эпохи. Индивидуальный стиль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Анализ эссе писателей XIX – XXвв.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 текстом художественного произведения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Создание научного рассуждения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82F7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Творческая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Текст по заданной теме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116DD4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15.01.16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Творческая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Особенности публицистического стиля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Составление краткого конспекта, 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Газетные и журнальные жанры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Анализ текстов газет и журналов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Проблемная статья. Очерк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Интервью. Репортаж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Хроника событий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Сочетание традиционной и новой лексики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Лексический анализ текста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Пути пополнения словаря современной литературы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Лексический анализ текста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Нейтрализация просторечных и диалектных слов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Лексический анализ текста Практическая работа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Произношение заимствованных слов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со словарём иностранных слов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Усиление роли разговорного стиля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Анализ текстов газет и журналов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Речевые штампы и  словесные клише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Анализ текстов газет и журналов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Жизнь иностранных слов в современном литературном языке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со словарём иностранных слов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Компьютерные термины, образы, понятия в современном языке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Анализ текстов разных жанров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Сходство и отличие в развитии литературного языка к.</w:t>
            </w:r>
            <w:r w:rsidRPr="008D2F9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– н. </w:t>
            </w:r>
            <w:r w:rsidRPr="008D2F9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D2F9E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 текстом художественного произведения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Язык и стиль в художественном произведении.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 текстом художественного произведения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стиль в </w:t>
            </w:r>
            <w:r w:rsidRPr="008D2F9E">
              <w:rPr>
                <w:rFonts w:ascii="Times New Roman" w:hAnsi="Times New Roman"/>
                <w:sz w:val="24"/>
                <w:szCs w:val="24"/>
              </w:rPr>
              <w:t>художественном произведении.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Работа с текстом художественного произведения</w:t>
            </w:r>
          </w:p>
        </w:tc>
      </w:tr>
      <w:tr w:rsidR="00B11CAB" w:rsidRPr="008D2F9E" w:rsidTr="006F0549">
        <w:trPr>
          <w:trHeight w:val="135"/>
        </w:trPr>
        <w:tc>
          <w:tcPr>
            <w:tcW w:w="184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0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446" w:type="pct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9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B11CAB" w:rsidRPr="008D2F9E" w:rsidRDefault="00B11CAB" w:rsidP="006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shd w:val="clear" w:color="auto" w:fill="auto"/>
          </w:tcPr>
          <w:p w:rsidR="00B11CAB" w:rsidRPr="0002329B" w:rsidRDefault="00B11CAB" w:rsidP="006F0549">
            <w:pPr>
              <w:spacing w:line="240" w:lineRule="auto"/>
              <w:rPr>
                <w:rFonts w:ascii="Times New Roman" w:hAnsi="Times New Roman"/>
              </w:rPr>
            </w:pPr>
            <w:r w:rsidRPr="0002329B">
              <w:rPr>
                <w:rFonts w:ascii="Times New Roman" w:hAnsi="Times New Roman"/>
              </w:rPr>
              <w:t>Самоанализ</w:t>
            </w:r>
          </w:p>
        </w:tc>
      </w:tr>
    </w:tbl>
    <w:p w:rsidR="00B11CAB" w:rsidRDefault="00B11CAB" w:rsidP="00B11CAB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1CAB" w:rsidRDefault="00B11CAB" w:rsidP="00B11CAB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1CAB" w:rsidRPr="000619BB" w:rsidRDefault="00B11CAB" w:rsidP="00B11CAB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1CAB" w:rsidRDefault="00B11CAB" w:rsidP="00B11C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8698D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знаний и умений учащихся </w:t>
      </w:r>
    </w:p>
    <w:p w:rsidR="00B11CAB" w:rsidRPr="0098698D" w:rsidRDefault="00B11CAB" w:rsidP="00B11CAB">
      <w:pPr>
        <w:rPr>
          <w:rFonts w:ascii="Times New Roman" w:hAnsi="Times New Roman" w:cs="Times New Roman"/>
          <w:b/>
          <w:sz w:val="24"/>
          <w:szCs w:val="24"/>
        </w:rPr>
      </w:pPr>
    </w:p>
    <w:p w:rsidR="00B11CAB" w:rsidRPr="00030E4C" w:rsidRDefault="00B11CAB" w:rsidP="00B11CAB">
      <w:pPr>
        <w:pStyle w:val="Standard"/>
        <w:autoSpaceDE w:val="0"/>
        <w:rPr>
          <w:rFonts w:cs="Times New Roman"/>
        </w:rPr>
      </w:pPr>
      <w:r w:rsidRPr="00030E4C">
        <w:rPr>
          <w:rFonts w:cs="Times New Roman"/>
          <w:bCs/>
        </w:rPr>
        <w:t>В результате  освоения элективного курса ученик должен</w:t>
      </w:r>
    </w:p>
    <w:p w:rsidR="00B11CAB" w:rsidRPr="00030E4C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>знать/понимать</w:t>
      </w:r>
    </w:p>
    <w:p w:rsidR="00B11CAB" w:rsidRPr="00030E4C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ab/>
        <w:t>свободно владеть абстрактной лексикой на уровне творческих самостоятельных работ различного типа</w:t>
      </w:r>
    </w:p>
    <w:p w:rsidR="00B11CAB" w:rsidRPr="00030E4C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ab/>
        <w:t>самостоятельно анализировать лексику (частотность и значения) в прессе, телепередачах, публицистике</w:t>
      </w:r>
    </w:p>
    <w:p w:rsidR="00B11CAB" w:rsidRPr="00030E4C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ab/>
        <w:t>анализировать тексты различного типа</w:t>
      </w:r>
    </w:p>
    <w:p w:rsidR="00B11CAB" w:rsidRPr="00030E4C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ab/>
        <w:t>создавать тексты на основе композиционной схемы, на основе развертывания первой фразы, на основе развертывания по ассоциации заданного художественного образа</w:t>
      </w:r>
    </w:p>
    <w:p w:rsidR="00B11CAB" w:rsidRPr="00030E4C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ab/>
        <w:t>создавать научное рассуждение (микротекст, миниатюра) по заданной теме или термину</w:t>
      </w:r>
    </w:p>
    <w:p w:rsidR="00B11CAB" w:rsidRPr="00030E4C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ab/>
        <w:t>работать со словарями</w:t>
      </w:r>
    </w:p>
    <w:p w:rsidR="00B11CAB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 w:rsidRPr="00030E4C">
        <w:rPr>
          <w:rFonts w:ascii="Times New Roman" w:hAnsi="Times New Roman"/>
          <w:bCs/>
          <w:sz w:val="24"/>
          <w:szCs w:val="24"/>
        </w:rPr>
        <w:tab/>
        <w:t>создавать лингвокультурологические словари к текстам</w:t>
      </w:r>
    </w:p>
    <w:p w:rsidR="00B11CAB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11CAB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Ресурсное обеспечение </w:t>
      </w:r>
    </w:p>
    <w:p w:rsidR="00B11CAB" w:rsidRDefault="00B11CAB" w:rsidP="00B11CAB">
      <w:pPr>
        <w:pStyle w:val="a3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Шанский Н.М., Боброва Т.А. «Жизнь русского слова. Книга для старшеклассников». – М., 2006.</w:t>
      </w:r>
    </w:p>
    <w:p w:rsidR="00B11CAB" w:rsidRDefault="00B11CAB" w:rsidP="00B11CAB">
      <w:pPr>
        <w:pStyle w:val="a3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Апресян Ю.Д. «Образ человека в языке. Попытки системного описания» / Вопросы языкознания.- 1995,№1</w:t>
      </w:r>
    </w:p>
    <w:p w:rsidR="00B11CAB" w:rsidRDefault="00B11CAB" w:rsidP="00B11CAB">
      <w:pPr>
        <w:pStyle w:val="a3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Колесов В.В. « Язык как действие: культура, мышление, человек» СПб., 1996</w:t>
      </w:r>
    </w:p>
    <w:p w:rsidR="00B11CAB" w:rsidRDefault="00B11CAB" w:rsidP="00B11CAB">
      <w:pPr>
        <w:pStyle w:val="a3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Скляревская Т.Н. «Метафора в системе языка». – СПб., 1993</w:t>
      </w:r>
    </w:p>
    <w:p w:rsidR="00B11CAB" w:rsidRDefault="00B11CAB" w:rsidP="00B11CAB">
      <w:pPr>
        <w:pStyle w:val="a3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Логический анализ языка. Культурные концепты.- М., 1991</w:t>
      </w:r>
    </w:p>
    <w:p w:rsidR="00B11CAB" w:rsidRPr="00030E4C" w:rsidRDefault="00B11CAB" w:rsidP="00B11CAB">
      <w:pPr>
        <w:pStyle w:val="a3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Степанов Ю.С. «Константы. Словарь русской культуры».- М., 1997</w:t>
      </w:r>
    </w:p>
    <w:p w:rsidR="00B11CAB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11CAB" w:rsidRPr="0002329B" w:rsidRDefault="00B11CAB" w:rsidP="00B11CA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11CAB" w:rsidRDefault="00B11CAB" w:rsidP="00B11CAB">
      <w:pPr>
        <w:pStyle w:val="a3"/>
      </w:pPr>
      <w:r>
        <w:rPr>
          <w:b/>
          <w:bCs/>
        </w:rPr>
        <w:tab/>
      </w:r>
    </w:p>
    <w:p w:rsidR="00B11CAB" w:rsidRPr="00C008D3" w:rsidRDefault="00B11CAB" w:rsidP="00B11CAB">
      <w:pPr>
        <w:rPr>
          <w:rFonts w:ascii="Times New Roman" w:hAnsi="Times New Roman" w:cs="Times New Roman"/>
          <w:sz w:val="24"/>
          <w:szCs w:val="24"/>
        </w:rPr>
      </w:pPr>
    </w:p>
    <w:p w:rsidR="0002652A" w:rsidRDefault="0002652A"/>
    <w:sectPr w:rsidR="0002652A" w:rsidSect="000619BB">
      <w:headerReference w:type="default" r:id="rId7"/>
      <w:pgSz w:w="11906" w:h="16838"/>
      <w:pgMar w:top="1134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8D" w:rsidRDefault="00CA4C8D" w:rsidP="00AE405E">
      <w:pPr>
        <w:spacing w:after="0" w:line="240" w:lineRule="auto"/>
      </w:pPr>
      <w:r>
        <w:separator/>
      </w:r>
    </w:p>
  </w:endnote>
  <w:endnote w:type="continuationSeparator" w:id="1">
    <w:p w:rsidR="00CA4C8D" w:rsidRDefault="00CA4C8D" w:rsidP="00A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8D" w:rsidRDefault="00CA4C8D" w:rsidP="00AE405E">
      <w:pPr>
        <w:spacing w:after="0" w:line="240" w:lineRule="auto"/>
      </w:pPr>
      <w:r>
        <w:separator/>
      </w:r>
    </w:p>
  </w:footnote>
  <w:footnote w:type="continuationSeparator" w:id="1">
    <w:p w:rsidR="00CA4C8D" w:rsidRDefault="00CA4C8D" w:rsidP="00A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BB" w:rsidRPr="000619BB" w:rsidRDefault="00CA4C8D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B5C"/>
    <w:multiLevelType w:val="hybridMultilevel"/>
    <w:tmpl w:val="954E4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CAB"/>
    <w:rsid w:val="0002652A"/>
    <w:rsid w:val="0005564B"/>
    <w:rsid w:val="00116DD4"/>
    <w:rsid w:val="001423E1"/>
    <w:rsid w:val="003046AE"/>
    <w:rsid w:val="00444DF6"/>
    <w:rsid w:val="00693EBB"/>
    <w:rsid w:val="006E5027"/>
    <w:rsid w:val="009803D6"/>
    <w:rsid w:val="00982F7B"/>
    <w:rsid w:val="00AE405E"/>
    <w:rsid w:val="00B11CAB"/>
    <w:rsid w:val="00B8556C"/>
    <w:rsid w:val="00C50791"/>
    <w:rsid w:val="00CA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1CAB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Strong"/>
    <w:basedOn w:val="a0"/>
    <w:qFormat/>
    <w:rsid w:val="00B11CAB"/>
    <w:rPr>
      <w:b/>
      <w:bCs/>
    </w:rPr>
  </w:style>
  <w:style w:type="paragraph" w:styleId="a5">
    <w:name w:val="List Paragraph"/>
    <w:basedOn w:val="a"/>
    <w:qFormat/>
    <w:rsid w:val="00B11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1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CAB"/>
    <w:rPr>
      <w:rFonts w:eastAsiaTheme="minorEastAsia"/>
      <w:lang w:eastAsia="ru-RU"/>
    </w:rPr>
  </w:style>
  <w:style w:type="paragraph" w:customStyle="1" w:styleId="Standard">
    <w:name w:val="Standard"/>
    <w:rsid w:val="00B11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B11C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1305</Words>
  <Characters>7442</Characters>
  <Application>Microsoft Office Word</Application>
  <DocSecurity>0</DocSecurity>
  <Lines>62</Lines>
  <Paragraphs>17</Paragraphs>
  <ScaleCrop>false</ScaleCrop>
  <Company>МБОУ СОШ №68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2014-09-30T10:32:00Z</cp:lastPrinted>
  <dcterms:created xsi:type="dcterms:W3CDTF">2014-09-15T08:07:00Z</dcterms:created>
  <dcterms:modified xsi:type="dcterms:W3CDTF">2015-10-12T07:48:00Z</dcterms:modified>
</cp:coreProperties>
</file>