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Муниципальное бюджетное общеобразовательное</w:t>
      </w: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Учреждение «Средняя общеобразовательная школа №32</w:t>
      </w: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Белоглинского</w:t>
      </w:r>
      <w:proofErr w:type="spellEnd"/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 xml:space="preserve"> района»</w:t>
      </w: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44"/>
          <w:szCs w:val="44"/>
        </w:rPr>
        <w:t>Урок по курсу «Основы православной культуры»</w:t>
      </w:r>
    </w:p>
    <w:p w:rsidR="00475F94" w:rsidRP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44"/>
          <w:szCs w:val="44"/>
        </w:rPr>
        <w:t>Тема:</w:t>
      </w:r>
      <w:r w:rsidRPr="00475F94">
        <w:t xml:space="preserve"> </w:t>
      </w:r>
      <w:r w:rsidRPr="00475F94">
        <w:rPr>
          <w:rFonts w:ascii="Times New Roman" w:eastAsia="Times New Roman" w:hAnsi="Times New Roman" w:cs="Times New Roman"/>
          <w:color w:val="555555"/>
          <w:kern w:val="36"/>
          <w:sz w:val="44"/>
          <w:szCs w:val="44"/>
        </w:rPr>
        <w:t>Православный храм в жизни христиан</w:t>
      </w: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Учитель начальных классов</w:t>
      </w:r>
    </w:p>
    <w:p w:rsidR="00475F94" w:rsidRDefault="00475F94" w:rsidP="00475F9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Рудакова  Наталья  Александровна</w:t>
      </w: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475F94" w:rsidRDefault="00475F94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072F31" w:rsidRDefault="00072F31" w:rsidP="00475F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Православный храм в жизни христиан</w:t>
      </w:r>
    </w:p>
    <w:p w:rsidR="00072F31" w:rsidRDefault="00072F31" w:rsidP="00072F31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Цель урока: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Показать учащимся, для чего построен и как устроен православный храм.</w:t>
      </w:r>
    </w:p>
    <w:p w:rsidR="00072F31" w:rsidRDefault="00072F31" w:rsidP="00072F31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Задачи:</w:t>
      </w:r>
    </w:p>
    <w:p w:rsidR="00072F31" w:rsidRDefault="00072F31" w:rsidP="00072F31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Образовательные: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072F31" w:rsidRDefault="00072F31" w:rsidP="00072F31">
      <w:pPr>
        <w:numPr>
          <w:ilvl w:val="0"/>
          <w:numId w:val="1"/>
        </w:numPr>
        <w:spacing w:after="0" w:line="360" w:lineRule="auto"/>
        <w:ind w:left="856" w:firstLine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Знакомиться, для чего Иисус Христос собрал учеников на Тайную вечерю. </w:t>
      </w:r>
    </w:p>
    <w:p w:rsidR="00072F31" w:rsidRDefault="00072F31" w:rsidP="00072F31">
      <w:pPr>
        <w:numPr>
          <w:ilvl w:val="0"/>
          <w:numId w:val="1"/>
        </w:numPr>
        <w:spacing w:after="0" w:line="360" w:lineRule="auto"/>
        <w:ind w:left="856" w:firstLine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Знакомиться с первыми христианскими храмами, их названием и назначением. </w:t>
      </w:r>
    </w:p>
    <w:p w:rsidR="00072F31" w:rsidRDefault="00072F31" w:rsidP="00072F31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Развивающие: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072F31" w:rsidRDefault="00072F31" w:rsidP="00072F31">
      <w:pPr>
        <w:numPr>
          <w:ilvl w:val="0"/>
          <w:numId w:val="2"/>
        </w:numPr>
        <w:spacing w:after="0" w:line="360" w:lineRule="auto"/>
        <w:ind w:left="856" w:firstLine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Знакомиться с понятиями: ротонда, алтарь, иконостас, крест и обратить внимание на назначение каждого этого понятия. </w:t>
      </w:r>
    </w:p>
    <w:p w:rsidR="00072F31" w:rsidRDefault="00072F31" w:rsidP="00072F31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Воспитательные: </w:t>
      </w:r>
    </w:p>
    <w:p w:rsidR="00072F31" w:rsidRDefault="00072F31" w:rsidP="00072F31">
      <w:pPr>
        <w:numPr>
          <w:ilvl w:val="0"/>
          <w:numId w:val="3"/>
        </w:numPr>
        <w:spacing w:after="0" w:line="360" w:lineRule="auto"/>
        <w:ind w:left="856" w:firstLine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Учить детей правилам поведения в храме, которые надо соблюдать и в обычной жизни. </w:t>
      </w:r>
    </w:p>
    <w:p w:rsidR="00072F31" w:rsidRDefault="00072F31" w:rsidP="00072F31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Ход урока:</w:t>
      </w:r>
    </w:p>
    <w:p w:rsidR="00072F31" w:rsidRDefault="00072F31" w:rsidP="00072F3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Мы уже знаем, что Христос за свою подвижническую жизнь был распят на кресте.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Кто  из христиан нашел этот крест? (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нашла мать Константина Великого Святая Елена)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Как называется праздник, посвященный этому кресту? (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Воздвижение)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Где его воздвигли? 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На Голгофе, где распяли Иисуса Христа.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Зная о предстоящих Крестных страданиях, Христос укреплял в вере своих учеников и даровал им великую радость: показал таинственный путь соединения человека с Богом.  Он учил: «Я есть путь, и истина, и жизнь».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Христос собрал учеников на последнюю с Ним трапезу в горнице на горе Сион.  И когда они ели, Иисус, взяв хлеб и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благодарив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преломил и подал им, говоря: «Примите, ешьте. Это есть Тело Мое, которое за вас предаётся. Это творите в Мое воспоминание». И взяв чашу и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благодарив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подал им и сказал: «Пейте из нее все, ибо это есть Кровь Моя Нового Завета, за многих изливаемая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оставление грехов». </w:t>
      </w:r>
    </w:p>
    <w:p w:rsidR="00072F31" w:rsidRDefault="00072F31" w:rsidP="00072F3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Следуя этим словам Христа, христианская Церковь совершает Таинство Причащения, на греческом языке оно называется «Евхаристия», т.е. Благодарение. Происходит это во время богослужения, которое называется Литургия.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(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Спрашиваю ребят, был ли кто в христианском храме, а возможно рассказывал священнику о своих ошибках, недобрых поступках, плохом поведении дома и в школе и т.д.?)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>
        <w:rPr>
          <w:noProof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2228850"/>
            <wp:effectExtent l="19050" t="0" r="9525" b="0"/>
            <wp:wrapSquare wrapText="bothSides"/>
            <wp:docPr id="13" name="Рисунок 2" descr="http://mxk-guru.narod.ru/opk/hram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xk-guru.narod.ru/opk/hram_clip_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Как называется ваша беседа со священником? 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(Исповедь)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И если вы заметили, эта беседа была тайной, потому что через священника вы открывали свою душу самому Богу. Но для исповеди надо готовиться очень тщательно.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А, что происходит после исповеди? (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Причащение)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Таким образом, вы искренне покаялись и получили прощение грехов и исцеление души. Обычно человек говорит: «И на душе стало легче».  Так христианский храм соединяет в себе мир земной (людей) с Небесным Божественным миром.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Мы знаем, что церковь является Домом Кого? 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(Бога)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И здание церкви отличается от обыкновенных зданий внешним видом. Христианские храмы привлекают не только красотой куполов, белокаменной резьбой массивных стен. Они говорят о красоте духовного мира.</w:t>
      </w:r>
    </w:p>
    <w:p w:rsidR="00072F31" w:rsidRDefault="00072F31" w:rsidP="00072F3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072F31" w:rsidRDefault="00072F31" w:rsidP="00072F3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1762125"/>
            <wp:effectExtent l="19050" t="0" r="9525" b="0"/>
            <wp:wrapSquare wrapText="bothSides"/>
            <wp:docPr id="12" name="Рисунок 3" descr="http://mxk-guru.narod.ru/opk/hram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xk-guru.narod.ru/opk/hram_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Как же устроен православный храм? Рассматриваем схему храма.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Вход в храм всегда находится на западной стороне, а на восточной – апсида, где находится алтарь.</w:t>
      </w:r>
    </w:p>
    <w:p w:rsidR="00072F31" w:rsidRDefault="00072F31" w:rsidP="00072F31">
      <w:pPr>
        <w:numPr>
          <w:ilvl w:val="0"/>
          <w:numId w:val="4"/>
        </w:numPr>
        <w:spacing w:after="0" w:line="360" w:lineRule="auto"/>
        <w:ind w:left="856"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притвор </w:t>
      </w:r>
    </w:p>
    <w:p w:rsidR="00072F31" w:rsidRDefault="00072F31" w:rsidP="00072F31">
      <w:pPr>
        <w:numPr>
          <w:ilvl w:val="0"/>
          <w:numId w:val="4"/>
        </w:numPr>
        <w:spacing w:after="0" w:line="360" w:lineRule="auto"/>
        <w:ind w:left="856"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средняя часть храма </w:t>
      </w:r>
    </w:p>
    <w:p w:rsidR="00072F31" w:rsidRDefault="00072F31" w:rsidP="00072F31">
      <w:pPr>
        <w:numPr>
          <w:ilvl w:val="0"/>
          <w:numId w:val="4"/>
        </w:numPr>
        <w:spacing w:after="0" w:line="360" w:lineRule="auto"/>
        <w:ind w:left="856"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алтарь </w:t>
      </w:r>
    </w:p>
    <w:p w:rsidR="00072F31" w:rsidRDefault="00072F31" w:rsidP="00072F31">
      <w:pPr>
        <w:numPr>
          <w:ilvl w:val="0"/>
          <w:numId w:val="4"/>
        </w:numPr>
        <w:spacing w:after="0" w:line="360" w:lineRule="auto"/>
        <w:ind w:left="856"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солея </w:t>
      </w:r>
    </w:p>
    <w:p w:rsidR="00072F31" w:rsidRDefault="00072F31" w:rsidP="00072F31">
      <w:pPr>
        <w:numPr>
          <w:ilvl w:val="0"/>
          <w:numId w:val="4"/>
        </w:numPr>
        <w:spacing w:after="0" w:line="360" w:lineRule="auto"/>
        <w:ind w:left="856"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амвон </w:t>
      </w:r>
    </w:p>
    <w:p w:rsidR="00072F31" w:rsidRDefault="00072F31" w:rsidP="00072F3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072F31" w:rsidRDefault="00072F31" w:rsidP="00072F3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Что мы видим перед входом в дверь храма? (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Ступеньки)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Эти ступеньки называются папертью, затем мы входим в притвор. Здесь в древние времена стояли некрещеные люди.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Что завершает храм? 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(Золотые купола с крестами)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Внутри храм встречает человека необыкновенной красотой и тишиной. Купол храма изнутри подобен неподвижному небесному своду и символизирует Царствие Небесное – Горний мир. На стенах храма человека окружает изображение ангелов и святых, которые смотрят с ярких фресок и икон. 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>
            <wp:extent cx="1200150" cy="1933575"/>
            <wp:effectExtent l="19050" t="0" r="0" b="0"/>
            <wp:docPr id="1" name="Рисунок 1" descr="http://mxk-guru.narod.ru/opk/hram_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xk-guru.narod.ru/opk/hram_clip_image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>
            <wp:extent cx="1343025" cy="1905000"/>
            <wp:effectExtent l="19050" t="0" r="9525" b="0"/>
            <wp:docPr id="2" name="Рисунок 2" descr="http://mxk-guru.narod.ru/opk/hram_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xk-guru.narod.ru/opk/hram_clip_image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>
            <wp:extent cx="1314450" cy="1895475"/>
            <wp:effectExtent l="19050" t="0" r="0" b="0"/>
            <wp:docPr id="3" name="Рисунок 3" descr="http://mxk-guru.narod.ru/opk/hram_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xk-guru.narod.ru/opk/hram_clip_image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31" w:rsidRDefault="00072F31" w:rsidP="00072F3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Самое большое количество икон можно увидеть в иконостасе, он отделяет алтарь от основной части храма. Иконостас не просто стена (перегородка) между алтарем и средней частью храма, а он символически 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(незримо) соединяет мир земной и Царство Небесное.  Иконы Иисуса Христа, Божьей Матери, святых апостолов, пророков, христианских праздников расположены в иконостасе несколькими рядами.</w:t>
      </w:r>
    </w:p>
    <w:p w:rsidR="00072F31" w:rsidRDefault="00072F31" w:rsidP="00072F3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>
            <wp:extent cx="2743200" cy="2733675"/>
            <wp:effectExtent l="19050" t="0" r="0" b="0"/>
            <wp:docPr id="4" name="Рисунок 4" descr="http://mxk-guru.narod.ru/opk/hram_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xk-guru.narod.ru/opk/hram_clip_image01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>
            <wp:extent cx="2266950" cy="2752725"/>
            <wp:effectExtent l="19050" t="0" r="0" b="0"/>
            <wp:docPr id="5" name="Рисунок 5" descr="http://mxk-guru.narod.ru/opk/hram_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mxk-guru.narod.ru/opk/hram_clip_image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31" w:rsidRDefault="00072F31" w:rsidP="00072F3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Службу совершают священнослужители. Они входят в алтарь через специальные двери, устроенные в иконостасе. Главные из них называются Царскими Вратами.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В православном храме звучит молитвенное песнопение. Певчие (певцы) стоят специально на отведенном месте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–к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лиросе.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При православном богослужении используется колокольный звон. В разных случаях колокола звучат по-разному. Колокольный звон в один колокол называется благовест. Перезвоном называют удары попеременно в разные колокола. Трезвон – радостный звон во все колокола одновременно. А Вов время бедствий – пожаров, нападения неприятеля – звучит набат – звон большого колокола. Колокола размещаются на колокольне (звоннице).</w:t>
      </w:r>
    </w:p>
    <w:p w:rsidR="00072F31" w:rsidRDefault="00072F31" w:rsidP="00072F3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lastRenderedPageBreak/>
        <w:drawing>
          <wp:inline distT="0" distB="0" distL="0" distR="0">
            <wp:extent cx="1838325" cy="1419225"/>
            <wp:effectExtent l="19050" t="0" r="9525" b="0"/>
            <wp:docPr id="6" name="Рисунок 6" descr="http://mxk-guru.narod.ru/opk/hram_clip_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mxk-guru.narod.ru/opk/hram_clip_image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>
            <wp:extent cx="1428750" cy="1676400"/>
            <wp:effectExtent l="19050" t="0" r="0" b="0"/>
            <wp:docPr id="7" name="Рисунок 7" descr="http://mxk-guru.narod.ru/opk/hram_clip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mxk-guru.narod.ru/opk/hram_clip_image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>
            <wp:extent cx="1885950" cy="1438275"/>
            <wp:effectExtent l="19050" t="0" r="0" b="0"/>
            <wp:docPr id="8" name="Рисунок 8" descr="http://mxk-guru.narod.ru/opk/hram_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mxk-guru.narod.ru/opk/hram_clip_image0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Ростов Великий. Звонари    Большой колокол.                           Звонница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Сергиев Посад.     </w:t>
      </w:r>
    </w:p>
    <w:p w:rsidR="00072F31" w:rsidRDefault="00072F31" w:rsidP="00072F3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>
            <wp:extent cx="1390650" cy="2162175"/>
            <wp:effectExtent l="19050" t="0" r="0" b="0"/>
            <wp:docPr id="9" name="Рисунок 9" descr="http://mxk-guru.narod.ru/opk/hram_clip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mxk-guru.narod.ru/opk/hram_clip_image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      </w:t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>
            <wp:extent cx="1695450" cy="2162175"/>
            <wp:effectExtent l="19050" t="0" r="0" b="0"/>
            <wp:docPr id="10" name="Рисунок 10" descr="http://mxk-guru.narod.ru/opk/hram_clip_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mxk-guru.narod.ru/opk/hram_clip_image0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>
            <wp:extent cx="1657350" cy="2162175"/>
            <wp:effectExtent l="19050" t="0" r="0" b="0"/>
            <wp:docPr id="11" name="Рисунок 11" descr="http://mxk-guru.narod.ru/opk/hram_clip_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mxk-guru.narod.ru/opk/hram_clip_image0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Колокольня Ивана                 Царь-колокол. Москва.        Соборная звонница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Ростов Великий.</w:t>
      </w:r>
    </w:p>
    <w:p w:rsidR="00072F31" w:rsidRDefault="00072F31" w:rsidP="00072F3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Православные храмы расписываются по определенным канонам: в куполе храма – Христос Вседержитель, над алтарем – Богородица, в верхней части храма – святые и пророки, в средней – сюжеты Евангелия, рассказывающие о земной жизни Спасителя, внизу – мученики, святители, цари и святые церкви.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Церковью установлены семь таинств: Крещения, Миропомазания, Покаяния, Причащения,  Венчания, Елеосвящения, Священства.</w:t>
      </w:r>
    </w:p>
    <w:p w:rsidR="00072F31" w:rsidRPr="00072F31" w:rsidRDefault="00072F31" w:rsidP="00072F31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</w:p>
    <w:p w:rsidR="00072F31" w:rsidRDefault="00072F31" w:rsidP="00072F3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072F31" w:rsidRDefault="00072F31" w:rsidP="00072F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A2A" w:rsidRPr="00072F31" w:rsidRDefault="00051A2A">
      <w:pPr>
        <w:rPr>
          <w:rFonts w:ascii="Times New Roman" w:hAnsi="Times New Roman" w:cs="Times New Roman"/>
          <w:sz w:val="28"/>
          <w:szCs w:val="28"/>
        </w:rPr>
      </w:pPr>
    </w:p>
    <w:sectPr w:rsidR="00051A2A" w:rsidRPr="00072F31" w:rsidSect="0005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0FAA"/>
    <w:multiLevelType w:val="multilevel"/>
    <w:tmpl w:val="E33E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B08A6"/>
    <w:multiLevelType w:val="multilevel"/>
    <w:tmpl w:val="E75A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C459F"/>
    <w:multiLevelType w:val="multilevel"/>
    <w:tmpl w:val="7486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661E5"/>
    <w:multiLevelType w:val="multilevel"/>
    <w:tmpl w:val="C320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F31"/>
    <w:rsid w:val="00051A2A"/>
    <w:rsid w:val="00072F31"/>
    <w:rsid w:val="00475F94"/>
    <w:rsid w:val="00AC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777</Words>
  <Characters>4431</Characters>
  <Application>Microsoft Office Word</Application>
  <DocSecurity>0</DocSecurity>
  <Lines>36</Lines>
  <Paragraphs>10</Paragraphs>
  <ScaleCrop>false</ScaleCrop>
  <Company>Acer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3</cp:revision>
  <dcterms:created xsi:type="dcterms:W3CDTF">2010-10-08T06:37:00Z</dcterms:created>
  <dcterms:modified xsi:type="dcterms:W3CDTF">2012-04-22T10:32:00Z</dcterms:modified>
</cp:coreProperties>
</file>