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17" w:rsidRDefault="00546630" w:rsidP="00B4279A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ПОДГОТОВКИ ДЕТЕЙ С НАРУШЕНИЕМ ЗРЕНИЯ </w:t>
      </w:r>
    </w:p>
    <w:p w:rsidR="00546630" w:rsidRPr="006F2A44" w:rsidRDefault="00546630" w:rsidP="00B4279A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ШКОЛЕ.</w:t>
      </w:r>
    </w:p>
    <w:p w:rsidR="007B0E0C" w:rsidRDefault="007B0E0C" w:rsidP="00B4279A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30" w:rsidRPr="006F2A44" w:rsidRDefault="00546630" w:rsidP="007B0E0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статьи - Елисеева О. И.</w:t>
      </w:r>
      <w:r w:rsidR="00E12D45"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 </w:t>
      </w:r>
      <w:r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детск</w:t>
      </w:r>
      <w:r w:rsidR="00E12D45"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E12D45"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№3 «Ромашка» </w:t>
      </w:r>
      <w:proofErr w:type="gramStart"/>
      <w:r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Серпухов</w:t>
      </w:r>
      <w:r w:rsidR="00E12D45" w:rsidRPr="006F2A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30C25" w:rsidRPr="006F2A44" w:rsidRDefault="00530C25" w:rsidP="00B4279A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EB" w:rsidRPr="006F2A44" w:rsidRDefault="004B55EB" w:rsidP="00B4279A">
      <w:pPr>
        <w:pStyle w:val="Style2"/>
        <w:widowControl/>
        <w:spacing w:before="77"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6F2A44">
        <w:rPr>
          <w:rStyle w:val="FontStyle14"/>
          <w:rFonts w:ascii="Times New Roman" w:hAnsi="Times New Roman" w:cs="Times New Roman"/>
          <w:sz w:val="24"/>
          <w:szCs w:val="24"/>
        </w:rPr>
        <w:t>Переход ребен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ка </w:t>
      </w:r>
      <w:r w:rsidRPr="006F2A44">
        <w:rPr>
          <w:rStyle w:val="FontStyle11"/>
          <w:rFonts w:ascii="Times New Roman" w:hAnsi="Times New Roman" w:cs="Times New Roman"/>
          <w:sz w:val="24"/>
          <w:szCs w:val="24"/>
        </w:rPr>
        <w:t xml:space="preserve">из 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t>дошкольного возраста в школьный является чрезвычайно ответствен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ным </w:t>
      </w:r>
      <w:r w:rsidRPr="006F2A44">
        <w:rPr>
          <w:rStyle w:val="FontStyle11"/>
          <w:rFonts w:ascii="Times New Roman" w:hAnsi="Times New Roman" w:cs="Times New Roman"/>
          <w:sz w:val="24"/>
          <w:szCs w:val="24"/>
        </w:rPr>
        <w:t xml:space="preserve">и 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t>сложным моментом в его жизни.</w:t>
      </w:r>
      <w:proofErr w:type="gramEnd"/>
      <w:r w:rsidRPr="006F2A44">
        <w:rPr>
          <w:rStyle w:val="FontStyle14"/>
          <w:rFonts w:ascii="Times New Roman" w:hAnsi="Times New Roman" w:cs="Times New Roman"/>
          <w:sz w:val="24"/>
          <w:szCs w:val="24"/>
        </w:rPr>
        <w:t xml:space="preserve"> Ведь от того, как легко </w:t>
      </w:r>
      <w:r w:rsidRPr="006F2A44">
        <w:rPr>
          <w:rStyle w:val="FontStyle11"/>
          <w:rFonts w:ascii="Times New Roman" w:hAnsi="Times New Roman" w:cs="Times New Roman"/>
          <w:sz w:val="24"/>
          <w:szCs w:val="24"/>
        </w:rPr>
        <w:t xml:space="preserve">и 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t>быстро ребе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>нок освоит новую для себя учебную деятельность, во многом зависит не толь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>ко успешность этой деятельности, но и комфортность пребывания новоиспеченного ученика в образовательном учреждении. В свою очередь, бы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строта и легкость этого перехода определяются подготовленностью ребенка к </w:t>
      </w:r>
      <w:r w:rsidR="00B85892" w:rsidRPr="006F2A44">
        <w:rPr>
          <w:rStyle w:val="FontStyle14"/>
          <w:rFonts w:ascii="Times New Roman" w:hAnsi="Times New Roman" w:cs="Times New Roman"/>
          <w:sz w:val="24"/>
          <w:szCs w:val="24"/>
        </w:rPr>
        <w:t>школе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t>. К концу периода до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>школьного детства у ребенка должны сформироваться разнообразные психо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>физические навыки, которые обеспечат его успешное обучение. Насколько по своему содержанию многообразно обучение (учимся читать, писать, логичес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ки рассуждать, рассказывать, описывать и т.д.), настолько </w:t>
      </w:r>
      <w:proofErr w:type="gramStart"/>
      <w:r w:rsidRPr="006F2A44">
        <w:rPr>
          <w:rStyle w:val="FontStyle14"/>
          <w:rFonts w:ascii="Times New Roman" w:hAnsi="Times New Roman" w:cs="Times New Roman"/>
          <w:sz w:val="24"/>
          <w:szCs w:val="24"/>
        </w:rPr>
        <w:t>разнообразны</w:t>
      </w:r>
      <w:proofErr w:type="gramEnd"/>
      <w:r w:rsidRPr="006F2A44">
        <w:rPr>
          <w:rStyle w:val="FontStyle14"/>
          <w:rFonts w:ascii="Times New Roman" w:hAnsi="Times New Roman" w:cs="Times New Roman"/>
          <w:sz w:val="24"/>
          <w:szCs w:val="24"/>
        </w:rPr>
        <w:t xml:space="preserve"> должны быть и изменения в психике ребенка. Другими словами, каждый вид учебной деятельности, которым предстоит овладеть ребенку, требует опреде</w:t>
      </w:r>
      <w:r w:rsidRPr="006F2A44">
        <w:rPr>
          <w:rStyle w:val="FontStyle14"/>
          <w:rFonts w:ascii="Times New Roman" w:hAnsi="Times New Roman" w:cs="Times New Roman"/>
          <w:sz w:val="24"/>
          <w:szCs w:val="24"/>
        </w:rPr>
        <w:softHyphen/>
        <w:t>ленного уровня готовности его психических и моторных процессов.</w:t>
      </w:r>
    </w:p>
    <w:p w:rsidR="003D434C" w:rsidRPr="006F2A44" w:rsidRDefault="00CB67BE" w:rsidP="000D1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A44">
        <w:rPr>
          <w:rFonts w:ascii="Times New Roman" w:eastAsia="Times New Roman" w:hAnsi="Times New Roman" w:cs="Times New Roman"/>
          <w:sz w:val="24"/>
          <w:szCs w:val="24"/>
        </w:rPr>
        <w:t>Изучение различных аспектов готовности к школьному обучению дошкольников с патологией зрения (поступивших в первый класс после массового детского сада или из семьи) показало, что дети данной категории значительно отстают от нормально развивающихся сверстников по всем показателям (</w:t>
      </w:r>
      <w:proofErr w:type="spellStart"/>
      <w:r w:rsidRPr="006F2A44">
        <w:rPr>
          <w:rFonts w:ascii="Times New Roman" w:eastAsia="Times New Roman" w:hAnsi="Times New Roman" w:cs="Times New Roman"/>
          <w:sz w:val="24"/>
          <w:szCs w:val="24"/>
        </w:rPr>
        <w:t>Земцова</w:t>
      </w:r>
      <w:proofErr w:type="spell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М.И., Иванова В.К., </w:t>
      </w:r>
      <w:proofErr w:type="spellStart"/>
      <w:r w:rsidRPr="006F2A44">
        <w:rPr>
          <w:rFonts w:ascii="Times New Roman" w:eastAsia="Times New Roman" w:hAnsi="Times New Roman" w:cs="Times New Roman"/>
          <w:sz w:val="24"/>
          <w:szCs w:val="24"/>
        </w:rPr>
        <w:t>Костючек</w:t>
      </w:r>
      <w:proofErr w:type="spell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Н.С., Крылова Н.А., </w:t>
      </w:r>
      <w:proofErr w:type="spellStart"/>
      <w:r w:rsidRPr="006F2A44">
        <w:rPr>
          <w:rFonts w:ascii="Times New Roman" w:eastAsia="Times New Roman" w:hAnsi="Times New Roman" w:cs="Times New Roman"/>
          <w:sz w:val="24"/>
          <w:szCs w:val="24"/>
        </w:rPr>
        <w:t>Новичкова</w:t>
      </w:r>
      <w:proofErr w:type="spell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И.В., Плаксина Л.И., </w:t>
      </w:r>
      <w:proofErr w:type="spellStart"/>
      <w:r w:rsidRPr="006F2A44">
        <w:rPr>
          <w:rFonts w:ascii="Times New Roman" w:eastAsia="Times New Roman" w:hAnsi="Times New Roman" w:cs="Times New Roman"/>
          <w:sz w:val="24"/>
          <w:szCs w:val="24"/>
        </w:rPr>
        <w:t>Свиридюк</w:t>
      </w:r>
      <w:proofErr w:type="spell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Т.П., </w:t>
      </w:r>
      <w:proofErr w:type="spellStart"/>
      <w:r w:rsidRPr="006F2A44">
        <w:rPr>
          <w:rFonts w:ascii="Times New Roman" w:eastAsia="Times New Roman" w:hAnsi="Times New Roman" w:cs="Times New Roman"/>
          <w:sz w:val="24"/>
          <w:szCs w:val="24"/>
        </w:rPr>
        <w:t>Сековец</w:t>
      </w:r>
      <w:proofErr w:type="spell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  <w:proofErr w:type="gram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F2A44">
        <w:rPr>
          <w:rFonts w:ascii="Times New Roman" w:eastAsia="Times New Roman" w:hAnsi="Times New Roman" w:cs="Times New Roman"/>
          <w:sz w:val="24"/>
          <w:szCs w:val="24"/>
        </w:rPr>
        <w:t>Солнцева Л.И. и др.).</w:t>
      </w:r>
      <w:proofErr w:type="gramEnd"/>
    </w:p>
    <w:p w:rsidR="000D1F49" w:rsidRPr="006F2A44" w:rsidRDefault="000D1F49" w:rsidP="000D1F49">
      <w:pPr>
        <w:shd w:val="clear" w:color="auto" w:fill="FFFFFF"/>
        <w:spacing w:before="5" w:line="240" w:lineRule="auto"/>
        <w:ind w:left="5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Так, дети с нарушением зрения, как правило, физически ослаблены, чаще болеют, легко подвергаются простудным и инфекционным заболеваниям. </w:t>
      </w:r>
      <w:r w:rsidRPr="006F2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Значительная часть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детей, помимо зрительного заболевания, имеют другие (сопутствующие) заболевания. Например, заболевания ЦНС, ЗПРР, ОНР и другие нарушения речи разной степени тяжести, заболевания опорно-двигательного аппарата, </w:t>
      </w:r>
      <w:proofErr w:type="spellStart"/>
      <w:proofErr w:type="gramStart"/>
      <w:r w:rsidRPr="006F2A44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и дыхательной систем и т.д.</w:t>
      </w:r>
    </w:p>
    <w:p w:rsidR="00CB67BE" w:rsidRPr="006F2A44" w:rsidRDefault="00CB67BE" w:rsidP="000D1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Многие </w:t>
      </w:r>
      <w:r w:rsidR="007342F4" w:rsidRPr="006F2A44">
        <w:rPr>
          <w:rFonts w:ascii="Times New Roman" w:eastAsia="Times New Roman" w:hAnsi="Times New Roman" w:cs="Times New Roman"/>
          <w:sz w:val="24"/>
          <w:szCs w:val="24"/>
        </w:rPr>
        <w:t>дети с нарушением зрения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с трудом выполняют различные виды учебной работы полностью самостоятельно, требуют моральной поддержки</w:t>
      </w:r>
      <w:r w:rsidR="00B85892" w:rsidRPr="006F2A44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стороны взрослых и практической помощи.</w:t>
      </w:r>
    </w:p>
    <w:p w:rsidR="00CB67BE" w:rsidRPr="006F2A44" w:rsidRDefault="00CB67BE" w:rsidP="00B4279A">
      <w:pPr>
        <w:shd w:val="clear" w:color="auto" w:fill="FFFFFF"/>
        <w:spacing w:before="5" w:line="240" w:lineRule="auto"/>
        <w:ind w:lef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У дошкольников с </w:t>
      </w:r>
      <w:r w:rsidR="00A55971">
        <w:rPr>
          <w:rFonts w:ascii="Times New Roman" w:eastAsia="Times New Roman" w:hAnsi="Times New Roman" w:cs="Times New Roman"/>
          <w:sz w:val="24"/>
          <w:szCs w:val="24"/>
        </w:rPr>
        <w:t>патологией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зрения выявлено также отставание в области развития способности к наблюдению, в восприятии и усвоении словесной информации. Речь значительной части детей характеризуется </w:t>
      </w:r>
      <w:proofErr w:type="spellStart"/>
      <w:r w:rsidRPr="006F2A44">
        <w:rPr>
          <w:rFonts w:ascii="Times New Roman" w:eastAsia="Times New Roman" w:hAnsi="Times New Roman" w:cs="Times New Roman"/>
          <w:sz w:val="24"/>
          <w:szCs w:val="24"/>
        </w:rPr>
        <w:t>вербализмом</w:t>
      </w:r>
      <w:proofErr w:type="spellEnd"/>
      <w:r w:rsidRPr="006F2A44">
        <w:rPr>
          <w:rFonts w:ascii="Times New Roman" w:eastAsia="Times New Roman" w:hAnsi="Times New Roman" w:cs="Times New Roman"/>
          <w:sz w:val="24"/>
          <w:szCs w:val="24"/>
        </w:rPr>
        <w:t>, оторванностью от конкретных образов.</w:t>
      </w:r>
    </w:p>
    <w:p w:rsidR="00CB67BE" w:rsidRPr="006F2A44" w:rsidRDefault="00CB67BE" w:rsidP="00B4279A">
      <w:pPr>
        <w:shd w:val="clear" w:color="auto" w:fill="FFFFFF"/>
        <w:spacing w:line="240" w:lineRule="auto"/>
        <w:ind w:lef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Содержательная сторона умственного развития дошкольников с нарушением зрения,     запас их знаний, как основа   будущей умственной деятельности, т.е. как основа успешности овладения ими школьными знаниями, также значительно отстают от нормы.</w:t>
      </w:r>
    </w:p>
    <w:p w:rsidR="00CB67BE" w:rsidRPr="006F2A44" w:rsidRDefault="00CB67BE" w:rsidP="00B4279A">
      <w:pPr>
        <w:shd w:val="clear" w:color="auto" w:fill="FFFFFF"/>
        <w:spacing w:before="10" w:line="240" w:lineRule="auto"/>
        <w:ind w:left="5" w:right="1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Особенно заметно отставание дошкольников данной категории в сравнении </w:t>
      </w:r>
      <w:proofErr w:type="gramStart"/>
      <w:r w:rsidRPr="006F2A4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нормально видящими прослеживается в личностной готовности к школьному обучению. Это проявляется в недоразвитии у детей мотивов игровой и учебной деятельности, в </w:t>
      </w:r>
      <w:proofErr w:type="spellStart"/>
      <w:r w:rsidRPr="006F2A44"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многих волевых качеств личности (например, умения слушать педагога, выполнять трудные задания, доводить начатую работу до конца и т.п.). У значительной части детей наблюдаются сложности в общении с другими детьми и взрослыми, отсутствие направленности личности на совместную, т.е. коллективную деятельность.</w:t>
      </w:r>
    </w:p>
    <w:p w:rsidR="00865396" w:rsidRPr="006F2A44" w:rsidRDefault="00865396" w:rsidP="0086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hAnsi="Times New Roman" w:cs="Times New Roman"/>
          <w:sz w:val="24"/>
          <w:szCs w:val="24"/>
        </w:rPr>
        <w:t xml:space="preserve">В МДОУ детский сад комбинированного вида № 3 «Ромашка» </w:t>
      </w:r>
      <w:proofErr w:type="gramStart"/>
      <w:r w:rsidRPr="006F2A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2A44">
        <w:rPr>
          <w:rFonts w:ascii="Times New Roman" w:hAnsi="Times New Roman" w:cs="Times New Roman"/>
          <w:sz w:val="24"/>
          <w:szCs w:val="24"/>
        </w:rPr>
        <w:t xml:space="preserve">. Серпухова воспитывается 120 детей в возрасте от 2 до 7 лет, из них 28 детей с нарушением зрения. </w:t>
      </w:r>
      <w:r w:rsidRPr="006F2A44">
        <w:rPr>
          <w:rFonts w:ascii="Times New Roman" w:hAnsi="Times New Roman" w:cs="Times New Roman"/>
          <w:sz w:val="24"/>
          <w:szCs w:val="24"/>
        </w:rPr>
        <w:lastRenderedPageBreak/>
        <w:t xml:space="preserve">Уже семнадцать лет коллектив детского сада ведет работу по интеграции детей с нарушением </w:t>
      </w:r>
      <w:proofErr w:type="gramStart"/>
      <w:r w:rsidRPr="006F2A44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6F2A44">
        <w:rPr>
          <w:rFonts w:ascii="Times New Roman" w:hAnsi="Times New Roman" w:cs="Times New Roman"/>
          <w:sz w:val="24"/>
          <w:szCs w:val="24"/>
        </w:rPr>
        <w:t xml:space="preserve"> в коллектив нормально видящих детей-сверстников. Опыт показывает, что наиболее комфортным для ребенка бывает включение его в коллектив видящих сверстников с первых же дней его пребывания в учреждении. Освоение детьми с нарушением зрения социального опыта, включение их в систему коллективных отношений требует от педагогов дополнительных мер, усилий, умений, знаний по вопросам реабилитации и социализации ребенка. </w:t>
      </w:r>
    </w:p>
    <w:p w:rsidR="00865396" w:rsidRPr="006F2A44" w:rsidRDefault="00865396" w:rsidP="00865396">
      <w:pPr>
        <w:shd w:val="clear" w:color="auto" w:fill="FFFFFF"/>
        <w:spacing w:line="240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В работе по подготовке детей к обучению в школе участвуют все педагоги:</w:t>
      </w:r>
      <w:r w:rsidRPr="006F2A44">
        <w:rPr>
          <w:rFonts w:ascii="Times New Roman" w:hAnsi="Times New Roman" w:cs="Times New Roman"/>
          <w:sz w:val="24"/>
          <w:szCs w:val="24"/>
        </w:rPr>
        <w:t xml:space="preserve"> учитель-логопед,  тифлопедагоги, педагог-психолог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2A44">
        <w:rPr>
          <w:rFonts w:ascii="Times New Roman" w:hAnsi="Times New Roman" w:cs="Times New Roman"/>
          <w:sz w:val="24"/>
          <w:szCs w:val="24"/>
        </w:rPr>
        <w:t>Они являются активными участниками всех видов детской деятельности, побуждают детей к эмоциональному и речевому общению друг с другом и взрослыми.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деятельность взаимосвязана. </w:t>
      </w:r>
    </w:p>
    <w:p w:rsidR="00CB67BE" w:rsidRDefault="00CB67BE" w:rsidP="00B4279A">
      <w:pPr>
        <w:shd w:val="clear" w:color="auto" w:fill="FFFFFF"/>
        <w:spacing w:before="5" w:line="240" w:lineRule="auto"/>
        <w:ind w:left="19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6F2A44">
        <w:rPr>
          <w:rFonts w:ascii="Times New Roman" w:eastAsia="Times New Roman" w:hAnsi="Times New Roman" w:cs="Times New Roman"/>
          <w:sz w:val="24"/>
          <w:szCs w:val="24"/>
        </w:rPr>
        <w:t>В связи с выявленными особенностями формирования готовности к обучению в школе у детей</w:t>
      </w:r>
      <w:proofErr w:type="gramEnd"/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зрения и имеющимися у них трудностями вхождения в ситуацию школьной жизни, определены </w:t>
      </w:r>
      <w:r w:rsidRPr="006F2A44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 задачи коррекционно-педагогической работы.</w:t>
      </w:r>
    </w:p>
    <w:p w:rsidR="007B0E0C" w:rsidRPr="006F2A44" w:rsidRDefault="007B0E0C" w:rsidP="00B4279A">
      <w:pPr>
        <w:shd w:val="clear" w:color="auto" w:fill="FFFFFF"/>
        <w:spacing w:before="5" w:line="240" w:lineRule="auto"/>
        <w:ind w:lef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7BE" w:rsidRDefault="00CB67BE" w:rsidP="003664A3">
      <w:pPr>
        <w:shd w:val="clear" w:color="auto" w:fill="FFFFFF"/>
        <w:spacing w:line="240" w:lineRule="auto"/>
        <w:ind w:right="518" w:firstLine="567"/>
        <w:contextualSpacing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Задачи коррекционно-педагогической работы по подготовке к </w:t>
      </w:r>
      <w:r w:rsidRPr="006F2A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обучению в школе детей нарушением зрения.</w:t>
      </w:r>
    </w:p>
    <w:p w:rsidR="007B0E0C" w:rsidRPr="006F2A44" w:rsidRDefault="007B0E0C" w:rsidP="003664A3">
      <w:pPr>
        <w:shd w:val="clear" w:color="auto" w:fill="FFFFFF"/>
        <w:spacing w:line="240" w:lineRule="auto"/>
        <w:ind w:right="518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67BE" w:rsidRPr="006F2A44" w:rsidRDefault="00CB67BE" w:rsidP="00B4279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двигательного режима, обеспечивающего полноценное развитие основных движений детей, повышение их двигательной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>активности во все режимные моменты пребывания в детском саду.</w:t>
      </w:r>
    </w:p>
    <w:p w:rsidR="00CB67BE" w:rsidRPr="006F2A44" w:rsidRDefault="00CB67BE" w:rsidP="00B4279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Развитие у детей компенсаторных способов познавательной деятельности (сенсорных функций, умения рационально пользоваться нарушенным зрением и сохранными анализаторами).</w:t>
      </w:r>
    </w:p>
    <w:p w:rsidR="00CB67BE" w:rsidRPr="006F2A44" w:rsidRDefault="00CB67BE" w:rsidP="00B4279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Формирование у детей навыков социально-адаптивного поведения (т.е. такого поведения, которое позволит им быть мобильными, самостоятельными, активными, уверенными в себе в различных социально-бытовых ситуациях).</w:t>
      </w:r>
    </w:p>
    <w:p w:rsidR="00CB67BE" w:rsidRPr="006F2A44" w:rsidRDefault="00CB67BE" w:rsidP="00B4279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Развитие связной, грамматически правильной речи, наполненной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>конкретным содержанием, умения передавать в речи свои ощущения, впечатления от восприятия окружающего.</w:t>
      </w:r>
    </w:p>
    <w:p w:rsidR="00CB67BE" w:rsidRPr="006F2A44" w:rsidRDefault="00CB67BE" w:rsidP="00B4279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Формирование активности в познании, устойчивой мотивации.</w:t>
      </w:r>
    </w:p>
    <w:p w:rsidR="00CB67BE" w:rsidRPr="006F2A44" w:rsidRDefault="00CB67BE" w:rsidP="00B4279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Развитие планирующей деятельности детей, анализирующего восприятия, наблюдения и обобщения.</w:t>
      </w:r>
    </w:p>
    <w:p w:rsidR="00CB67BE" w:rsidRPr="006F2A44" w:rsidRDefault="00CB67BE" w:rsidP="00B4279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Развитие у детей способности переноса приобретенных знаний, умений и навыков в новые ситуации.</w:t>
      </w:r>
    </w:p>
    <w:p w:rsidR="00CB67BE" w:rsidRPr="006F2A44" w:rsidRDefault="00CB67BE" w:rsidP="00B4279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Формирование у детей единого темпа и ритма, работы, целенаправленных действий, произвольности и устойчивости внимания.</w:t>
      </w:r>
    </w:p>
    <w:p w:rsidR="00CB67BE" w:rsidRPr="006F2A44" w:rsidRDefault="00CB67BE" w:rsidP="00B4279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Формирование у детей уверенности в своих возможностях, но в то же время, критичного отношения к своим поступкам, умения адекватно оценивать свою деятельность и деятельность своих товарищей.</w:t>
      </w:r>
    </w:p>
    <w:p w:rsidR="00CB67BE" w:rsidRPr="006F2A44" w:rsidRDefault="003664A3" w:rsidP="00B427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396" w:rsidRPr="006F2A44">
        <w:rPr>
          <w:rFonts w:ascii="Times New Roman" w:eastAsia="Times New Roman" w:hAnsi="Times New Roman" w:cs="Times New Roman"/>
          <w:sz w:val="24"/>
          <w:szCs w:val="24"/>
        </w:rPr>
        <w:t xml:space="preserve">Воспитание     у  детей   эмоциональной  </w:t>
      </w:r>
      <w:r w:rsidR="00CB67BE" w:rsidRPr="006F2A44">
        <w:rPr>
          <w:rFonts w:ascii="Times New Roman" w:eastAsia="Times New Roman" w:hAnsi="Times New Roman" w:cs="Times New Roman"/>
          <w:sz w:val="24"/>
          <w:szCs w:val="24"/>
        </w:rPr>
        <w:t xml:space="preserve">  отзывчивости, доброжелательного отношения к окружающим, желания помочь, умения считаться с мнениями и интересами своих товарищей.</w:t>
      </w:r>
    </w:p>
    <w:p w:rsidR="00416914" w:rsidRPr="006F2A44" w:rsidRDefault="00CB67BE" w:rsidP="00B4279A">
      <w:pPr>
        <w:shd w:val="clear" w:color="auto" w:fill="FFFFFF"/>
        <w:spacing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>Важнейшей задачей является подготовка руки ребенка к письму. С этой целью     и</w:t>
      </w:r>
      <w:r w:rsidR="003664A3" w:rsidRPr="006F2A44">
        <w:rPr>
          <w:rFonts w:ascii="Times New Roman" w:eastAsia="Times New Roman" w:hAnsi="Times New Roman" w:cs="Times New Roman"/>
          <w:sz w:val="24"/>
          <w:szCs w:val="24"/>
        </w:rPr>
        <w:t>спользуются графические игры, задания, которые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4C" w:rsidRPr="006F2A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ключаются в </w:t>
      </w:r>
      <w:r w:rsidR="006A16BE" w:rsidRPr="006F2A44">
        <w:rPr>
          <w:rFonts w:ascii="Times New Roman" w:eastAsia="Times New Roman" w:hAnsi="Times New Roman" w:cs="Times New Roman"/>
          <w:sz w:val="24"/>
          <w:szCs w:val="24"/>
        </w:rPr>
        <w:t>специальные     коррекционные занятия тифлопедагога   и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  логопеда, закрепляются на общеобразовательных занятиях воспитателями. С детьми, имеющими остаточное зрение, тифлопедагог проводит занятия по тифлографике. Большое значение д</w:t>
      </w:r>
      <w:r w:rsidR="006A16BE" w:rsidRPr="006F2A44">
        <w:rPr>
          <w:rFonts w:ascii="Times New Roman" w:eastAsia="Times New Roman" w:hAnsi="Times New Roman" w:cs="Times New Roman"/>
          <w:sz w:val="24"/>
          <w:szCs w:val="24"/>
        </w:rPr>
        <w:t xml:space="preserve">ля детей, имеющих нарушение   зрения, 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приобретает</w:t>
      </w:r>
      <w:r w:rsidR="006A16BE" w:rsidRPr="006F2A44">
        <w:rPr>
          <w:rFonts w:ascii="Times New Roman" w:eastAsia="Times New Roman" w:hAnsi="Times New Roman" w:cs="Times New Roman"/>
          <w:sz w:val="24"/>
          <w:szCs w:val="24"/>
        </w:rPr>
        <w:t xml:space="preserve">   умение   ориентироваться 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   в</w:t>
      </w:r>
      <w:r w:rsidR="006A16BE" w:rsidRPr="006F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4C" w:rsidRPr="006F2A4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6A16BE" w:rsidRPr="006F2A44">
        <w:rPr>
          <w:rFonts w:ascii="Times New Roman" w:eastAsia="Times New Roman" w:hAnsi="Times New Roman" w:cs="Times New Roman"/>
          <w:sz w:val="24"/>
          <w:szCs w:val="24"/>
        </w:rPr>
        <w:t xml:space="preserve">ропространстве       (парты,    листа    книги,    тетради,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  альбома),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 у детей силы,</w:t>
      </w:r>
      <w:r w:rsidR="006A16BE" w:rsidRPr="006F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>точности и координированности мелких движений руки.</w:t>
      </w:r>
    </w:p>
    <w:p w:rsidR="0083114D" w:rsidRPr="006F2A44" w:rsidRDefault="0083114D" w:rsidP="0083114D">
      <w:pPr>
        <w:shd w:val="clear" w:color="auto" w:fill="FFFFFF"/>
        <w:spacing w:line="240" w:lineRule="auto"/>
        <w:ind w:lef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Решение обозначенных задач коррекционно-педагогической работы позволит обеспечить преемственность дошкольного и начального школьного обучения </w:t>
      </w:r>
      <w:r w:rsidR="00B85892" w:rsidRPr="006F2A44">
        <w:rPr>
          <w:rFonts w:ascii="Times New Roman" w:eastAsia="Times New Roman" w:hAnsi="Times New Roman" w:cs="Times New Roman"/>
          <w:sz w:val="24"/>
          <w:szCs w:val="24"/>
        </w:rPr>
        <w:t xml:space="preserve">и воспитания </w:t>
      </w:r>
      <w:r w:rsidRPr="006F2A44">
        <w:rPr>
          <w:rFonts w:ascii="Times New Roman" w:eastAsia="Times New Roman" w:hAnsi="Times New Roman" w:cs="Times New Roman"/>
          <w:sz w:val="24"/>
          <w:szCs w:val="24"/>
        </w:rPr>
        <w:t xml:space="preserve">детей с нарушением зрения. </w:t>
      </w:r>
    </w:p>
    <w:p w:rsidR="00B4279A" w:rsidRPr="006F2A44" w:rsidRDefault="00B4279A" w:rsidP="00B4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hAnsi="Times New Roman" w:cs="Times New Roman"/>
          <w:sz w:val="24"/>
          <w:szCs w:val="24"/>
        </w:rPr>
        <w:t xml:space="preserve">В </w:t>
      </w:r>
      <w:r w:rsidR="004575D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6F2A44">
        <w:rPr>
          <w:rFonts w:ascii="Times New Roman" w:hAnsi="Times New Roman" w:cs="Times New Roman"/>
          <w:sz w:val="24"/>
          <w:szCs w:val="24"/>
        </w:rPr>
        <w:t xml:space="preserve">дошкольном учреждении сложилась комплексная система взаимодействия коррекционно-развивающей и лечебно-восстановительной работы с детьми, имеющими зрительную патологию. Работа организуется с учетом рекомендаций врача-офтальмолога. Эффективность лечебно-восстановительной работы в сочетании с психолого-педагогическими мероприятиями достигается в процессе целенаправленной деятельности медсестры-ортоптистки. В результате ежегодно дети </w:t>
      </w:r>
      <w:proofErr w:type="gramStart"/>
      <w:r w:rsidRPr="006F2A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2A44">
        <w:rPr>
          <w:rFonts w:ascii="Times New Roman" w:hAnsi="Times New Roman" w:cs="Times New Roman"/>
          <w:sz w:val="24"/>
          <w:szCs w:val="24"/>
        </w:rPr>
        <w:t xml:space="preserve"> зрительной патологией до 84% улучшают зрение и до 23% восстанавливают полностью.</w:t>
      </w:r>
    </w:p>
    <w:p w:rsidR="00B4279A" w:rsidRDefault="003D434C" w:rsidP="006A16BE">
      <w:pPr>
        <w:shd w:val="clear" w:color="auto" w:fill="FFFFFF"/>
        <w:spacing w:line="240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hAnsi="Times New Roman" w:cs="Times New Roman"/>
          <w:sz w:val="24"/>
          <w:szCs w:val="24"/>
        </w:rPr>
        <w:t>Таким образом</w:t>
      </w:r>
      <w:r w:rsidR="006A16BE" w:rsidRPr="006F2A44">
        <w:rPr>
          <w:rFonts w:ascii="Times New Roman" w:hAnsi="Times New Roman" w:cs="Times New Roman"/>
          <w:sz w:val="24"/>
          <w:szCs w:val="24"/>
        </w:rPr>
        <w:t>, в</w:t>
      </w:r>
      <w:r w:rsidR="006A16BE" w:rsidRPr="006F2A44">
        <w:rPr>
          <w:rFonts w:ascii="Times New Roman" w:eastAsia="Times New Roman" w:hAnsi="Times New Roman" w:cs="Times New Roman"/>
          <w:sz w:val="24"/>
          <w:szCs w:val="24"/>
        </w:rPr>
        <w:t xml:space="preserve"> результате целенаправленной, специальным образом организованной коррекционной работы у дошкольников с нарушением зрения создается хорошая основа их успешности обучения в школе</w:t>
      </w:r>
      <w:r w:rsidRPr="006F2A44">
        <w:rPr>
          <w:rFonts w:ascii="Times New Roman" w:hAnsi="Times New Roman" w:cs="Times New Roman"/>
          <w:sz w:val="24"/>
          <w:szCs w:val="24"/>
        </w:rPr>
        <w:t xml:space="preserve">, у </w:t>
      </w:r>
      <w:r w:rsidR="00B4279A" w:rsidRPr="006F2A44">
        <w:rPr>
          <w:rFonts w:ascii="Times New Roman" w:hAnsi="Times New Roman" w:cs="Times New Roman"/>
          <w:sz w:val="24"/>
          <w:szCs w:val="24"/>
        </w:rPr>
        <w:t xml:space="preserve"> </w:t>
      </w:r>
      <w:r w:rsidRPr="006F2A4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4279A" w:rsidRPr="006F2A44">
        <w:rPr>
          <w:rFonts w:ascii="Times New Roman" w:hAnsi="Times New Roman" w:cs="Times New Roman"/>
          <w:sz w:val="24"/>
          <w:szCs w:val="24"/>
        </w:rPr>
        <w:t>формир</w:t>
      </w:r>
      <w:r w:rsidR="006A16BE" w:rsidRPr="006F2A44">
        <w:rPr>
          <w:rFonts w:ascii="Times New Roman" w:hAnsi="Times New Roman" w:cs="Times New Roman"/>
          <w:sz w:val="24"/>
          <w:szCs w:val="24"/>
        </w:rPr>
        <w:t>уется</w:t>
      </w:r>
      <w:r w:rsidR="00B4279A" w:rsidRPr="006F2A44">
        <w:rPr>
          <w:rFonts w:ascii="Times New Roman" w:hAnsi="Times New Roman" w:cs="Times New Roman"/>
          <w:sz w:val="24"/>
          <w:szCs w:val="24"/>
        </w:rPr>
        <w:t xml:space="preserve"> алгоритм необходимых действий, способы получения информации об окружающем как с помощью нарушенного зрения, так и, </w:t>
      </w:r>
      <w:r w:rsidR="006A16BE" w:rsidRPr="006F2A44">
        <w:rPr>
          <w:rFonts w:ascii="Times New Roman" w:hAnsi="Times New Roman" w:cs="Times New Roman"/>
          <w:sz w:val="24"/>
          <w:szCs w:val="24"/>
        </w:rPr>
        <w:t>с помощью</w:t>
      </w:r>
      <w:r w:rsidR="00B4279A" w:rsidRPr="006F2A44">
        <w:rPr>
          <w:rFonts w:ascii="Times New Roman" w:hAnsi="Times New Roman" w:cs="Times New Roman"/>
          <w:sz w:val="24"/>
          <w:szCs w:val="24"/>
        </w:rPr>
        <w:t xml:space="preserve"> сохранны</w:t>
      </w:r>
      <w:r w:rsidR="006A16BE" w:rsidRPr="006F2A44">
        <w:rPr>
          <w:rFonts w:ascii="Times New Roman" w:hAnsi="Times New Roman" w:cs="Times New Roman"/>
          <w:sz w:val="24"/>
          <w:szCs w:val="24"/>
        </w:rPr>
        <w:t xml:space="preserve">х </w:t>
      </w:r>
      <w:r w:rsidR="00B4279A" w:rsidRPr="006F2A44">
        <w:rPr>
          <w:rFonts w:ascii="Times New Roman" w:hAnsi="Times New Roman" w:cs="Times New Roman"/>
          <w:sz w:val="24"/>
          <w:szCs w:val="24"/>
        </w:rPr>
        <w:t>анализатор</w:t>
      </w:r>
      <w:r w:rsidR="006A16BE" w:rsidRPr="006F2A44">
        <w:rPr>
          <w:rFonts w:ascii="Times New Roman" w:hAnsi="Times New Roman" w:cs="Times New Roman"/>
          <w:sz w:val="24"/>
          <w:szCs w:val="24"/>
        </w:rPr>
        <w:t>ов</w:t>
      </w:r>
      <w:r w:rsidR="00B4279A" w:rsidRPr="006F2A44">
        <w:rPr>
          <w:rFonts w:ascii="Times New Roman" w:hAnsi="Times New Roman" w:cs="Times New Roman"/>
          <w:sz w:val="24"/>
          <w:szCs w:val="24"/>
        </w:rPr>
        <w:t>. Мониторинг качества образования показывает, что выпускники групп с нарушением зрения  (96%) осваивают программу дошкольного воспитания.</w:t>
      </w:r>
    </w:p>
    <w:p w:rsidR="00B13720" w:rsidRPr="006F2A44" w:rsidRDefault="00B13720" w:rsidP="006A16BE">
      <w:pPr>
        <w:shd w:val="clear" w:color="auto" w:fill="FFFFFF"/>
        <w:spacing w:line="240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F0" w:rsidRPr="006F2A44" w:rsidRDefault="007347F0" w:rsidP="00B1372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hAnsi="Times New Roman" w:cs="Times New Roman"/>
          <w:sz w:val="24"/>
          <w:szCs w:val="24"/>
        </w:rPr>
        <w:t>Литература</w:t>
      </w:r>
      <w:r w:rsidR="00B13720">
        <w:rPr>
          <w:rFonts w:ascii="Times New Roman" w:hAnsi="Times New Roman" w:cs="Times New Roman"/>
          <w:sz w:val="24"/>
          <w:szCs w:val="24"/>
        </w:rPr>
        <w:t>.</w:t>
      </w:r>
    </w:p>
    <w:p w:rsidR="007347F0" w:rsidRPr="006F2A44" w:rsidRDefault="007347F0" w:rsidP="007347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 IV  вида (для дете</w:t>
      </w:r>
      <w:r w:rsidR="00B85892" w:rsidRPr="006F2A44">
        <w:rPr>
          <w:rFonts w:ascii="Times New Roman" w:hAnsi="Times New Roman" w:cs="Times New Roman"/>
          <w:sz w:val="24"/>
          <w:szCs w:val="24"/>
        </w:rPr>
        <w:t>й с нарушением зрения)»</w:t>
      </w:r>
      <w:proofErr w:type="gramStart"/>
      <w:r w:rsidR="00B85892" w:rsidRPr="006F2A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5892" w:rsidRPr="006F2A44">
        <w:rPr>
          <w:rFonts w:ascii="Times New Roman" w:hAnsi="Times New Roman" w:cs="Times New Roman"/>
          <w:sz w:val="24"/>
          <w:szCs w:val="24"/>
        </w:rPr>
        <w:t xml:space="preserve"> </w:t>
      </w:r>
      <w:r w:rsidRPr="006F2A44">
        <w:rPr>
          <w:rFonts w:ascii="Times New Roman" w:hAnsi="Times New Roman" w:cs="Times New Roman"/>
          <w:sz w:val="24"/>
          <w:szCs w:val="24"/>
        </w:rPr>
        <w:t>под ред. Л.И. Плаксиной. – М.: Экзамен, 2003.–176с.</w:t>
      </w:r>
    </w:p>
    <w:p w:rsidR="003D434C" w:rsidRPr="006F2A44" w:rsidRDefault="002310F9" w:rsidP="007347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hAnsi="Times New Roman" w:cs="Times New Roman"/>
          <w:sz w:val="24"/>
          <w:szCs w:val="24"/>
        </w:rPr>
        <w:t>Готовим к школе ребенка с нарушениями зрения. Г.В. Никулина, А.В. Потемкина, Л.В. Фомичева.- Санкт- Петербург, Детство-Пресс, 2004.</w:t>
      </w:r>
    </w:p>
    <w:p w:rsidR="00D00C99" w:rsidRPr="006F2A44" w:rsidRDefault="00D00C99" w:rsidP="00D00C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hAnsi="Times New Roman" w:cs="Times New Roman"/>
          <w:sz w:val="24"/>
          <w:szCs w:val="24"/>
        </w:rPr>
        <w:t>Коррекционная работа в детском саду для детей с нарушением зрения Л.А. Дружинина: Методическое пособие. – М.: Экзамен, 2006.</w:t>
      </w:r>
    </w:p>
    <w:p w:rsidR="00D00C99" w:rsidRPr="006F2A44" w:rsidRDefault="00D00C99" w:rsidP="00D00C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44">
        <w:rPr>
          <w:rFonts w:ascii="Times New Roman" w:hAnsi="Times New Roman" w:cs="Times New Roman"/>
          <w:sz w:val="24"/>
          <w:szCs w:val="24"/>
        </w:rPr>
        <w:t xml:space="preserve">Некоторые особенности коррекционного обучения детей с нарушением зрения. Е.Н. </w:t>
      </w:r>
      <w:proofErr w:type="spellStart"/>
      <w:r w:rsidRPr="006F2A44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6F2A44">
        <w:rPr>
          <w:rFonts w:ascii="Times New Roman" w:hAnsi="Times New Roman" w:cs="Times New Roman"/>
          <w:sz w:val="24"/>
          <w:szCs w:val="24"/>
        </w:rPr>
        <w:t>// Дефектология. 2001. № 2.</w:t>
      </w:r>
    </w:p>
    <w:p w:rsidR="00B4279A" w:rsidRPr="006F2A44" w:rsidRDefault="00B4279A" w:rsidP="007347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4279A" w:rsidRPr="006F2A44" w:rsidSect="00675D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6FB"/>
    <w:multiLevelType w:val="hybridMultilevel"/>
    <w:tmpl w:val="4548684C"/>
    <w:lvl w:ilvl="0" w:tplc="92C65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1E16"/>
    <w:multiLevelType w:val="hybridMultilevel"/>
    <w:tmpl w:val="F2D4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1262"/>
    <w:multiLevelType w:val="singleLevel"/>
    <w:tmpl w:val="C06A49C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243381C"/>
    <w:multiLevelType w:val="singleLevel"/>
    <w:tmpl w:val="8B1631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630"/>
    <w:rsid w:val="000227C2"/>
    <w:rsid w:val="00084FE1"/>
    <w:rsid w:val="000D1F49"/>
    <w:rsid w:val="000F473A"/>
    <w:rsid w:val="00156CE2"/>
    <w:rsid w:val="001D4D85"/>
    <w:rsid w:val="002310F9"/>
    <w:rsid w:val="003664A3"/>
    <w:rsid w:val="00370820"/>
    <w:rsid w:val="003911EC"/>
    <w:rsid w:val="003D434C"/>
    <w:rsid w:val="00416914"/>
    <w:rsid w:val="0043559E"/>
    <w:rsid w:val="00437138"/>
    <w:rsid w:val="004575DA"/>
    <w:rsid w:val="004B55EB"/>
    <w:rsid w:val="00503829"/>
    <w:rsid w:val="00530C25"/>
    <w:rsid w:val="00546630"/>
    <w:rsid w:val="00552803"/>
    <w:rsid w:val="005E3417"/>
    <w:rsid w:val="005F2A4B"/>
    <w:rsid w:val="00675D84"/>
    <w:rsid w:val="006A16BE"/>
    <w:rsid w:val="006C236C"/>
    <w:rsid w:val="006F2A44"/>
    <w:rsid w:val="00705760"/>
    <w:rsid w:val="007146D0"/>
    <w:rsid w:val="007342F4"/>
    <w:rsid w:val="007347F0"/>
    <w:rsid w:val="007B0E0C"/>
    <w:rsid w:val="0083114D"/>
    <w:rsid w:val="00857105"/>
    <w:rsid w:val="00865396"/>
    <w:rsid w:val="009A5CC7"/>
    <w:rsid w:val="00A46407"/>
    <w:rsid w:val="00A55971"/>
    <w:rsid w:val="00A56490"/>
    <w:rsid w:val="00AF053E"/>
    <w:rsid w:val="00B13720"/>
    <w:rsid w:val="00B37B3E"/>
    <w:rsid w:val="00B4279A"/>
    <w:rsid w:val="00B85892"/>
    <w:rsid w:val="00B87D3C"/>
    <w:rsid w:val="00C12A02"/>
    <w:rsid w:val="00CB67BE"/>
    <w:rsid w:val="00D00C99"/>
    <w:rsid w:val="00E12D45"/>
    <w:rsid w:val="00E62D51"/>
    <w:rsid w:val="00EC61CE"/>
    <w:rsid w:val="00E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55EB"/>
    <w:pPr>
      <w:widowControl w:val="0"/>
      <w:autoSpaceDE w:val="0"/>
      <w:autoSpaceDN w:val="0"/>
      <w:adjustRightInd w:val="0"/>
      <w:spacing w:after="0" w:line="280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B55EB"/>
    <w:pPr>
      <w:widowControl w:val="0"/>
      <w:autoSpaceDE w:val="0"/>
      <w:autoSpaceDN w:val="0"/>
      <w:adjustRightInd w:val="0"/>
      <w:spacing w:after="0" w:line="279" w:lineRule="exact"/>
      <w:ind w:firstLine="389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5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55EB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55EB"/>
    <w:pPr>
      <w:widowControl w:val="0"/>
      <w:autoSpaceDE w:val="0"/>
      <w:autoSpaceDN w:val="0"/>
      <w:adjustRightInd w:val="0"/>
      <w:spacing w:after="0" w:line="281" w:lineRule="exact"/>
      <w:ind w:firstLine="317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55EB"/>
    <w:pPr>
      <w:widowControl w:val="0"/>
      <w:autoSpaceDE w:val="0"/>
      <w:autoSpaceDN w:val="0"/>
      <w:adjustRightInd w:val="0"/>
      <w:spacing w:after="0" w:line="278" w:lineRule="exact"/>
      <w:ind w:firstLine="485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B55EB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4B55EB"/>
    <w:rPr>
      <w:rFonts w:ascii="Georgia" w:hAnsi="Georgia" w:cs="Georgia"/>
      <w:b/>
      <w:bCs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4B55EB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4B55EB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4B55EB"/>
    <w:rPr>
      <w:rFonts w:ascii="Georgia" w:hAnsi="Georgia" w:cs="Georgia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4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2012-04-12T10:32:00Z</cp:lastPrinted>
  <dcterms:created xsi:type="dcterms:W3CDTF">2016-02-01T08:58:00Z</dcterms:created>
  <dcterms:modified xsi:type="dcterms:W3CDTF">2016-02-01T08:58:00Z</dcterms:modified>
</cp:coreProperties>
</file>