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7" w:rsidRDefault="006C0E97" w:rsidP="00DC1A9C">
      <w:pPr>
        <w:rPr>
          <w:rFonts w:ascii="Times New Roman" w:hAnsi="Times New Roman" w:cs="Times New Roman"/>
          <w:sz w:val="24"/>
          <w:szCs w:val="24"/>
        </w:rPr>
      </w:pPr>
    </w:p>
    <w:p w:rsidR="007B05B6" w:rsidRPr="000128DD" w:rsidRDefault="000128DD" w:rsidP="007B0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>ИСПОЛЬЗОВАНИЕ ИКТ В КОРРЕКЦИОННОЙ ЛОГОПЕДИЧЕСКОЙ РАБОТЕ</w:t>
      </w:r>
    </w:p>
    <w:p w:rsidR="006C0E97" w:rsidRPr="00807CDB" w:rsidRDefault="006C0E97" w:rsidP="006C0E97">
      <w:pPr>
        <w:shd w:val="clear" w:color="auto" w:fill="FFFFFF"/>
        <w:spacing w:before="450"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807CD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Скоропупова Наталья Львовна, учитель – логопед МДОУ детский сад компенсирующего вида №26 «Солнышко», </w:t>
      </w:r>
      <w:proofErr w:type="gramStart"/>
      <w:r w:rsidRPr="00807CD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г</w:t>
      </w:r>
      <w:proofErr w:type="gramEnd"/>
      <w:r w:rsidRPr="00807CD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. Серпухов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ab/>
        <w:t>В настоящее время наблюдается все большее увеличение медиа - технологий на человека, особенно это сильно действует на ребенка, который с большим удовольствием смотрит телевизор, чем читает книгу, мощный поток информации, рекламы распространение игровых приставок, электронных игрушек и компьютеров оказывает большое влияние на его восприятия окружающего мира. Существенно изменяется характер его любимой практической деятельности – игры, изменяются, любимы герои и увлечение. Раннее любую информацию ребенок мог получить по разным каналам учебник, справочная литература, урок и т. д., но сегодня учитываю современную жизнь, педагог должен вносить в учебный процесс новые методы подачи информации.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Положения Концепции модернизации образования, рекомендательное письмо Министерства образования РФ от 25 мая 2001 года об информатизации системы дошкольного образования служит отправной точкой для принятия управленческих решений и создание условий для формирования информационно-коммуникационной компетентности педагогов и воспитанников ДОУ. </w:t>
      </w:r>
    </w:p>
    <w:p w:rsidR="007B05B6" w:rsidRPr="000128DD" w:rsidRDefault="007B05B6" w:rsidP="007B05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Развитие современного общества предъявляет новые требования к дошкольному образованию. Введение в действие Федеральных государственных требований к структуре основной общеобразовательной программе дошкольного образования предполагает развитие ДОУ как новой образовательной системы, ориентированной на воспитание и развитие у детей новых качеств и ценностей.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28DD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в образовании (ИКТ) 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специалистов, а также для образования (развития, диагностики, коррекции) детей. </w:t>
      </w:r>
      <w:proofErr w:type="gramEnd"/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 Эффективность компьютеризации обучения в дошкольных образовательных учреждениях зависит как от качества применяемых педагогических программных средств, так и от умения рационально и умело их использовать в образовательном процессе.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Информатизация образования – это большой простор для проявления творчества педагогов, побуждающий искать новые, нетрадиционные формы и методы взаимодействия с детьми; она способствует повышению интереса у детей к обучению, активизирует познавательную активность, развивает ребёнка всесторонне. Владение новыми </w:t>
      </w:r>
      <w:r w:rsidRPr="000128D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информационными технологиями помогут педагогу чувствовать себя комфортно в новых социально-экономических условиях.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Где же ИКТ могут помочь современному педагогу в его работе?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1. Подбор иллюстративного материала к совместной организованной деятельности педагога с детьми и для оформления стендов, группы, кабинетов (сканирование, Интернет; принтер, презентация) .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2. Подбор дополнительного познавательного материала.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3. Обмен опытом, знакомство с периодикой, наработками других педагогов.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4. Оформление групповой документации, отчётов. Компьютер позволит не писать их каждый раз, а достаточно набрать один раз схему и в дальнейшем только вносить изменения.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5. Создание презентаций в программе </w:t>
      </w:r>
      <w:proofErr w:type="spellStart"/>
      <w:proofErr w:type="gramStart"/>
      <w:r w:rsidRPr="000128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28DD">
        <w:rPr>
          <w:rFonts w:ascii="Times New Roman" w:hAnsi="Times New Roman" w:cs="Times New Roman"/>
          <w:sz w:val="24"/>
          <w:szCs w:val="24"/>
        </w:rPr>
        <w:t>ower</w:t>
      </w:r>
      <w:proofErr w:type="spellEnd"/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8DD">
        <w:rPr>
          <w:rFonts w:ascii="Times New Roman" w:hAnsi="Times New Roman" w:cs="Times New Roman"/>
          <w:sz w:val="24"/>
          <w:szCs w:val="24"/>
        </w:rPr>
        <w:t>Рoint</w:t>
      </w:r>
      <w:proofErr w:type="spellEnd"/>
      <w:r w:rsidRPr="000128DD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При создании единой базы методических и демонстрационных материалов у педагога появляется больше свободного времени.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В результате работы по внедрению информационных технологий отмечено преимущества ИКТ перед традиционными средствами обучения: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1. ИКТ даёт возможность расширения использования электронных средств обучения, так как они передают информацию быстрее;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 д.)</w:t>
      </w:r>
      <w:proofErr w:type="gramStart"/>
      <w:r w:rsidRPr="000128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lastRenderedPageBreak/>
        <w:t xml:space="preserve"> 7. ИКТ – это дополнительные возможности работы с детьми, имеющими ограниченные возможности. 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 </w:t>
      </w:r>
    </w:p>
    <w:p w:rsidR="007B05B6" w:rsidRPr="000128DD" w:rsidRDefault="007B05B6" w:rsidP="007B05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8DD">
        <w:rPr>
          <w:rFonts w:ascii="Times New Roman" w:hAnsi="Times New Roman" w:cs="Times New Roman"/>
          <w:sz w:val="24"/>
          <w:szCs w:val="24"/>
        </w:rPr>
        <w:t>ИКТ могут быть использованы на любом этапе совместной организованной деятельности:</w:t>
      </w:r>
      <w:proofErr w:type="gramEnd"/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1. В начале для обозначения темы с помощью вопросов по изучаемой теме, создавая проблемную ситуацию;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2. Как сопровождение объяснения педагога (презентации, схемы, рисунки, видеофрагменты и т. д.)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3. Как информационно-обучающее пособие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4. Для контроля усвоения материала детьми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>В настоящее время использование в образовательной деятельности с детьми дошкольного возраста информационно – коммуникационных технологий стало необходимым условием обучения и социальной адаптации ребенка, а особенно детей с ограниченными возможностями здоровья (ОВЗ). Инновационные технологии позволяют поддержать мотивацию ребенка, заинтересовать его в получении и закреплении новых знаний, помочь найти свою нишу в окружающем его социуме. Реализуя данные технологии в образовательном процессе ДОУ, решаются следующие задачи: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1. Повышение качества образовательной и </w:t>
      </w:r>
      <w:proofErr w:type="spellStart"/>
      <w:r w:rsidRPr="000128D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128DD">
        <w:rPr>
          <w:rFonts w:ascii="Times New Roman" w:hAnsi="Times New Roman" w:cs="Times New Roman"/>
          <w:sz w:val="24"/>
          <w:szCs w:val="24"/>
        </w:rPr>
        <w:t xml:space="preserve"> - развивающей работы с детьми дошкольного возраста с ОВЗ;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2. Развитие интеллектуального, эмоционального потенциала и позитивных личностных качеств ребенка, компенсация у него первичных нарушений и коррекция вторичных отклонений.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3. Формирование мотивации и поддержание интереса детей во время непосредственной образовательной деятельности.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4. Приобретение детьми практических навыков работы с компьютером.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Преодоление системного речевого недоразвития, как правило, имеет длительную и сложную динамику. Поэтому, применение в </w:t>
      </w:r>
      <w:proofErr w:type="spellStart"/>
      <w:r w:rsidRPr="000128D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128DD">
        <w:rPr>
          <w:rFonts w:ascii="Times New Roman" w:hAnsi="Times New Roman" w:cs="Times New Roman"/>
          <w:sz w:val="24"/>
          <w:szCs w:val="24"/>
        </w:rPr>
        <w:t xml:space="preserve"> - образовательном процессе специализированных компьютерных технологий, учитывающих закономерности и особенности развития детей с общим недоразвитием речи, позволяет повысить эффективность коррекционного обучения, ускорить процесс подготовки дошкольников к обучению грамоте, предупредить появление у них вторичных расстройств письменной речи.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Для ребенка дошкольного возраста игра – это ведущая деятельность, в которой проявляется, формируется и развивается его личность. И здесь у компьютера имеются широкие возможности, потому что правильно подобранные развивающие компьютерные игры и задания являются для ребенка, прежде всего игровой деятельностью, а затем уже учебной.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Использование в коррекционной работе нетрадиционных методов и приемов, например, </w:t>
      </w:r>
      <w:proofErr w:type="spellStart"/>
      <w:r w:rsidRPr="000128D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128DD">
        <w:rPr>
          <w:rFonts w:ascii="Times New Roman" w:hAnsi="Times New Roman" w:cs="Times New Roman"/>
          <w:sz w:val="24"/>
          <w:szCs w:val="24"/>
        </w:rPr>
        <w:t xml:space="preserve"> презентаций,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Их применение на логопедических занятиях интересно, познавательно и увлекательно детям. Экран притягивает внимание, которого мы порой не можем добиться при фронтальной работе с детьми.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Создан банк электронных образовательных ресурсов: компьютерные логопедические программы, компьютерные обучающие игры, </w:t>
      </w:r>
      <w:proofErr w:type="spellStart"/>
      <w:r w:rsidRPr="000128D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128DD">
        <w:rPr>
          <w:rFonts w:ascii="Times New Roman" w:hAnsi="Times New Roman" w:cs="Times New Roman"/>
          <w:sz w:val="24"/>
          <w:szCs w:val="24"/>
        </w:rPr>
        <w:t xml:space="preserve"> презентаций, аудиоматериал по следующим направлениям работы: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• Формирование произношения.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• Развития фонематического восприятия, овладение элементами грамоты.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• Формирование лексико-грамматических средств языка.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• Развитие связной речи.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• Развитие артикуляционной моторики, речевого дыхания, здоровьесберегающие технологии. </w:t>
      </w:r>
    </w:p>
    <w:p w:rsidR="007B05B6" w:rsidRPr="000128DD" w:rsidRDefault="007B05B6" w:rsidP="007B05B6">
      <w:pPr>
        <w:jc w:val="both"/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 xml:space="preserve"> </w:t>
      </w:r>
      <w:r w:rsidRPr="000128DD">
        <w:rPr>
          <w:rFonts w:ascii="Times New Roman" w:hAnsi="Times New Roman" w:cs="Times New Roman"/>
          <w:sz w:val="24"/>
          <w:szCs w:val="24"/>
        </w:rPr>
        <w:tab/>
        <w:t xml:space="preserve">Таким образом, электронные ресурсы делают процесс коррекции речи более эффективным и динамичным, по сравнению с традиционными методиками, так как задания в ней представлены в игровой, интерактивной форме. Все это повышает мотивационную готовность ребенка к занятию, что положительно сказывается на результатах логопедической работы. </w:t>
      </w:r>
    </w:p>
    <w:p w:rsidR="00E60738" w:rsidRPr="000128DD" w:rsidRDefault="007B05B6">
      <w:pPr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B05B6" w:rsidRPr="000128DD" w:rsidRDefault="007B05B6">
      <w:pPr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>1.Гаркуша Ю. Ф.</w:t>
      </w:r>
      <w:r w:rsidR="00C151E5" w:rsidRPr="000128DD">
        <w:rPr>
          <w:rFonts w:ascii="Times New Roman" w:hAnsi="Times New Roman" w:cs="Times New Roman"/>
          <w:sz w:val="24"/>
          <w:szCs w:val="24"/>
        </w:rPr>
        <w:t>, Черлина Н.А., Манина Е.В. Новые информационные технологии в логопедической работе.// Логопед. – 2004. - №2.</w:t>
      </w:r>
    </w:p>
    <w:p w:rsidR="00C151E5" w:rsidRPr="000128DD" w:rsidRDefault="00C151E5">
      <w:pPr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>2.Лизунова Л.Р. Использование информационно-коммуникативных технологий в логопедической работе.// Логопед.- 2006. - №4.</w:t>
      </w:r>
    </w:p>
    <w:p w:rsidR="00C151E5" w:rsidRPr="000128DD" w:rsidRDefault="00C151E5">
      <w:pPr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>3.Лынская М.И. Организация логопедической помощи с использованием компьютерных программ.// Логопед в детском саду. – 2006. - №6.</w:t>
      </w:r>
    </w:p>
    <w:p w:rsidR="00C151E5" w:rsidRPr="000128DD" w:rsidRDefault="00C151E5">
      <w:pPr>
        <w:rPr>
          <w:rFonts w:ascii="Times New Roman" w:hAnsi="Times New Roman" w:cs="Times New Roman"/>
          <w:sz w:val="24"/>
          <w:szCs w:val="24"/>
        </w:rPr>
      </w:pPr>
      <w:r w:rsidRPr="000128DD">
        <w:rPr>
          <w:rFonts w:ascii="Times New Roman" w:hAnsi="Times New Roman" w:cs="Times New Roman"/>
          <w:sz w:val="24"/>
          <w:szCs w:val="24"/>
        </w:rPr>
        <w:t>4. Соприна М.В. Компьютерные технологии в коррекции речевого развития дошкольников.// Воспитатель ДОУ. – 2010. - №7</w:t>
      </w:r>
    </w:p>
    <w:p w:rsidR="00C151E5" w:rsidRPr="000128DD" w:rsidRDefault="00C151E5">
      <w:pPr>
        <w:rPr>
          <w:sz w:val="24"/>
          <w:szCs w:val="24"/>
        </w:rPr>
      </w:pPr>
    </w:p>
    <w:sectPr w:rsidR="00C151E5" w:rsidRPr="000128DD" w:rsidSect="007B05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5B6"/>
    <w:rsid w:val="000128DD"/>
    <w:rsid w:val="004E6792"/>
    <w:rsid w:val="006B4CA7"/>
    <w:rsid w:val="006C0E97"/>
    <w:rsid w:val="006E5983"/>
    <w:rsid w:val="006F6694"/>
    <w:rsid w:val="007B05B6"/>
    <w:rsid w:val="00AE04E2"/>
    <w:rsid w:val="00BE46B8"/>
    <w:rsid w:val="00C151E5"/>
    <w:rsid w:val="00DC1A9C"/>
    <w:rsid w:val="00F9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0E9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6C0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2015-03-04T15:26:00Z</dcterms:created>
  <dcterms:modified xsi:type="dcterms:W3CDTF">2016-02-04T13:39:00Z</dcterms:modified>
</cp:coreProperties>
</file>