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1D" w:rsidRPr="00703104" w:rsidRDefault="00A4711D" w:rsidP="00703104">
      <w:pPr>
        <w:jc w:val="center"/>
        <w:rPr>
          <w:rFonts w:ascii="Times New Roman" w:hAnsi="Times New Roman"/>
          <w:sz w:val="40"/>
          <w:szCs w:val="40"/>
        </w:rPr>
      </w:pPr>
      <w:r w:rsidRPr="00703104">
        <w:rPr>
          <w:rFonts w:ascii="Times New Roman" w:hAnsi="Times New Roman"/>
          <w:sz w:val="32"/>
          <w:szCs w:val="32"/>
        </w:rPr>
        <w:t>Консультация для родителей</w:t>
      </w:r>
    </w:p>
    <w:p w:rsidR="00A4711D" w:rsidRPr="00703104" w:rsidRDefault="00A4711D" w:rsidP="00703104">
      <w:pPr>
        <w:jc w:val="center"/>
        <w:rPr>
          <w:rFonts w:ascii="Times New Roman" w:hAnsi="Times New Roman"/>
          <w:b/>
          <w:sz w:val="32"/>
          <w:szCs w:val="32"/>
        </w:rPr>
      </w:pPr>
      <w:r w:rsidRPr="00703104">
        <w:rPr>
          <w:rFonts w:ascii="Times New Roman" w:hAnsi="Times New Roman"/>
          <w:b/>
          <w:sz w:val="32"/>
          <w:szCs w:val="32"/>
        </w:rPr>
        <w:t>«Развитие связной речи у детей 5</w:t>
      </w:r>
      <w:r>
        <w:rPr>
          <w:rFonts w:ascii="Times New Roman" w:hAnsi="Times New Roman"/>
          <w:b/>
          <w:sz w:val="32"/>
          <w:szCs w:val="32"/>
        </w:rPr>
        <w:t>-</w:t>
      </w:r>
      <w:r w:rsidRPr="00703104">
        <w:rPr>
          <w:rFonts w:ascii="Times New Roman" w:hAnsi="Times New Roman"/>
          <w:b/>
          <w:sz w:val="32"/>
          <w:szCs w:val="32"/>
        </w:rPr>
        <w:t>года жизни».</w:t>
      </w:r>
    </w:p>
    <w:p w:rsidR="00A4711D" w:rsidRPr="00703104" w:rsidRDefault="00A4711D" w:rsidP="007031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 xml:space="preserve">Пятый год жизни - это период высшей речевой активности.  Дети легко подхватывают начатый разговор, спешат высказаться, перебивают друг друга, достаточно часто сопровождают речью собственные действия. </w:t>
      </w:r>
    </w:p>
    <w:p w:rsidR="00A4711D" w:rsidRDefault="00A4711D" w:rsidP="007031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Из телепередач, книг, рассказов взрослых малыши получают некоторые сведения о предметах,  явлениях, событиях, не имевших места в их собственном опыте.  У них появляется  круг вербальных (словесных) знаний. Оперируя ими,  дети зачастую делают логически неправильные выводы  (например:  «Близнецы – это не внуки.  Близнецы - знак  Зодиака,  -  поясняет ребёнок взрослым, услышав их разговор).</w:t>
      </w:r>
    </w:p>
    <w:p w:rsidR="00A4711D" w:rsidRDefault="00A4711D" w:rsidP="007031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уделять большое внимание повседневному общению с детьми, во время которого взрослый старается дать ребёнку пример правильной речи, умения слушать и выражать свои мысли.</w:t>
      </w:r>
    </w:p>
    <w:p w:rsidR="00A4711D" w:rsidRPr="00703104" w:rsidRDefault="00A4711D" w:rsidP="001C69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Мы,  взрослые</w:t>
      </w:r>
      <w:r>
        <w:rPr>
          <w:rFonts w:ascii="Times New Roman" w:hAnsi="Times New Roman"/>
          <w:sz w:val="28"/>
          <w:szCs w:val="28"/>
        </w:rPr>
        <w:t>,</w:t>
      </w:r>
      <w:r w:rsidRPr="00703104">
        <w:rPr>
          <w:rFonts w:ascii="Times New Roman" w:hAnsi="Times New Roman"/>
          <w:sz w:val="28"/>
          <w:szCs w:val="28"/>
        </w:rPr>
        <w:t xml:space="preserve"> должны серьёзно и уважительно относиться к любым высказываниям детей, вступать с ребёнком в диалог. Для того, чтобы ребёнок начал делиться своими представлениями об окружающем мире ему нужна подсказка (случайно возникшая или специально подготовленная). В качестве такой подсказки можно использовать разговоры с детьми. Можно брать любую тему.  Вот некоторые из них: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1.</w:t>
      </w:r>
      <w:r w:rsidRPr="00703104">
        <w:rPr>
          <w:rFonts w:ascii="Times New Roman" w:hAnsi="Times New Roman"/>
          <w:b/>
          <w:sz w:val="28"/>
          <w:szCs w:val="28"/>
        </w:rPr>
        <w:t>Твои игры.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В какую игру ты играешь? Какие игрушки тебе нужны в этой игре? Какие игры ты знаешь? Какие игры ты любишь? Какая игра самая любимая? В какие игры ты играл (а) осенью? Зимой? И так далее.  С кем любишь играть?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 xml:space="preserve">2. </w:t>
      </w:r>
      <w:r w:rsidRPr="00703104">
        <w:rPr>
          <w:rFonts w:ascii="Times New Roman" w:hAnsi="Times New Roman"/>
          <w:b/>
          <w:sz w:val="28"/>
          <w:szCs w:val="28"/>
        </w:rPr>
        <w:t xml:space="preserve">Что чувствует твой друг? 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Почему он огорчён? Ты спросил, почему у него (друга) такой невесёлый вид? Успокоил ли ты его и как?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 xml:space="preserve">3. </w:t>
      </w:r>
      <w:r w:rsidRPr="00703104">
        <w:rPr>
          <w:rFonts w:ascii="Times New Roman" w:hAnsi="Times New Roman"/>
          <w:b/>
          <w:sz w:val="28"/>
          <w:szCs w:val="28"/>
        </w:rPr>
        <w:t>Что ты знаешь о себе?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Как тебя зовут (имя, фамилия)? Сколько тебе лет (возраст)? Где ты живёшь (адрес)? Что ты умеешь делать?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 xml:space="preserve">4. </w:t>
      </w:r>
      <w:r w:rsidRPr="00703104">
        <w:rPr>
          <w:rFonts w:ascii="Times New Roman" w:hAnsi="Times New Roman"/>
          <w:b/>
          <w:sz w:val="28"/>
          <w:szCs w:val="28"/>
        </w:rPr>
        <w:t>Ты – человек!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Какие органы у тебя есть? Зачем нужны глаза, ресницы, уши, сердце, ноги, желудок? Как ты дышишь?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 xml:space="preserve">5. </w:t>
      </w:r>
      <w:r w:rsidRPr="00703104">
        <w:rPr>
          <w:rFonts w:ascii="Times New Roman" w:hAnsi="Times New Roman"/>
          <w:b/>
          <w:sz w:val="28"/>
          <w:szCs w:val="28"/>
        </w:rPr>
        <w:t>Береги зубы.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Зачем человеку зубы? Что полезно для зубов, а что вредно? Зачем нужно чистить зубы и как? Когда нужно идти к зубному врачу? Как нужно вести себя в кабинете у врача?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 xml:space="preserve">6. </w:t>
      </w:r>
      <w:r w:rsidRPr="00703104">
        <w:rPr>
          <w:rFonts w:ascii="Times New Roman" w:hAnsi="Times New Roman"/>
          <w:b/>
          <w:sz w:val="28"/>
          <w:szCs w:val="28"/>
        </w:rPr>
        <w:t>Дикие животные.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Каких животных ты знаешь? Каких из них ты видел в зоопарке? Кто из них самый сильный? Какие животные (дикие) живут в жарких странах? Какие дикие животные живу в лесу, пустыне, на Севере?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 xml:space="preserve">7. </w:t>
      </w:r>
      <w:r w:rsidRPr="00703104">
        <w:rPr>
          <w:rFonts w:ascii="Times New Roman" w:hAnsi="Times New Roman"/>
          <w:b/>
          <w:sz w:val="28"/>
          <w:szCs w:val="28"/>
        </w:rPr>
        <w:t>Птицы.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Каких птиц ты знаешь? Какие птицы живут с человеком? Передай голос домашних птиц.  Какую из домашних птиц ты любишь и за что?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Сформулировав вопрос, нужно выслушать ребёнка, что-то уточнить, чему-то удивиться, и получив достаточную информацию, обобщить сказанное.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При таком диалоге ребёнок быстрее усваивает новые слова и выражения, начинает проявлять инициативу, интересоваться правильно ли он сказал. Ребёнок захочет быть интересным собеседником.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711D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Pr="00703104">
        <w:rPr>
          <w:rFonts w:ascii="Times New Roman" w:hAnsi="Times New Roman"/>
          <w:sz w:val="28"/>
          <w:szCs w:val="28"/>
        </w:rPr>
        <w:t>: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 xml:space="preserve"> В.В. Гербова «Занятия по развитию речи в средней группе». Издательство Мозаика – Синтез. Москва 2010г.</w:t>
      </w:r>
    </w:p>
    <w:p w:rsidR="00A4711D" w:rsidRPr="00703104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104">
        <w:rPr>
          <w:rFonts w:ascii="Times New Roman" w:hAnsi="Times New Roman"/>
          <w:sz w:val="28"/>
          <w:szCs w:val="28"/>
        </w:rPr>
        <w:t>План – программа образовательно - воспи</w:t>
      </w:r>
      <w:r>
        <w:rPr>
          <w:rFonts w:ascii="Times New Roman" w:hAnsi="Times New Roman"/>
          <w:sz w:val="28"/>
          <w:szCs w:val="28"/>
        </w:rPr>
        <w:t>тательной работы в детском саду</w:t>
      </w:r>
      <w:r w:rsidRPr="00703104">
        <w:rPr>
          <w:rFonts w:ascii="Times New Roman" w:hAnsi="Times New Roman"/>
          <w:sz w:val="28"/>
          <w:szCs w:val="28"/>
        </w:rPr>
        <w:t>. Н.В. Гончарова и др. Издательство  « Акцидент» 1997г.</w:t>
      </w:r>
    </w:p>
    <w:p w:rsidR="00A4711D" w:rsidRDefault="00A4711D" w:rsidP="00703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711D" w:rsidRPr="00355FFA" w:rsidRDefault="00A4711D" w:rsidP="00355F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55FFA">
        <w:rPr>
          <w:rFonts w:ascii="Times New Roman" w:hAnsi="Times New Roman"/>
          <w:b/>
          <w:sz w:val="28"/>
          <w:szCs w:val="28"/>
        </w:rPr>
        <w:t>Воспитатель: Тригубова В.Н.</w:t>
      </w:r>
    </w:p>
    <w:sectPr w:rsidR="00A4711D" w:rsidRPr="00355FFA" w:rsidSect="00B3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6B"/>
    <w:rsid w:val="00117CEC"/>
    <w:rsid w:val="001C694A"/>
    <w:rsid w:val="0026434A"/>
    <w:rsid w:val="00355FFA"/>
    <w:rsid w:val="00412C3B"/>
    <w:rsid w:val="004D674B"/>
    <w:rsid w:val="005B5737"/>
    <w:rsid w:val="00634C72"/>
    <w:rsid w:val="00703104"/>
    <w:rsid w:val="009567B0"/>
    <w:rsid w:val="00A4711D"/>
    <w:rsid w:val="00AA6F0A"/>
    <w:rsid w:val="00B31ED3"/>
    <w:rsid w:val="00BE45A3"/>
    <w:rsid w:val="00BF6BAF"/>
    <w:rsid w:val="00CE79A8"/>
    <w:rsid w:val="00D1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438</Words>
  <Characters>2500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777</cp:lastModifiedBy>
  <cp:revision>9</cp:revision>
  <cp:lastPrinted>2015-04-01T04:57:00Z</cp:lastPrinted>
  <dcterms:created xsi:type="dcterms:W3CDTF">2015-04-01T04:51:00Z</dcterms:created>
  <dcterms:modified xsi:type="dcterms:W3CDTF">2016-02-05T10:00:00Z</dcterms:modified>
</cp:coreProperties>
</file>