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71" w:rsidRPr="008B7D71" w:rsidRDefault="008B7D71" w:rsidP="004620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71">
        <w:rPr>
          <w:rFonts w:ascii="Times New Roman" w:hAnsi="Times New Roman" w:cs="Times New Roman"/>
          <w:b/>
          <w:sz w:val="28"/>
          <w:szCs w:val="28"/>
        </w:rPr>
        <w:t xml:space="preserve">Приёмы и способы чтения при </w:t>
      </w:r>
      <w:r w:rsidR="004620EE">
        <w:rPr>
          <w:rFonts w:ascii="Times New Roman" w:hAnsi="Times New Roman" w:cs="Times New Roman"/>
          <w:b/>
          <w:sz w:val="28"/>
          <w:szCs w:val="28"/>
        </w:rPr>
        <w:t>анализе фактического содержания произведения</w:t>
      </w:r>
    </w:p>
    <w:p w:rsidR="00AD0AB2" w:rsidRDefault="00C9476E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основных предметов в системе подготовки младшего школьника. </w:t>
      </w:r>
      <w:r w:rsidR="00A13E59">
        <w:rPr>
          <w:rFonts w:ascii="Times New Roman" w:hAnsi="Times New Roman" w:cs="Times New Roman"/>
          <w:sz w:val="28"/>
          <w:szCs w:val="28"/>
        </w:rPr>
        <w:t xml:space="preserve">Успешность изучения курса </w:t>
      </w:r>
      <w:r w:rsidR="00A32D33">
        <w:rPr>
          <w:rFonts w:ascii="Times New Roman" w:hAnsi="Times New Roman" w:cs="Times New Roman"/>
          <w:sz w:val="28"/>
          <w:szCs w:val="28"/>
        </w:rPr>
        <w:t xml:space="preserve">литературного чтения обеспечивает результативность </w:t>
      </w:r>
      <w:proofErr w:type="gramStart"/>
      <w:r w:rsidR="00A32D3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A32D33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</w:t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</w:t>
      </w:r>
      <w:r w:rsidR="00A32D33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личностным, предметным и </w:t>
      </w:r>
      <w:proofErr w:type="spellStart"/>
      <w:r w:rsidR="00A32D3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A32D33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A32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2D33">
        <w:rPr>
          <w:rFonts w:ascii="Times New Roman" w:hAnsi="Times New Roman" w:cs="Times New Roman"/>
          <w:sz w:val="28"/>
          <w:szCs w:val="28"/>
        </w:rPr>
        <w:t>, освоивших основную образовательную программу начального общего образования.</w:t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32D33" w:rsidRPr="00A32D33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основной образовательной программы основного общего образования по литературному чтению</w:t>
      </w:r>
      <w:r w:rsidR="00A32D33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 xml:space="preserve">1) понимание литературы как явления национальной и мировой культуры, средства сохранения </w:t>
      </w:r>
      <w:r w:rsidR="00AD0AB2">
        <w:rPr>
          <w:rFonts w:ascii="Times New Roman" w:hAnsi="Times New Roman" w:cs="Times New Roman"/>
          <w:sz w:val="28"/>
          <w:szCs w:val="28"/>
        </w:rPr>
        <w:t>и передачи нравственных ценностей и традиций;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>2)</w:t>
      </w:r>
      <w:r w:rsidR="00AD0AB2">
        <w:rPr>
          <w:rFonts w:ascii="Times New Roman" w:hAnsi="Times New Roman" w:cs="Times New Roman"/>
          <w:sz w:val="28"/>
          <w:szCs w:val="28"/>
        </w:rPr>
        <w:t xml:space="preserve"> осознание значимости чтения для личного развития; формирования представлений о мире, российской истории и культуре;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A32D33">
        <w:rPr>
          <w:rFonts w:ascii="Times New Roman" w:hAnsi="Times New Roman" w:cs="Times New Roman"/>
          <w:sz w:val="28"/>
          <w:szCs w:val="28"/>
        </w:rPr>
        <w:t>3)</w:t>
      </w:r>
      <w:r w:rsidR="00AD0AB2">
        <w:rPr>
          <w:rFonts w:ascii="Times New Roman" w:hAnsi="Times New Roman" w:cs="Times New Roman"/>
          <w:sz w:val="28"/>
          <w:szCs w:val="28"/>
        </w:rPr>
        <w:t xml:space="preserve"> понимание роли чтения, использование разных видов чтения (ознакомительное, изучающее, выборочное, поисковое);</w:t>
      </w:r>
      <w:proofErr w:type="gramEnd"/>
      <w:r w:rsidR="00AD0AB2">
        <w:rPr>
          <w:rFonts w:ascii="Times New Roman" w:hAnsi="Times New Roman" w:cs="Times New Roman"/>
          <w:sz w:val="28"/>
          <w:szCs w:val="28"/>
        </w:rPr>
        <w:t xml:space="preserve"> 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AD0AB2">
        <w:rPr>
          <w:rFonts w:ascii="Times New Roman" w:hAnsi="Times New Roman" w:cs="Times New Roman"/>
          <w:sz w:val="28"/>
          <w:szCs w:val="28"/>
        </w:rPr>
        <w:t>4) достижение необходимого уровня для продолжения образования уровня читательской компетентности, общего речевого развития, т.е. овладение техникой вслух и про себя, элементарными приёмами интерпретации, анализа и преображения художественных, научно-популярных и учебных текстов с использованием литературоведческих понятий;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AD0AB2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литературу.</w:t>
      </w:r>
    </w:p>
    <w:p w:rsidR="00CD6301" w:rsidRDefault="008B7D71" w:rsidP="00462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литературного чтения в начальной школе направлено на достижение следующих </w:t>
      </w:r>
      <w:r w:rsidRPr="008B7D71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7D71" w:rsidRDefault="008B7D71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D7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овладение осознанным, правильным, беглым и выразительным чтением; формирование читательского кругозора и приобретение опыта самостоятельной читательской деятельности; совершенствование </w:t>
      </w:r>
      <w:r w:rsidRPr="008B7D71">
        <w:rPr>
          <w:rFonts w:ascii="Times New Roman" w:hAnsi="Times New Roman" w:cs="Times New Roman"/>
          <w:b/>
          <w:sz w:val="28"/>
          <w:szCs w:val="28"/>
        </w:rPr>
        <w:t>всех видов речевой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F1931" w:rsidRDefault="008B7D71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развитие художественно – творческих и познавательных способностей, эмоциональной отзывчивости при чтении художественных произведений;</w:t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 w:rsidR="004620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воспитание интереса к чтению и книге; обогащение нравственного опыта младших школьников, формирование представлений о добре и зле. 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  <w:t xml:space="preserve">Содержание курса «Литературное чтение» в начальной школе включает следующие разделы: 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  <w:t>- виды речевой и читательской деятельности;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  <w:t>- круг детского чтения;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  <w:t>- литературоведческая пропедевтика;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  <w:t>- творческая деятельность учащихся.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19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F1931" w:rsidRPr="00FF1931">
        <w:rPr>
          <w:rFonts w:ascii="Times New Roman" w:hAnsi="Times New Roman" w:cs="Times New Roman"/>
          <w:b/>
          <w:sz w:val="28"/>
          <w:szCs w:val="28"/>
        </w:rPr>
        <w:t>«Виды речевой и читательской деятельности»</w:t>
      </w:r>
      <w:r w:rsidR="00FF1931">
        <w:rPr>
          <w:rFonts w:ascii="Times New Roman" w:hAnsi="Times New Roman" w:cs="Times New Roman"/>
          <w:sz w:val="28"/>
          <w:szCs w:val="28"/>
        </w:rPr>
        <w:t xml:space="preserve"> включает следующие содержательные линии: </w:t>
      </w:r>
      <w:proofErr w:type="spellStart"/>
      <w:r w:rsidR="00FF193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F1931">
        <w:rPr>
          <w:rFonts w:ascii="Times New Roman" w:hAnsi="Times New Roman" w:cs="Times New Roman"/>
          <w:sz w:val="28"/>
          <w:szCs w:val="28"/>
        </w:rPr>
        <w:t xml:space="preserve"> (слушание),  чтение (вслух, про себя), работу с разными видами текста, библиографическую культуру, работу с художественными произведениями, учебными и научно-популярными текстами, говорение, письмо.</w:t>
      </w:r>
      <w:proofErr w:type="gramEnd"/>
      <w:r w:rsidR="00FF1931">
        <w:rPr>
          <w:rFonts w:ascii="Times New Roman" w:hAnsi="Times New Roman" w:cs="Times New Roman"/>
          <w:sz w:val="28"/>
          <w:szCs w:val="28"/>
        </w:rPr>
        <w:t xml:space="preserve"> </w:t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>
        <w:rPr>
          <w:rFonts w:ascii="Times New Roman" w:hAnsi="Times New Roman" w:cs="Times New Roman"/>
          <w:sz w:val="28"/>
          <w:szCs w:val="28"/>
        </w:rPr>
        <w:tab/>
      </w:r>
      <w:r w:rsidR="00FF1931" w:rsidRPr="00FF1931">
        <w:rPr>
          <w:rFonts w:ascii="Times New Roman" w:hAnsi="Times New Roman" w:cs="Times New Roman"/>
          <w:b/>
          <w:sz w:val="28"/>
          <w:szCs w:val="28"/>
        </w:rPr>
        <w:t>Работа с текстом художественного произведения</w:t>
      </w:r>
      <w:r w:rsidR="00FF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31">
        <w:rPr>
          <w:rFonts w:ascii="Times New Roman" w:hAnsi="Times New Roman" w:cs="Times New Roman"/>
          <w:sz w:val="28"/>
          <w:szCs w:val="28"/>
        </w:rPr>
        <w:t>начинается с анализа факти</w:t>
      </w:r>
      <w:r w:rsidR="00494308">
        <w:rPr>
          <w:rFonts w:ascii="Times New Roman" w:hAnsi="Times New Roman" w:cs="Times New Roman"/>
          <w:sz w:val="28"/>
          <w:szCs w:val="28"/>
        </w:rPr>
        <w:t>ческого содержания.</w:t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  <w:t xml:space="preserve">Работу над фактическим содержанием целесообразно начинать с составление событийного плана. </w:t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</w:r>
      <w:r w:rsidR="00494308">
        <w:rPr>
          <w:rFonts w:ascii="Times New Roman" w:hAnsi="Times New Roman" w:cs="Times New Roman"/>
          <w:sz w:val="28"/>
          <w:szCs w:val="28"/>
        </w:rPr>
        <w:tab/>
        <w:t>Способы составления плана.</w:t>
      </w:r>
    </w:p>
    <w:p w:rsidR="00494308" w:rsidRDefault="00494308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 способу подачи материала:</w:t>
      </w:r>
    </w:p>
    <w:p w:rsidR="00494308" w:rsidRPr="00494308" w:rsidRDefault="00494308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6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Вербальный (цитатный)</w:t>
      </w:r>
    </w:p>
    <w:p w:rsidR="00494308" w:rsidRPr="00494308" w:rsidRDefault="00494308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6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Графический (картинный план)</w:t>
      </w:r>
    </w:p>
    <w:p w:rsidR="00494308" w:rsidRDefault="00494308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20EE">
        <w:rPr>
          <w:rFonts w:ascii="Times New Roman" w:hAnsi="Times New Roman" w:cs="Times New Roman"/>
          <w:sz w:val="28"/>
          <w:szCs w:val="28"/>
        </w:rPr>
        <w:t xml:space="preserve">иллюстрации из текста </w:t>
      </w:r>
      <w:r>
        <w:rPr>
          <w:rFonts w:ascii="Times New Roman" w:hAnsi="Times New Roman" w:cs="Times New Roman"/>
          <w:sz w:val="28"/>
          <w:szCs w:val="28"/>
        </w:rPr>
        <w:t>и подписи к ним)</w:t>
      </w:r>
    </w:p>
    <w:p w:rsidR="00494308" w:rsidRPr="00494308" w:rsidRDefault="00494308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6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Количественный.</w:t>
      </w:r>
    </w:p>
    <w:p w:rsidR="008B7D71" w:rsidRDefault="00494308" w:rsidP="0046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характеру, полноте:</w:t>
      </w:r>
    </w:p>
    <w:p w:rsidR="0076339C" w:rsidRDefault="0076339C" w:rsidP="004620E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</w:t>
      </w:r>
    </w:p>
    <w:p w:rsidR="00E4230D" w:rsidRPr="00E4230D" w:rsidRDefault="00E4230D" w:rsidP="004620E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Частичный </w:t>
      </w:r>
    </w:p>
    <w:tbl>
      <w:tblPr>
        <w:tblW w:w="0" w:type="auto"/>
        <w:tblInd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614"/>
        <w:gridCol w:w="673"/>
        <w:gridCol w:w="360"/>
        <w:gridCol w:w="668"/>
        <w:gridCol w:w="647"/>
        <w:gridCol w:w="628"/>
      </w:tblGrid>
      <w:tr w:rsidR="00E4230D" w:rsidTr="00683AA0">
        <w:trPr>
          <w:trHeight w:val="318"/>
        </w:trPr>
        <w:tc>
          <w:tcPr>
            <w:tcW w:w="637" w:type="dxa"/>
            <w:shd w:val="clear" w:color="auto" w:fill="auto"/>
          </w:tcPr>
          <w:p w:rsidR="00E4230D" w:rsidRPr="0076339C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nil"/>
              <w:bottom w:val="nil"/>
            </w:tcBorders>
            <w:shd w:val="clear" w:color="auto" w:fill="auto"/>
          </w:tcPr>
          <w:p w:rsidR="00E4230D" w:rsidRPr="0076339C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4230D" w:rsidRPr="0076339C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4230D" w:rsidRDefault="00E4230D" w:rsidP="004620EE">
      <w:pPr>
        <w:tabs>
          <w:tab w:val="left" w:pos="1343"/>
          <w:tab w:val="left" w:pos="2202"/>
        </w:tabs>
        <w:jc w:val="both"/>
      </w:pPr>
      <w:r>
        <w:tab/>
      </w:r>
    </w:p>
    <w:p w:rsidR="00E4230D" w:rsidRDefault="00E4230D" w:rsidP="004620EE">
      <w:pPr>
        <w:tabs>
          <w:tab w:val="left" w:pos="1343"/>
          <w:tab w:val="left" w:pos="2202"/>
        </w:tabs>
        <w:jc w:val="both"/>
      </w:pPr>
    </w:p>
    <w:p w:rsidR="00E4230D" w:rsidRDefault="00E4230D" w:rsidP="004620EE">
      <w:pPr>
        <w:tabs>
          <w:tab w:val="left" w:pos="1343"/>
          <w:tab w:val="left" w:pos="2202"/>
        </w:tabs>
        <w:jc w:val="both"/>
      </w:pPr>
    </w:p>
    <w:p w:rsidR="00E4230D" w:rsidRPr="00E4230D" w:rsidRDefault="00E4230D" w:rsidP="004620EE">
      <w:pPr>
        <w:pStyle w:val="a6"/>
        <w:numPr>
          <w:ilvl w:val="0"/>
          <w:numId w:val="1"/>
        </w:numPr>
        <w:tabs>
          <w:tab w:val="left" w:pos="1343"/>
          <w:tab w:val="left" w:pos="22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30D">
        <w:rPr>
          <w:rFonts w:ascii="Times New Roman" w:hAnsi="Times New Roman" w:cs="Times New Roman"/>
          <w:sz w:val="28"/>
          <w:szCs w:val="28"/>
        </w:rPr>
        <w:lastRenderedPageBreak/>
        <w:t>Деформированный</w:t>
      </w:r>
    </w:p>
    <w:tbl>
      <w:tblPr>
        <w:tblW w:w="0" w:type="auto"/>
        <w:tblInd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614"/>
        <w:gridCol w:w="856"/>
        <w:gridCol w:w="360"/>
        <w:gridCol w:w="856"/>
        <w:gridCol w:w="647"/>
        <w:gridCol w:w="856"/>
      </w:tblGrid>
      <w:tr w:rsidR="00E4230D" w:rsidTr="00683AA0">
        <w:trPr>
          <w:trHeight w:val="318"/>
        </w:trPr>
        <w:tc>
          <w:tcPr>
            <w:tcW w:w="637" w:type="dxa"/>
            <w:shd w:val="clear" w:color="auto" w:fill="auto"/>
          </w:tcPr>
          <w:p w:rsidR="004158B1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230D" w:rsidRPr="0076339C" w:rsidRDefault="004158B1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14" w:type="dxa"/>
            <w:tcBorders>
              <w:top w:val="nil"/>
              <w:bottom w:val="nil"/>
            </w:tcBorders>
            <w:shd w:val="clear" w:color="auto" w:fill="auto"/>
          </w:tcPr>
          <w:p w:rsidR="00E4230D" w:rsidRPr="0076339C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E4230D" w:rsidRPr="0076339C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8B1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158B1" w:rsidRDefault="004158B1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</w:tcPr>
          <w:p w:rsidR="00E4230D" w:rsidRDefault="00E4230D" w:rsidP="0046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8B1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</w:tr>
    </w:tbl>
    <w:p w:rsidR="00E4230D" w:rsidRDefault="00E4230D" w:rsidP="004620EE">
      <w:pPr>
        <w:tabs>
          <w:tab w:val="left" w:pos="2202"/>
        </w:tabs>
        <w:jc w:val="both"/>
      </w:pPr>
    </w:p>
    <w:p w:rsidR="00E4230D" w:rsidRDefault="00E4230D" w:rsidP="004620EE">
      <w:pPr>
        <w:tabs>
          <w:tab w:val="left" w:pos="2202"/>
        </w:tabs>
        <w:jc w:val="both"/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месту.</w:t>
      </w:r>
    </w:p>
    <w:p w:rsidR="00E4230D" w:rsidRDefault="00E4230D" w:rsidP="004620EE">
      <w:pPr>
        <w:jc w:val="both"/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действию.</w:t>
      </w:r>
    </w:p>
    <w:p w:rsidR="00E4230D" w:rsidRDefault="00E4230D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</w:t>
      </w:r>
      <w:r w:rsidRPr="00E4230D">
        <w:rPr>
          <w:rFonts w:ascii="Times New Roman" w:hAnsi="Times New Roman" w:cs="Times New Roman"/>
          <w:sz w:val="28"/>
          <w:szCs w:val="28"/>
        </w:rPr>
        <w:t>риёмы и способы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30D">
        <w:rPr>
          <w:rFonts w:ascii="Times New Roman" w:hAnsi="Times New Roman" w:cs="Times New Roman"/>
          <w:sz w:val="28"/>
          <w:szCs w:val="28"/>
        </w:rPr>
        <w:t>при анализе фактического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сказки Петра Ершова «Конёк – горбунок» (первой части).</w:t>
      </w:r>
    </w:p>
    <w:p w:rsidR="00E4230D" w:rsidRDefault="00F2724E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учащимся план 1 части сказки.</w:t>
      </w:r>
    </w:p>
    <w:p w:rsidR="00275DBA" w:rsidRDefault="00275DBA" w:rsidP="0046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отца.</w:t>
      </w:r>
    </w:p>
    <w:p w:rsidR="00275DBA" w:rsidRDefault="00275DBA" w:rsidP="0046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Ванюша в дозоре.</w:t>
      </w:r>
    </w:p>
    <w:p w:rsidR="00275DBA" w:rsidRDefault="00275DBA" w:rsidP="0046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балагане (Корыстный план братьев).</w:t>
      </w:r>
    </w:p>
    <w:p w:rsidR="00275DBA" w:rsidRDefault="00275DBA" w:rsidP="0046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дороге на ярмарку.</w:t>
      </w:r>
      <w:r w:rsidR="001A2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A2290">
        <w:rPr>
          <w:rFonts w:ascii="Times New Roman" w:hAnsi="Times New Roman" w:cs="Times New Roman"/>
          <w:sz w:val="28"/>
          <w:szCs w:val="28"/>
        </w:rPr>
        <w:t>(Коварный замысел братьев)</w:t>
      </w:r>
    </w:p>
    <w:p w:rsidR="00275DBA" w:rsidRPr="00275DBA" w:rsidRDefault="00275DBA" w:rsidP="0046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ярмарке.</w:t>
      </w:r>
    </w:p>
    <w:p w:rsidR="00E4230D" w:rsidRDefault="00354BEE" w:rsidP="0046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354BEE">
        <w:rPr>
          <w:rFonts w:ascii="Times New Roman" w:hAnsi="Times New Roman" w:cs="Times New Roman"/>
          <w:sz w:val="28"/>
          <w:szCs w:val="28"/>
        </w:rPr>
        <w:t xml:space="preserve">п.1 плана </w:t>
      </w:r>
      <w:r>
        <w:rPr>
          <w:rFonts w:ascii="Times New Roman" w:hAnsi="Times New Roman" w:cs="Times New Roman"/>
          <w:sz w:val="28"/>
          <w:szCs w:val="28"/>
        </w:rPr>
        <w:t xml:space="preserve">(В доме отца) </w:t>
      </w:r>
      <w:r w:rsidRPr="00354BEE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FD341F">
        <w:rPr>
          <w:rFonts w:ascii="Times New Roman" w:hAnsi="Times New Roman" w:cs="Times New Roman"/>
          <w:sz w:val="28"/>
          <w:szCs w:val="28"/>
        </w:rPr>
        <w:t>вопросы, ответы на которые нужно найти в тексте сказки.</w:t>
      </w:r>
    </w:p>
    <w:p w:rsidR="00354BEE" w:rsidRPr="00FD341F" w:rsidRDefault="00354BEE" w:rsidP="00462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41F">
        <w:rPr>
          <w:rFonts w:ascii="Times New Roman" w:hAnsi="Times New Roman" w:cs="Times New Roman"/>
          <w:b/>
          <w:sz w:val="28"/>
          <w:szCs w:val="28"/>
        </w:rPr>
        <w:t>1. Когда?</w:t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  <w:t>2. Где?</w:t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  <w:t>3. Кто?</w:t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  <w:t>4. Что (с</w:t>
      </w:r>
      <w:proofErr w:type="gramStart"/>
      <w:r w:rsidRPr="00FD341F"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 w:rsidRPr="00FD341F">
        <w:rPr>
          <w:rFonts w:ascii="Times New Roman" w:hAnsi="Times New Roman" w:cs="Times New Roman"/>
          <w:b/>
          <w:sz w:val="28"/>
          <w:szCs w:val="28"/>
        </w:rPr>
        <w:t>елал?</w:t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  <w:t>5. Как?</w:t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</w:r>
      <w:r w:rsidRPr="00FD341F">
        <w:rPr>
          <w:rFonts w:ascii="Times New Roman" w:hAnsi="Times New Roman" w:cs="Times New Roman"/>
          <w:b/>
          <w:sz w:val="28"/>
          <w:szCs w:val="28"/>
        </w:rPr>
        <w:tab/>
        <w:t>6. Почему?</w:t>
      </w:r>
    </w:p>
    <w:p w:rsidR="00FD341F" w:rsidRDefault="00FD341F" w:rsidP="004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23232"/>
          <w:shd w:val="clear" w:color="auto" w:fill="FFFFFF"/>
        </w:rPr>
        <w:t>За горами, за лесами,</w:t>
      </w:r>
      <w:r>
        <w:rPr>
          <w:rFonts w:ascii="Georgia" w:hAnsi="Georgia"/>
          <w:color w:val="323232"/>
        </w:rPr>
        <w:br/>
      </w:r>
      <w:r>
        <w:rPr>
          <w:rFonts w:ascii="Georgia" w:hAnsi="Georgia"/>
          <w:color w:val="323232"/>
          <w:shd w:val="clear" w:color="auto" w:fill="FFFFFF"/>
        </w:rPr>
        <w:t>За широкими морями,</w:t>
      </w:r>
      <w:r>
        <w:rPr>
          <w:rFonts w:ascii="Georgia" w:hAnsi="Georgia"/>
          <w:color w:val="323232"/>
        </w:rPr>
        <w:br/>
      </w:r>
      <w:r>
        <w:rPr>
          <w:rFonts w:ascii="Georgia" w:hAnsi="Georgia"/>
          <w:color w:val="323232"/>
          <w:shd w:val="clear" w:color="auto" w:fill="FFFFFF"/>
        </w:rPr>
        <w:t>Не на небе - на земле</w:t>
      </w:r>
      <w:r>
        <w:rPr>
          <w:rFonts w:ascii="Georgia" w:hAnsi="Georgia"/>
          <w:color w:val="323232"/>
        </w:rPr>
        <w:br/>
      </w:r>
      <w:r>
        <w:rPr>
          <w:rFonts w:ascii="Georgia" w:hAnsi="Georgia"/>
          <w:color w:val="323232"/>
          <w:shd w:val="clear" w:color="auto" w:fill="FFFFFF"/>
        </w:rPr>
        <w:t>Жил старик в одном селе.</w:t>
      </w:r>
      <w:r w:rsidR="00354BEE">
        <w:rPr>
          <w:rFonts w:ascii="Times New Roman" w:hAnsi="Times New Roman" w:cs="Times New Roman"/>
          <w:sz w:val="28"/>
          <w:szCs w:val="28"/>
        </w:rPr>
        <w:tab/>
      </w:r>
    </w:p>
    <w:p w:rsidR="00FD341F" w:rsidRDefault="00FD341F" w:rsidP="004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23232"/>
          <w:shd w:val="clear" w:color="auto" w:fill="FFFFFF"/>
        </w:rPr>
        <w:t>У старинушки три сына:</w:t>
      </w:r>
      <w:r>
        <w:rPr>
          <w:rFonts w:ascii="Georgia" w:hAnsi="Georgia"/>
          <w:color w:val="323232"/>
          <w:shd w:val="clear" w:color="auto" w:fill="FFFFFF"/>
        </w:rPr>
        <w:br/>
        <w:t xml:space="preserve"> Старший умный был </w:t>
      </w:r>
      <w:proofErr w:type="gramStart"/>
      <w:r>
        <w:rPr>
          <w:rFonts w:ascii="Georgia" w:hAnsi="Georgia"/>
          <w:color w:val="323232"/>
          <w:shd w:val="clear" w:color="auto" w:fill="FFFFFF"/>
        </w:rPr>
        <w:t>детина</w:t>
      </w:r>
      <w:proofErr w:type="gramEnd"/>
      <w:r>
        <w:rPr>
          <w:rFonts w:ascii="Georgia" w:hAnsi="Georgia"/>
          <w:color w:val="323232"/>
          <w:shd w:val="clear" w:color="auto" w:fill="FFFFFF"/>
        </w:rPr>
        <w:t>,</w:t>
      </w:r>
      <w:r>
        <w:rPr>
          <w:rFonts w:ascii="Georgia" w:hAnsi="Georgia"/>
          <w:color w:val="323232"/>
          <w:shd w:val="clear" w:color="auto" w:fill="FFFFFF"/>
        </w:rPr>
        <w:br/>
        <w:t> Средний сын и так и сяк,</w:t>
      </w:r>
      <w:r>
        <w:rPr>
          <w:rFonts w:ascii="Georgia" w:hAnsi="Georgia"/>
          <w:color w:val="323232"/>
          <w:shd w:val="clear" w:color="auto" w:fill="FFFFFF"/>
        </w:rPr>
        <w:br/>
        <w:t> Младший вовсе был дурак.</w:t>
      </w:r>
      <w:r>
        <w:rPr>
          <w:rFonts w:ascii="Georgia" w:hAnsi="Georgia"/>
          <w:color w:val="323232"/>
          <w:shd w:val="clear" w:color="auto" w:fill="FFFFFF"/>
        </w:rPr>
        <w:br/>
      </w:r>
      <w:r>
        <w:rPr>
          <w:rFonts w:ascii="Georgia" w:hAnsi="Georgia"/>
          <w:color w:val="323232"/>
          <w:shd w:val="clear" w:color="auto" w:fill="FFFFFF"/>
        </w:rPr>
        <w:br/>
        <w:t> Братья сеяли пшеницу</w:t>
      </w:r>
      <w:proofErr w:type="gramStart"/>
      <w:r>
        <w:rPr>
          <w:rFonts w:ascii="Georgia" w:hAnsi="Georgia"/>
          <w:color w:val="323232"/>
          <w:shd w:val="clear" w:color="auto" w:fill="FFFFFF"/>
        </w:rPr>
        <w:br/>
        <w:t> Д</w:t>
      </w:r>
      <w:proofErr w:type="gramEnd"/>
      <w:r>
        <w:rPr>
          <w:rFonts w:ascii="Georgia" w:hAnsi="Georgia"/>
          <w:color w:val="323232"/>
          <w:shd w:val="clear" w:color="auto" w:fill="FFFFFF"/>
        </w:rPr>
        <w:t>а возили в град-столицу:</w:t>
      </w:r>
      <w:r>
        <w:rPr>
          <w:rFonts w:ascii="Georgia" w:hAnsi="Georgia"/>
          <w:color w:val="323232"/>
          <w:shd w:val="clear" w:color="auto" w:fill="FFFFFF"/>
        </w:rPr>
        <w:br/>
        <w:t> Знать, столица та была</w:t>
      </w:r>
      <w:proofErr w:type="gramStart"/>
      <w:r>
        <w:rPr>
          <w:rFonts w:ascii="Georgia" w:hAnsi="Georgia"/>
          <w:color w:val="323232"/>
          <w:shd w:val="clear" w:color="auto" w:fill="FFFFFF"/>
        </w:rPr>
        <w:br/>
        <w:t> Н</w:t>
      </w:r>
      <w:proofErr w:type="gramEnd"/>
      <w:r>
        <w:rPr>
          <w:rFonts w:ascii="Georgia" w:hAnsi="Georgia"/>
          <w:color w:val="323232"/>
          <w:shd w:val="clear" w:color="auto" w:fill="FFFFFF"/>
        </w:rPr>
        <w:t>едалече от села.</w:t>
      </w:r>
      <w:r>
        <w:rPr>
          <w:rFonts w:ascii="Georgia" w:hAnsi="Georgia"/>
          <w:color w:val="323232"/>
          <w:shd w:val="clear" w:color="auto" w:fill="FFFFFF"/>
        </w:rPr>
        <w:br/>
      </w:r>
      <w:r>
        <w:rPr>
          <w:rFonts w:ascii="Georgia" w:hAnsi="Georgia"/>
          <w:color w:val="323232"/>
          <w:shd w:val="clear" w:color="auto" w:fill="FFFFFF"/>
        </w:rPr>
        <w:lastRenderedPageBreak/>
        <w:br/>
        <w:t> Там пшеницу продавали,</w:t>
      </w:r>
      <w:r>
        <w:rPr>
          <w:rFonts w:ascii="Georgia" w:hAnsi="Georgia"/>
          <w:color w:val="323232"/>
          <w:shd w:val="clear" w:color="auto" w:fill="FFFFFF"/>
        </w:rPr>
        <w:br/>
        <w:t> Деньги счётом принимали</w:t>
      </w:r>
      <w:proofErr w:type="gramStart"/>
      <w:r>
        <w:rPr>
          <w:rFonts w:ascii="Georgia" w:hAnsi="Georgia"/>
          <w:color w:val="323232"/>
          <w:shd w:val="clear" w:color="auto" w:fill="FFFFFF"/>
        </w:rPr>
        <w:br/>
        <w:t> И</w:t>
      </w:r>
      <w:proofErr w:type="gramEnd"/>
      <w:r>
        <w:rPr>
          <w:rFonts w:ascii="Georgia" w:hAnsi="Georgia"/>
          <w:color w:val="323232"/>
          <w:shd w:val="clear" w:color="auto" w:fill="FFFFFF"/>
        </w:rPr>
        <w:t xml:space="preserve"> с набитою сумой</w:t>
      </w:r>
      <w:r>
        <w:rPr>
          <w:rFonts w:ascii="Georgia" w:hAnsi="Georgia"/>
          <w:color w:val="323232"/>
          <w:shd w:val="clear" w:color="auto" w:fill="FFFFFF"/>
        </w:rPr>
        <w:br/>
        <w:t> </w:t>
      </w:r>
      <w:proofErr w:type="spellStart"/>
      <w:r>
        <w:rPr>
          <w:rFonts w:ascii="Georgia" w:hAnsi="Georgia"/>
          <w:color w:val="323232"/>
          <w:shd w:val="clear" w:color="auto" w:fill="FFFFFF"/>
        </w:rPr>
        <w:t>Возвращалися</w:t>
      </w:r>
      <w:proofErr w:type="spellEnd"/>
      <w:r>
        <w:rPr>
          <w:rFonts w:ascii="Georgia" w:hAnsi="Georgia"/>
          <w:color w:val="323232"/>
          <w:shd w:val="clear" w:color="auto" w:fill="FFFFFF"/>
        </w:rPr>
        <w:t xml:space="preserve"> домой.</w:t>
      </w:r>
    </w:p>
    <w:p w:rsidR="00354BEE" w:rsidRDefault="004158B1" w:rsidP="00462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B1">
        <w:rPr>
          <w:rFonts w:ascii="Times New Roman" w:hAnsi="Times New Roman" w:cs="Times New Roman"/>
          <w:sz w:val="28"/>
          <w:szCs w:val="28"/>
        </w:rPr>
        <w:t>При работе со 2 частью плана (</w:t>
      </w:r>
      <w:r>
        <w:rPr>
          <w:rFonts w:ascii="Times New Roman" w:hAnsi="Times New Roman" w:cs="Times New Roman"/>
          <w:sz w:val="28"/>
          <w:szCs w:val="28"/>
        </w:rPr>
        <w:t>Ванюша в дозоре</w:t>
      </w:r>
      <w:r w:rsidRPr="004158B1">
        <w:rPr>
          <w:rFonts w:ascii="Times New Roman" w:hAnsi="Times New Roman" w:cs="Times New Roman"/>
          <w:sz w:val="28"/>
          <w:szCs w:val="28"/>
        </w:rPr>
        <w:t>) используем иллюстративный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E7">
        <w:rPr>
          <w:rFonts w:ascii="Times New Roman" w:hAnsi="Times New Roman" w:cs="Times New Roman"/>
          <w:b/>
          <w:sz w:val="28"/>
          <w:szCs w:val="28"/>
        </w:rPr>
        <w:t>деформированный план.</w:t>
      </w:r>
    </w:p>
    <w:p w:rsidR="00393C10" w:rsidRDefault="00F33288" w:rsidP="00393C10">
      <w:pPr>
        <w:tabs>
          <w:tab w:val="left" w:pos="3974"/>
          <w:tab w:val="left" w:pos="6466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444C">
        <w:rPr>
          <w:noProof/>
          <w:lang w:eastAsia="ru-RU"/>
        </w:rPr>
        <w:drawing>
          <wp:inline distT="0" distB="0" distL="0" distR="0" wp14:anchorId="40C3D3F7" wp14:editId="33A788EB">
            <wp:extent cx="1863969" cy="1679331"/>
            <wp:effectExtent l="0" t="0" r="3175" b="0"/>
            <wp:docPr id="1" name="Рисунок 1" descr="Круги на поле lemur59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и на поле lemur59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74" cy="16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44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2 </w:t>
      </w:r>
      <w:r w:rsidR="0049444C">
        <w:rPr>
          <w:noProof/>
          <w:lang w:eastAsia="ru-RU"/>
        </w:rPr>
        <w:drawing>
          <wp:inline distT="0" distB="0" distL="0" distR="0" wp14:anchorId="3D3C5F36" wp14:editId="501D6B2A">
            <wp:extent cx="1178169" cy="1784839"/>
            <wp:effectExtent l="0" t="0" r="3175" b="6350"/>
            <wp:docPr id="4" name="Рисунок 4" descr="Младший брат на печ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Младший брат на печи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8" cy="178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44C">
        <w:rPr>
          <w:noProof/>
          <w:lang w:eastAsia="ru-RU"/>
        </w:rPr>
        <w:drawing>
          <wp:inline distT="0" distB="0" distL="0" distR="0" wp14:anchorId="50E2F989" wp14:editId="2E8BD5F0">
            <wp:extent cx="2804746" cy="2567353"/>
            <wp:effectExtent l="0" t="0" r="0" b="4445"/>
            <wp:docPr id="2" name="Рисунок 2" descr="Gallery.ru / Фото #3 - В иллюстрациях Н. Кочергина - Ol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.ru / Фото #3 - В иллюстрациях Н. Кочергина - Olg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46" cy="25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F332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 </w:t>
      </w:r>
      <w:r>
        <w:rPr>
          <w:noProof/>
          <w:lang w:eastAsia="ru-RU"/>
        </w:rPr>
        <w:t xml:space="preserve">        </w:t>
      </w:r>
      <w:r w:rsidRPr="00F33288">
        <w:rPr>
          <w:b/>
          <w:noProof/>
          <w:sz w:val="28"/>
          <w:szCs w:val="28"/>
          <w:lang w:eastAsia="ru-RU"/>
        </w:rPr>
        <w:t>3</w:t>
      </w:r>
      <w:r>
        <w:rPr>
          <w:noProof/>
          <w:lang w:eastAsia="ru-RU"/>
        </w:rPr>
        <w:t xml:space="preserve">  </w:t>
      </w:r>
      <w:r w:rsidR="00393C10">
        <w:rPr>
          <w:noProof/>
          <w:lang w:eastAsia="ru-RU"/>
        </w:rPr>
        <w:drawing>
          <wp:inline distT="0" distB="0" distL="0" distR="0" wp14:anchorId="7BD71DA9" wp14:editId="0699D99B">
            <wp:extent cx="2505808" cy="2635982"/>
            <wp:effectExtent l="0" t="0" r="8890" b="0"/>
            <wp:docPr id="3" name="Рисунок 3" descr="Смотреть диафильм Конёк-Горбунок.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отреть диафильм Конёк-Горбунок. Часть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09" cy="263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10" w:rsidRDefault="004158B1" w:rsidP="00393C10">
      <w:pPr>
        <w:tabs>
          <w:tab w:val="left" w:pos="3974"/>
          <w:tab w:val="left" w:pos="6466"/>
        </w:tabs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  <w:r w:rsidR="00393C10" w:rsidRPr="00393C10">
        <w:rPr>
          <w:noProof/>
          <w:lang w:eastAsia="ru-RU"/>
        </w:rPr>
        <w:t xml:space="preserve"> </w:t>
      </w:r>
    </w:p>
    <w:p w:rsidR="00393C10" w:rsidRDefault="004158B1" w:rsidP="00393C10">
      <w:pPr>
        <w:tabs>
          <w:tab w:val="left" w:pos="3974"/>
          <w:tab w:val="left" w:pos="646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Восстановить правильный</w:t>
      </w:r>
      <w:r w:rsidR="00393C10">
        <w:rPr>
          <w:rFonts w:ascii="Times New Roman" w:hAnsi="Times New Roman" w:cs="Times New Roman"/>
          <w:sz w:val="28"/>
          <w:szCs w:val="28"/>
        </w:rPr>
        <w:t xml:space="preserve"> порядок расположения частей.</w:t>
      </w:r>
      <w:r w:rsidR="00393C10">
        <w:rPr>
          <w:rFonts w:ascii="Times New Roman" w:hAnsi="Times New Roman" w:cs="Times New Roman"/>
          <w:sz w:val="28"/>
          <w:szCs w:val="28"/>
        </w:rPr>
        <w:tab/>
      </w:r>
    </w:p>
    <w:p w:rsidR="004158B1" w:rsidRDefault="004158B1" w:rsidP="00393C10">
      <w:pPr>
        <w:tabs>
          <w:tab w:val="left" w:pos="3974"/>
          <w:tab w:val="left" w:pos="646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Подобрать цитату из текста к каждой части.</w:t>
      </w:r>
    </w:p>
    <w:p w:rsidR="004158B1" w:rsidRPr="00C458E7" w:rsidRDefault="000F68A9" w:rsidP="00462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3</w:t>
      </w:r>
      <w:r w:rsidRPr="004158B1">
        <w:rPr>
          <w:rFonts w:ascii="Times New Roman" w:hAnsi="Times New Roman" w:cs="Times New Roman"/>
          <w:sz w:val="28"/>
          <w:szCs w:val="28"/>
        </w:rPr>
        <w:t xml:space="preserve">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орыстный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братьев) </w:t>
      </w:r>
      <w:r w:rsidR="00C458E7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C458E7" w:rsidRPr="00C458E7">
        <w:rPr>
          <w:rFonts w:ascii="Times New Roman" w:hAnsi="Times New Roman" w:cs="Times New Roman"/>
          <w:b/>
          <w:sz w:val="28"/>
          <w:szCs w:val="28"/>
        </w:rPr>
        <w:t>прослушивание грамзаписи фрагмента сказки</w:t>
      </w:r>
      <w:r w:rsidR="00C458E7">
        <w:rPr>
          <w:rFonts w:ascii="Times New Roman" w:hAnsi="Times New Roman" w:cs="Times New Roman"/>
          <w:sz w:val="28"/>
          <w:szCs w:val="28"/>
        </w:rPr>
        <w:t>.</w:t>
      </w:r>
    </w:p>
    <w:p w:rsidR="00C458E7" w:rsidRDefault="00C458E7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C413C" w:rsidRDefault="000F68A9" w:rsidP="007C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пришёл в балаган и как это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C458E7">
        <w:rPr>
          <w:rFonts w:ascii="Times New Roman" w:hAnsi="Times New Roman" w:cs="Times New Roman"/>
          <w:sz w:val="28"/>
          <w:szCs w:val="28"/>
        </w:rPr>
        <w:t>.Удался ли замысел братьев?</w:t>
      </w:r>
    </w:p>
    <w:p w:rsidR="007C413C" w:rsidRDefault="007C413C" w:rsidP="007C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Почему, на твой взгляд, братья Данило и Гаврило так поступают?</w:t>
      </w:r>
    </w:p>
    <w:p w:rsidR="007C413C" w:rsidRPr="007C413C" w:rsidRDefault="007C413C" w:rsidP="007C413C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C413C">
        <w:rPr>
          <w:rFonts w:ascii="Times New Roman" w:hAnsi="Times New Roman" w:cs="Times New Roman"/>
          <w:sz w:val="28"/>
          <w:szCs w:val="28"/>
        </w:rPr>
        <w:t>- из жадности;</w:t>
      </w:r>
    </w:p>
    <w:p w:rsidR="007C413C" w:rsidRPr="007C413C" w:rsidRDefault="007C413C" w:rsidP="007C413C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C413C">
        <w:rPr>
          <w:rFonts w:ascii="Times New Roman" w:hAnsi="Times New Roman" w:cs="Times New Roman"/>
          <w:sz w:val="28"/>
          <w:szCs w:val="28"/>
        </w:rPr>
        <w:t>- из скупости;</w:t>
      </w:r>
    </w:p>
    <w:p w:rsidR="007C413C" w:rsidRPr="007C413C" w:rsidRDefault="007C413C" w:rsidP="007C413C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C413C">
        <w:rPr>
          <w:rFonts w:ascii="Times New Roman" w:hAnsi="Times New Roman" w:cs="Times New Roman"/>
          <w:sz w:val="28"/>
          <w:szCs w:val="28"/>
        </w:rPr>
        <w:t>- из желания достичь своей цели;</w:t>
      </w:r>
    </w:p>
    <w:p w:rsidR="007C413C" w:rsidRPr="007C413C" w:rsidRDefault="007C413C" w:rsidP="007C413C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7C413C">
        <w:rPr>
          <w:rFonts w:ascii="Times New Roman" w:hAnsi="Times New Roman" w:cs="Times New Roman"/>
          <w:sz w:val="28"/>
          <w:szCs w:val="28"/>
        </w:rPr>
        <w:t>- из стремления быть добрыми и честными.</w:t>
      </w:r>
    </w:p>
    <w:p w:rsidR="007C413C" w:rsidRDefault="007C413C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D32" w:rsidRDefault="00EF2D32" w:rsidP="00462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4</w:t>
      </w:r>
      <w:r w:rsidRPr="004158B1">
        <w:rPr>
          <w:rFonts w:ascii="Times New Roman" w:hAnsi="Times New Roman" w:cs="Times New Roman"/>
          <w:sz w:val="28"/>
          <w:szCs w:val="28"/>
        </w:rPr>
        <w:t xml:space="preserve">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(По дороге на ярмарку)  - используем приём </w:t>
      </w:r>
      <w:r w:rsidRPr="00EF2D32">
        <w:rPr>
          <w:rFonts w:ascii="Times New Roman" w:hAnsi="Times New Roman" w:cs="Times New Roman"/>
          <w:b/>
          <w:sz w:val="28"/>
          <w:szCs w:val="28"/>
        </w:rPr>
        <w:t>чтение в лицах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ролям).</w:t>
      </w:r>
      <w:r w:rsidR="007C4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24E" w:rsidRPr="001A2290" w:rsidRDefault="00F2724E" w:rsidP="001A2290">
      <w:pPr>
        <w:pStyle w:val="ad"/>
        <w:rPr>
          <w:rFonts w:ascii="Times New Roman" w:hAnsi="Times New Roman" w:cs="Times New Roman"/>
          <w:sz w:val="28"/>
          <w:szCs w:val="28"/>
        </w:rPr>
      </w:pPr>
      <w:r w:rsidRPr="001A2290">
        <w:rPr>
          <w:rFonts w:ascii="Times New Roman" w:hAnsi="Times New Roman" w:cs="Times New Roman"/>
          <w:sz w:val="28"/>
          <w:szCs w:val="28"/>
        </w:rPr>
        <w:t>Вопросы:</w:t>
      </w:r>
    </w:p>
    <w:p w:rsidR="00F2724E" w:rsidRPr="001A2290" w:rsidRDefault="00F2724E" w:rsidP="001A2290">
      <w:pPr>
        <w:pStyle w:val="ad"/>
        <w:rPr>
          <w:rFonts w:ascii="Times New Roman" w:hAnsi="Times New Roman" w:cs="Times New Roman"/>
          <w:sz w:val="28"/>
          <w:szCs w:val="28"/>
        </w:rPr>
      </w:pPr>
      <w:r w:rsidRPr="001A2290">
        <w:rPr>
          <w:rFonts w:ascii="Times New Roman" w:hAnsi="Times New Roman" w:cs="Times New Roman"/>
          <w:sz w:val="28"/>
          <w:szCs w:val="28"/>
        </w:rPr>
        <w:t>-</w:t>
      </w:r>
      <w:r w:rsidR="001A2290" w:rsidRPr="001A2290">
        <w:rPr>
          <w:rFonts w:ascii="Times New Roman" w:hAnsi="Times New Roman" w:cs="Times New Roman"/>
          <w:sz w:val="28"/>
          <w:szCs w:val="28"/>
        </w:rPr>
        <w:t xml:space="preserve"> Почему, по твоему мнению, Иван решает взять перо Жар – птицы?</w:t>
      </w:r>
    </w:p>
    <w:p w:rsidR="001A2290" w:rsidRPr="001A2290" w:rsidRDefault="001A2290" w:rsidP="001A2290">
      <w:pPr>
        <w:pStyle w:val="ad"/>
        <w:rPr>
          <w:rFonts w:ascii="Times New Roman" w:hAnsi="Times New Roman" w:cs="Times New Roman"/>
          <w:sz w:val="28"/>
          <w:szCs w:val="28"/>
        </w:rPr>
      </w:pPr>
      <w:r w:rsidRPr="001A2290">
        <w:rPr>
          <w:rFonts w:ascii="Times New Roman" w:hAnsi="Times New Roman" w:cs="Times New Roman"/>
          <w:sz w:val="28"/>
          <w:szCs w:val="28"/>
        </w:rPr>
        <w:t>- Как описал перо Жар – птицы автор? А как ты его себе представляешь?</w:t>
      </w:r>
    </w:p>
    <w:p w:rsidR="001A2290" w:rsidRDefault="001A2290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D32" w:rsidRDefault="00EF2D32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работе с 5</w:t>
      </w:r>
      <w:r w:rsidRPr="004158B1">
        <w:rPr>
          <w:rFonts w:ascii="Times New Roman" w:hAnsi="Times New Roman" w:cs="Times New Roman"/>
          <w:sz w:val="28"/>
          <w:szCs w:val="28"/>
        </w:rPr>
        <w:t xml:space="preserve">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(На ярмарке) предлагаем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деформированый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923574" w:rsidRDefault="00923574" w:rsidP="0092357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правильный порядок событий.</w:t>
      </w:r>
    </w:p>
    <w:p w:rsidR="00923574" w:rsidRPr="00923574" w:rsidRDefault="00923574" w:rsidP="0092357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цитату из текста к каждой иллюстрации.</w:t>
      </w:r>
    </w:p>
    <w:p w:rsidR="000C72E6" w:rsidRPr="00EF2D32" w:rsidRDefault="000C72E6" w:rsidP="000C72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noProof/>
          <w:lang w:eastAsia="ru-RU"/>
        </w:rPr>
        <w:drawing>
          <wp:inline distT="0" distB="0" distL="0" distR="0">
            <wp:extent cx="2242038" cy="2901462"/>
            <wp:effectExtent l="0" t="0" r="6350" b="0"/>
            <wp:docPr id="5" name="Рисунок 5" descr="http://az.lib.ru/img/e/ershow_p_p/text_003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.lib.ru/img/e/ershow_p_p/text_0030/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65" cy="290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5908" cy="2072163"/>
            <wp:effectExtent l="0" t="0" r="8890" b="4445"/>
            <wp:docPr id="6" name="Рисунок 6" descr="http://az.lib.ru/img/e/ershow_p_p/text_003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.lib.ru/img/e/ershow_p_p/text_0030/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08" cy="20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0C72E6" w:rsidRPr="000C72E6" w:rsidTr="000C72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72E6" w:rsidRPr="000C72E6" w:rsidRDefault="000C72E6" w:rsidP="000C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DD5EB" wp14:editId="077475F6">
                  <wp:extent cx="2778125" cy="2268220"/>
                  <wp:effectExtent l="0" t="0" r="3175" b="0"/>
                  <wp:docPr id="7" name="Рисунок 7" descr="http://az.lib.ru/img/e/ershow_p_p/text_003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z.lib.ru/img/e/ershow_p_p/text_003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12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61080" cy="1520825"/>
                  <wp:effectExtent l="0" t="0" r="1270" b="3175"/>
                  <wp:docPr id="9" name="Рисунок 9" descr="http://az.lib.ru/img/e/ershow_p_p/text_0030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z.lib.ru/img/e/ershow_p_p/text_0030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0C72E6" w:rsidRPr="000C72E6" w:rsidRDefault="000C72E6" w:rsidP="000C72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0C72E6" w:rsidRPr="000C72E6" w:rsidTr="000C72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72E6" w:rsidRPr="000C72E6" w:rsidRDefault="000C72E6" w:rsidP="000C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13C" w:rsidRDefault="007C413C" w:rsidP="00462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первой частью сказки целесообразно завершить проблемными вопросами:</w:t>
      </w:r>
    </w:p>
    <w:p w:rsidR="000C72E6" w:rsidRDefault="007C413C" w:rsidP="007C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 объяснить, почему своё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русской сказкой?</w:t>
      </w:r>
    </w:p>
    <w:p w:rsidR="007C413C" w:rsidRPr="007C413C" w:rsidRDefault="007C413C" w:rsidP="007C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по заглавию предположить, о чём сказка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П.Ершова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 Изменится, на твой взгляд, смысл произведения, если дать ему другое название: «Конь-помощник», «Братья», «Как Иван царём стал»?</w:t>
      </w:r>
    </w:p>
    <w:sectPr w:rsidR="007C413C" w:rsidRPr="007C413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96" w:rsidRDefault="007A6296" w:rsidP="00AD0AB2">
      <w:pPr>
        <w:spacing w:after="0" w:line="240" w:lineRule="auto"/>
      </w:pPr>
      <w:r>
        <w:separator/>
      </w:r>
    </w:p>
  </w:endnote>
  <w:endnote w:type="continuationSeparator" w:id="0">
    <w:p w:rsidR="007A6296" w:rsidRDefault="007A6296" w:rsidP="00AD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6019"/>
      <w:docPartObj>
        <w:docPartGallery w:val="Page Numbers (Bottom of Page)"/>
        <w:docPartUnique/>
      </w:docPartObj>
    </w:sdtPr>
    <w:sdtEndPr/>
    <w:sdtContent>
      <w:p w:rsidR="00E4230D" w:rsidRDefault="00E423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90">
          <w:rPr>
            <w:noProof/>
          </w:rPr>
          <w:t>5</w:t>
        </w:r>
        <w:r>
          <w:fldChar w:fldCharType="end"/>
        </w:r>
      </w:p>
    </w:sdtContent>
  </w:sdt>
  <w:p w:rsidR="00E4230D" w:rsidRDefault="00E423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96" w:rsidRDefault="007A6296" w:rsidP="00AD0AB2">
      <w:pPr>
        <w:spacing w:after="0" w:line="240" w:lineRule="auto"/>
      </w:pPr>
      <w:r>
        <w:separator/>
      </w:r>
    </w:p>
  </w:footnote>
  <w:footnote w:type="continuationSeparator" w:id="0">
    <w:p w:rsidR="007A6296" w:rsidRDefault="007A6296" w:rsidP="00AD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7AA"/>
    <w:multiLevelType w:val="hybridMultilevel"/>
    <w:tmpl w:val="B564363A"/>
    <w:lvl w:ilvl="0" w:tplc="0A9EAA0A">
      <w:start w:val="1"/>
      <w:numFmt w:val="decimal"/>
      <w:lvlText w:val="%1.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805593"/>
    <w:multiLevelType w:val="hybridMultilevel"/>
    <w:tmpl w:val="A70C2824"/>
    <w:lvl w:ilvl="0" w:tplc="1964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1758E"/>
    <w:multiLevelType w:val="hybridMultilevel"/>
    <w:tmpl w:val="A70C2824"/>
    <w:lvl w:ilvl="0" w:tplc="1964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9314E"/>
    <w:multiLevelType w:val="hybridMultilevel"/>
    <w:tmpl w:val="D1DC7598"/>
    <w:lvl w:ilvl="0" w:tplc="F23A1D0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1B17D60"/>
    <w:multiLevelType w:val="hybridMultilevel"/>
    <w:tmpl w:val="0EA4F1C4"/>
    <w:lvl w:ilvl="0" w:tplc="D7265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91"/>
    <w:rsid w:val="000C72E6"/>
    <w:rsid w:val="000F68A9"/>
    <w:rsid w:val="001A2290"/>
    <w:rsid w:val="00275DBA"/>
    <w:rsid w:val="002E4C91"/>
    <w:rsid w:val="00354BEE"/>
    <w:rsid w:val="00393C10"/>
    <w:rsid w:val="004158B1"/>
    <w:rsid w:val="004620EE"/>
    <w:rsid w:val="00494308"/>
    <w:rsid w:val="0049444C"/>
    <w:rsid w:val="006B5430"/>
    <w:rsid w:val="0076339C"/>
    <w:rsid w:val="007A6296"/>
    <w:rsid w:val="007C413C"/>
    <w:rsid w:val="008B7D71"/>
    <w:rsid w:val="00923574"/>
    <w:rsid w:val="00A13E59"/>
    <w:rsid w:val="00A32D33"/>
    <w:rsid w:val="00A76969"/>
    <w:rsid w:val="00AD0AB2"/>
    <w:rsid w:val="00C458E7"/>
    <w:rsid w:val="00C9476E"/>
    <w:rsid w:val="00CC2FFB"/>
    <w:rsid w:val="00CD6301"/>
    <w:rsid w:val="00E01C29"/>
    <w:rsid w:val="00E4230D"/>
    <w:rsid w:val="00ED700B"/>
    <w:rsid w:val="00EF2D32"/>
    <w:rsid w:val="00F2724E"/>
    <w:rsid w:val="00F33288"/>
    <w:rsid w:val="00FD1E75"/>
    <w:rsid w:val="00FD341F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D0A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D0A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D0AB2"/>
    <w:rPr>
      <w:vertAlign w:val="superscript"/>
    </w:rPr>
  </w:style>
  <w:style w:type="paragraph" w:styleId="a6">
    <w:name w:val="List Paragraph"/>
    <w:basedOn w:val="a"/>
    <w:uiPriority w:val="34"/>
    <w:qFormat/>
    <w:rsid w:val="007633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30D"/>
  </w:style>
  <w:style w:type="paragraph" w:styleId="a9">
    <w:name w:val="footer"/>
    <w:basedOn w:val="a"/>
    <w:link w:val="aa"/>
    <w:uiPriority w:val="99"/>
    <w:unhideWhenUsed/>
    <w:rsid w:val="00E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30D"/>
  </w:style>
  <w:style w:type="paragraph" w:styleId="ab">
    <w:name w:val="Balloon Text"/>
    <w:basedOn w:val="a"/>
    <w:link w:val="ac"/>
    <w:uiPriority w:val="99"/>
    <w:semiHidden/>
    <w:unhideWhenUsed/>
    <w:rsid w:val="0049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4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2E6"/>
  </w:style>
  <w:style w:type="paragraph" w:styleId="ad">
    <w:name w:val="No Spacing"/>
    <w:uiPriority w:val="1"/>
    <w:qFormat/>
    <w:rsid w:val="007C41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D0A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D0A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D0AB2"/>
    <w:rPr>
      <w:vertAlign w:val="superscript"/>
    </w:rPr>
  </w:style>
  <w:style w:type="paragraph" w:styleId="a6">
    <w:name w:val="List Paragraph"/>
    <w:basedOn w:val="a"/>
    <w:uiPriority w:val="34"/>
    <w:qFormat/>
    <w:rsid w:val="007633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30D"/>
  </w:style>
  <w:style w:type="paragraph" w:styleId="a9">
    <w:name w:val="footer"/>
    <w:basedOn w:val="a"/>
    <w:link w:val="aa"/>
    <w:uiPriority w:val="99"/>
    <w:unhideWhenUsed/>
    <w:rsid w:val="00E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30D"/>
  </w:style>
  <w:style w:type="paragraph" w:styleId="ab">
    <w:name w:val="Balloon Text"/>
    <w:basedOn w:val="a"/>
    <w:link w:val="ac"/>
    <w:uiPriority w:val="99"/>
    <w:semiHidden/>
    <w:unhideWhenUsed/>
    <w:rsid w:val="0049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4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72E6"/>
  </w:style>
  <w:style w:type="paragraph" w:styleId="ad">
    <w:name w:val="No Spacing"/>
    <w:uiPriority w:val="1"/>
    <w:qFormat/>
    <w:rsid w:val="007C4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340E-4C67-4157-AC8C-016D3E6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2015-03-07T13:16:00Z</dcterms:created>
  <dcterms:modified xsi:type="dcterms:W3CDTF">2015-03-09T05:39:00Z</dcterms:modified>
</cp:coreProperties>
</file>