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48" w:rsidRPr="00B82042" w:rsidRDefault="006D16A1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>
        <w:rPr>
          <w:rFonts w:ascii="Bookman Old Style" w:eastAsia="Times New Roman" w:hAnsi="Bookman Old Style" w:cs="Helvetica"/>
          <w:b/>
          <w:bCs/>
          <w:i/>
          <w:iCs/>
          <w:sz w:val="36"/>
          <w:szCs w:val="36"/>
          <w:lang w:eastAsia="ru-RU"/>
        </w:rPr>
        <w:t>Т</w:t>
      </w:r>
      <w:r w:rsidR="007E7F48" w:rsidRPr="00B82042">
        <w:rPr>
          <w:rFonts w:ascii="Bookman Old Style" w:eastAsia="Times New Roman" w:hAnsi="Bookman Old Style" w:cs="Helvetica"/>
          <w:b/>
          <w:bCs/>
          <w:i/>
          <w:iCs/>
          <w:sz w:val="36"/>
          <w:szCs w:val="36"/>
          <w:lang w:eastAsia="ru-RU"/>
        </w:rPr>
        <w:t>ест «Говорите правильно»</w:t>
      </w:r>
    </w:p>
    <w:p w:rsidR="007E7F48" w:rsidRPr="00B82042" w:rsidRDefault="007E7F48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B82042">
        <w:rPr>
          <w:rFonts w:ascii="Bookman Old Style" w:eastAsia="Times New Roman" w:hAnsi="Bookman Old Style" w:cs="Helvetica"/>
          <w:sz w:val="16"/>
          <w:szCs w:val="16"/>
          <w:lang w:eastAsia="ru-RU"/>
        </w:rPr>
        <w:t> 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42">
        <w:rPr>
          <w:rFonts w:ascii="Helvetica" w:eastAsia="Times New Roman" w:hAnsi="Helvetica" w:cs="Helvetica"/>
          <w:sz w:val="16"/>
          <w:szCs w:val="16"/>
          <w:lang w:eastAsia="ru-RU"/>
        </w:rPr>
        <w:t xml:space="preserve">       </w:t>
      </w:r>
      <w:r w:rsidRPr="00B82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</w:p>
    <w:p w:rsidR="007E7F48" w:rsidRPr="00B82042" w:rsidRDefault="000C63CC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«Вам будут предложены 25</w:t>
      </w:r>
      <w:r w:rsidR="007E7F48"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 слов. В каждой паре только один вариант правильный(1 или 2). Вам нужно выбрать правильный ответ и отметить его в соответствующей графе.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2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Например: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Первая пара слов: 1.КатАлог – </w:t>
      </w:r>
      <w:proofErr w:type="spellStart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каталОг</w:t>
      </w:r>
      <w:proofErr w:type="spellEnd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Правильный ответ в этой паре – второй, значит, надо поставить знак «2» столбце по №1.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Вторая пара слов: 2.ЗвОнит – </w:t>
      </w:r>
      <w:proofErr w:type="spellStart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звонИт</w:t>
      </w:r>
      <w:proofErr w:type="spellEnd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Верный вариант – первый, знак «1» нужно поставить в столбце №2".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4768" w:type="dxa"/>
        <w:jc w:val="center"/>
        <w:tblCellMar>
          <w:left w:w="0" w:type="dxa"/>
          <w:right w:w="0" w:type="dxa"/>
        </w:tblCellMar>
        <w:tblLook w:val="04A0"/>
      </w:tblPr>
      <w:tblGrid>
        <w:gridCol w:w="2532"/>
        <w:gridCol w:w="2236"/>
      </w:tblGrid>
      <w:tr w:rsidR="007E7F48" w:rsidRPr="00B82042" w:rsidTr="004D5B3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7F48" w:rsidRPr="00B82042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7F48" w:rsidRPr="00B82042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7E7F48" w:rsidRPr="00B82042" w:rsidTr="004D5B3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7F48" w:rsidRPr="00B82042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7F48" w:rsidRPr="00B82042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0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 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педагогу в области культуры речи таковы: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 выполнении теста из 50 единиц «Минимума» число допущенных ошибок не может превышать 10.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Шкала </w:t>
      </w:r>
      <w:proofErr w:type="gramStart"/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оценки уровня культуры речи учителя</w:t>
      </w:r>
      <w:proofErr w:type="gramEnd"/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0-2 ошибки – высокий уровень культуры речи;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3-6 ошибок – </w:t>
      </w:r>
      <w:proofErr w:type="gramStart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удовлетворительный</w:t>
      </w:r>
      <w:proofErr w:type="gramEnd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7-10 – низкий;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и более – неудовлетворительный.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Нормативы для филологов и руководителей образования: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0-2 ошибки – высокий уровень культуры речи;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2-3 ошибок – </w:t>
      </w:r>
      <w:proofErr w:type="gramStart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удовлетворительный</w:t>
      </w:r>
      <w:proofErr w:type="gramEnd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4-5 – низкий; 6 и более – неудовлетворительный.</w:t>
      </w:r>
    </w:p>
    <w:p w:rsidR="007E7F48" w:rsidRPr="00B82042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Pr="00B82042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2"/>
        <w:gridCol w:w="1968"/>
        <w:gridCol w:w="1913"/>
        <w:gridCol w:w="912"/>
        <w:gridCol w:w="1933"/>
        <w:gridCol w:w="1933"/>
      </w:tblGrid>
      <w:tr w:rsidR="007E7F48" w:rsidRPr="00080BCD" w:rsidTr="004D5B33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2</w:t>
            </w:r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ассимЕтрия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ассиметрИя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бАловаться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баловАться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бАнты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бантЫ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никчЕмный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никчЁмный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новорождЁнный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врУчит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вручИт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грушЁвый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осуждЁнный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откУпорить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откупОрить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плЕсневеть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плесневЕть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овтОришь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повторИшь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 страховой – полюс</w:t>
            </w:r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закУпоривать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закупОривать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запломбИровать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запломбировАть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звОнит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прИданое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придАное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красИвее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красивЕе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туфлЯ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меньшИнства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меньшинствА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углублЁнное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мотивИрованный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мотивирОванный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ходатАйствовать</w:t>
            </w:r>
            <w:proofErr w:type="spellEnd"/>
          </w:p>
        </w:tc>
      </w:tr>
    </w:tbl>
    <w:p w:rsidR="007E7F48" w:rsidRPr="00080BCD" w:rsidRDefault="007E7F48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080BCD"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  <w:t>Желаем успехов!</w:t>
      </w:r>
    </w:p>
    <w:p w:rsidR="007E7F48" w:rsidRPr="00D3334C" w:rsidRDefault="007E7F48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080BCD">
        <w:rPr>
          <w:rFonts w:ascii="Bookman Old Style" w:eastAsia="Times New Roman" w:hAnsi="Bookman Old Style" w:cs="Helvetica"/>
          <w:sz w:val="16"/>
          <w:szCs w:val="16"/>
          <w:lang w:eastAsia="ru-RU"/>
        </w:rPr>
        <w:t> </w:t>
      </w:r>
      <w:r w:rsidRPr="0012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педагогу в области культуры речи таковы: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</w:t>
      </w:r>
      <w:proofErr w:type="gramStart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уровня культуры речи педагога</w:t>
      </w:r>
      <w:proofErr w:type="gramEnd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0-2 ошибки – высокий уровень культуры речи;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3-6 ошибок – </w:t>
      </w:r>
      <w:proofErr w:type="gramStart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удовлетворительный</w:t>
      </w:r>
      <w:proofErr w:type="gramEnd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7-10 – низкий;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11 и более – неудовлетворительный.</w:t>
      </w:r>
    </w:p>
    <w:p w:rsidR="007E7F48" w:rsidRPr="00120B97" w:rsidRDefault="007E7F48" w:rsidP="007E7F48">
      <w:pPr>
        <w:spacing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для филологов и руководителей образования: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0-2 ошибки – высокий уровень культуры речи;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ошибок – </w:t>
      </w:r>
      <w:proofErr w:type="gramStart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удовлетворительный</w:t>
      </w:r>
      <w:proofErr w:type="gramEnd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F48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– низкий; </w:t>
      </w:r>
    </w:p>
    <w:p w:rsidR="00314296" w:rsidRPr="007E7F48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6 и более – неудовлетворительный.</w:t>
      </w:r>
    </w:p>
    <w:sectPr w:rsidR="00314296" w:rsidRPr="007E7F48" w:rsidSect="0031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48"/>
    <w:rsid w:val="000B51FB"/>
    <w:rsid w:val="000C63CC"/>
    <w:rsid w:val="00314296"/>
    <w:rsid w:val="004F6A18"/>
    <w:rsid w:val="006D16A1"/>
    <w:rsid w:val="007E7F48"/>
    <w:rsid w:val="00F7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48"/>
    <w:pPr>
      <w:spacing w:line="360" w:lineRule="auto"/>
      <w:ind w:left="45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4</cp:revision>
  <dcterms:created xsi:type="dcterms:W3CDTF">2016-02-06T13:33:00Z</dcterms:created>
  <dcterms:modified xsi:type="dcterms:W3CDTF">2016-02-06T14:28:00Z</dcterms:modified>
</cp:coreProperties>
</file>