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D1" w:rsidRDefault="00E44DD1" w:rsidP="00E44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44DD1" w:rsidRDefault="00E44DD1" w:rsidP="00E44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DD1" w:rsidRDefault="00E44DD1" w:rsidP="00E44DD1">
      <w:pPr>
        <w:pStyle w:val="Default"/>
        <w:spacing w:after="200"/>
        <w:jc w:val="right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ПРОЕКТ </w:t>
      </w:r>
    </w:p>
    <w:p w:rsidR="00E44DD1" w:rsidRDefault="00E44DD1" w:rsidP="00E44DD1">
      <w:pPr>
        <w:pStyle w:val="Default"/>
        <w:ind w:left="540"/>
        <w:jc w:val="center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b/>
          <w:bCs/>
          <w:sz w:val="52"/>
          <w:szCs w:val="52"/>
        </w:rPr>
        <w:t xml:space="preserve">ФЕДЕРАЛЬНЫЙ ГОСУДАРСТВЕННЫЙ ОБРАЗОВАТЕЛЬНЫЙ СТАНДАРТ </w:t>
      </w:r>
    </w:p>
    <w:p w:rsidR="00E44DD1" w:rsidRDefault="00E44DD1" w:rsidP="00E44DD1">
      <w:pPr>
        <w:pStyle w:val="Default"/>
        <w:ind w:left="540"/>
        <w:jc w:val="center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b/>
          <w:bCs/>
          <w:sz w:val="52"/>
          <w:szCs w:val="52"/>
        </w:rPr>
        <w:t xml:space="preserve">ДОШКОЛЬНОГО ОБРАЗОВАНИЯ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spacing w:before="240" w:after="240"/>
        <w:rPr>
          <w:rFonts w:ascii="Cambria" w:hAnsi="Cambria" w:cs="Cambria"/>
          <w:color w:val="auto"/>
          <w:sz w:val="44"/>
          <w:szCs w:val="44"/>
        </w:rPr>
      </w:pPr>
      <w:r>
        <w:rPr>
          <w:rFonts w:ascii="Cambria" w:hAnsi="Cambria" w:cs="Cambria"/>
          <w:b/>
          <w:bCs/>
          <w:color w:val="auto"/>
          <w:sz w:val="44"/>
          <w:szCs w:val="44"/>
        </w:rPr>
        <w:t xml:space="preserve">Оглавление </w:t>
      </w:r>
    </w:p>
    <w:p w:rsidR="00E44DD1" w:rsidRDefault="00E44DD1" w:rsidP="00E44DD1">
      <w:pPr>
        <w:pStyle w:val="Default"/>
        <w:spacing w:after="100"/>
        <w:rPr>
          <w:rFonts w:ascii="Cambria" w:hAnsi="Cambria" w:cs="Cambria"/>
          <w:color w:val="auto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I. ОБЩИЕ ПОЛОЖЕНИЯ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.....................................................................................3 </w:t>
      </w:r>
    </w:p>
    <w:p w:rsidR="00E44DD1" w:rsidRDefault="00E44DD1" w:rsidP="00E44DD1">
      <w:pPr>
        <w:pStyle w:val="Default"/>
        <w:spacing w:after="100"/>
        <w:rPr>
          <w:rFonts w:ascii="Cambria" w:hAnsi="Cambria" w:cs="Cambria"/>
          <w:color w:val="auto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.......................................9 </w:t>
      </w:r>
    </w:p>
    <w:p w:rsidR="00E44DD1" w:rsidRDefault="00E44DD1" w:rsidP="00E44DD1">
      <w:pPr>
        <w:pStyle w:val="Default"/>
        <w:spacing w:after="100"/>
        <w:rPr>
          <w:color w:val="auto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</w:t>
      </w: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ОБРАЗОВАНИЯ </w:t>
      </w:r>
      <w:r>
        <w:rPr>
          <w:b/>
          <w:bCs/>
          <w:color w:val="auto"/>
          <w:sz w:val="28"/>
          <w:szCs w:val="28"/>
        </w:rPr>
        <w:t xml:space="preserve">....................................................................................................................................17 </w:t>
      </w:r>
    </w:p>
    <w:p w:rsidR="00E44DD1" w:rsidRDefault="00E44DD1" w:rsidP="00E44DD1">
      <w:pPr>
        <w:pStyle w:val="Default"/>
        <w:spacing w:after="100"/>
        <w:ind w:left="220"/>
        <w:rPr>
          <w:color w:val="auto"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>
        <w:rPr>
          <w:b/>
          <w:bCs/>
          <w:color w:val="auto"/>
          <w:sz w:val="23"/>
          <w:szCs w:val="23"/>
        </w:rPr>
        <w:t xml:space="preserve">................................................ 18 </w:t>
      </w:r>
    </w:p>
    <w:p w:rsidR="00E44DD1" w:rsidRDefault="00E44DD1" w:rsidP="00E44DD1">
      <w:pPr>
        <w:pStyle w:val="Default"/>
        <w:spacing w:after="100"/>
        <w:ind w:left="220"/>
        <w:rPr>
          <w:color w:val="auto"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Требования к развивающей предметно-пространственной среде </w:t>
      </w:r>
      <w:r>
        <w:rPr>
          <w:b/>
          <w:bCs/>
          <w:color w:val="auto"/>
          <w:sz w:val="23"/>
          <w:szCs w:val="23"/>
        </w:rPr>
        <w:t xml:space="preserve">................................. 23 </w:t>
      </w:r>
    </w:p>
    <w:p w:rsidR="00E44DD1" w:rsidRDefault="00E44DD1" w:rsidP="00E44DD1">
      <w:pPr>
        <w:pStyle w:val="Default"/>
        <w:spacing w:after="100"/>
        <w:ind w:left="220"/>
        <w:rPr>
          <w:color w:val="auto"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>
        <w:rPr>
          <w:b/>
          <w:bCs/>
          <w:color w:val="auto"/>
          <w:sz w:val="23"/>
          <w:szCs w:val="23"/>
        </w:rPr>
        <w:t xml:space="preserve">................................................................................ 26 </w:t>
      </w:r>
    </w:p>
    <w:p w:rsidR="00E44DD1" w:rsidRDefault="00E44DD1" w:rsidP="00E44DD1">
      <w:pPr>
        <w:pStyle w:val="Default"/>
        <w:spacing w:after="100"/>
        <w:ind w:left="220"/>
        <w:rPr>
          <w:color w:val="auto"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>
        <w:rPr>
          <w:b/>
          <w:bCs/>
          <w:color w:val="auto"/>
          <w:sz w:val="23"/>
          <w:szCs w:val="23"/>
        </w:rPr>
        <w:t xml:space="preserve">................................................ 27 </w:t>
      </w:r>
    </w:p>
    <w:p w:rsidR="00E44DD1" w:rsidRDefault="00E44DD1" w:rsidP="00E44DD1">
      <w:pPr>
        <w:pStyle w:val="Default"/>
        <w:spacing w:after="100"/>
        <w:ind w:left="220"/>
        <w:rPr>
          <w:color w:val="auto"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b/>
          <w:bCs/>
          <w:color w:val="auto"/>
          <w:sz w:val="23"/>
          <w:szCs w:val="23"/>
        </w:rPr>
        <w:t xml:space="preserve">................................................................................ 27 </w:t>
      </w:r>
    </w:p>
    <w:p w:rsidR="00E44DD1" w:rsidRDefault="00E44DD1" w:rsidP="00E44DD1">
      <w:pPr>
        <w:pStyle w:val="Default"/>
        <w:spacing w:after="100"/>
        <w:rPr>
          <w:color w:val="auto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>
        <w:rPr>
          <w:b/>
          <w:bCs/>
          <w:color w:val="auto"/>
          <w:sz w:val="28"/>
          <w:szCs w:val="28"/>
        </w:rPr>
        <w:t xml:space="preserve">.....................................................................................................31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spacing w:before="240" w:after="60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I. ОБЩИЕ ПОЛОЖЕНИЯ </w:t>
      </w:r>
    </w:p>
    <w:p w:rsidR="00E44DD1" w:rsidRDefault="00E44DD1" w:rsidP="00E44DD1">
      <w:pPr>
        <w:pStyle w:val="Default"/>
        <w:ind w:left="54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Стандарт разработан на основе Конвенц</w:t>
      </w:r>
      <w:proofErr w:type="gramStart"/>
      <w:r>
        <w:rPr>
          <w:color w:val="auto"/>
          <w:sz w:val="28"/>
          <w:szCs w:val="28"/>
        </w:rPr>
        <w:t>ии ОО</w:t>
      </w:r>
      <w:proofErr w:type="gramEnd"/>
      <w:r>
        <w:rPr>
          <w:color w:val="auto"/>
          <w:sz w:val="28"/>
          <w:szCs w:val="28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Стандарта </w:t>
      </w:r>
      <w:proofErr w:type="gramStart"/>
      <w:r>
        <w:rPr>
          <w:color w:val="auto"/>
          <w:sz w:val="28"/>
          <w:szCs w:val="28"/>
        </w:rPr>
        <w:t>учтены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3. Стандарт утверждает основные </w:t>
      </w:r>
      <w:r>
        <w:rPr>
          <w:b/>
          <w:bCs/>
          <w:color w:val="auto"/>
          <w:sz w:val="28"/>
          <w:szCs w:val="28"/>
        </w:rPr>
        <w:t>принципы</w:t>
      </w:r>
      <w:r>
        <w:rPr>
          <w:color w:val="auto"/>
          <w:sz w:val="23"/>
          <w:szCs w:val="23"/>
        </w:rPr>
        <w:t xml:space="preserve">: </w:t>
      </w:r>
    </w:p>
    <w:p w:rsidR="00E44DD1" w:rsidRDefault="00E44DD1" w:rsidP="00E44DD1">
      <w:pPr>
        <w:pStyle w:val="Default"/>
        <w:rPr>
          <w:color w:val="auto"/>
          <w:sz w:val="23"/>
          <w:szCs w:val="23"/>
        </w:rPr>
      </w:pP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поддержки разнообразия детства;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сохранения уникальности и </w:t>
      </w:r>
      <w:proofErr w:type="spellStart"/>
      <w:r>
        <w:rPr>
          <w:color w:val="auto"/>
          <w:sz w:val="28"/>
          <w:szCs w:val="28"/>
        </w:rPr>
        <w:t>самоценности</w:t>
      </w:r>
      <w:proofErr w:type="spellEnd"/>
      <w:r>
        <w:rPr>
          <w:color w:val="auto"/>
          <w:sz w:val="28"/>
          <w:szCs w:val="28"/>
        </w:rPr>
        <w:t xml:space="preserve"> дошкольного детства как важного этапа в общем развитии человека;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учёта этнокультурной и социальной ситуации развития детей.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Стандарт преследует следующие </w:t>
      </w:r>
      <w:r>
        <w:rPr>
          <w:b/>
          <w:bCs/>
          <w:color w:val="auto"/>
          <w:sz w:val="28"/>
          <w:szCs w:val="28"/>
        </w:rPr>
        <w:t>цели</w:t>
      </w:r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Стандарт решает </w:t>
      </w:r>
      <w:r>
        <w:rPr>
          <w:b/>
          <w:bCs/>
          <w:color w:val="auto"/>
          <w:sz w:val="28"/>
          <w:szCs w:val="28"/>
        </w:rPr>
        <w:t>задачи</w:t>
      </w:r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4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E44DD1" w:rsidRDefault="00E44DD1" w:rsidP="00E44D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6. Стандарт является </w:t>
      </w:r>
      <w:r>
        <w:rPr>
          <w:b/>
          <w:bCs/>
          <w:color w:val="auto"/>
          <w:sz w:val="28"/>
          <w:szCs w:val="28"/>
        </w:rPr>
        <w:t xml:space="preserve">основой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E44DD1" w:rsidRDefault="00E44DD1" w:rsidP="00E44DD1">
      <w:pPr>
        <w:pStyle w:val="Default"/>
        <w:rPr>
          <w:color w:val="auto"/>
          <w:sz w:val="23"/>
          <w:szCs w:val="23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разработки и реализации Программы;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разработки нормативов финансового обеспечения реализации Программы;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5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 в зоне его ближайшего развития.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>
        <w:rPr>
          <w:color w:val="auto"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>
        <w:rPr>
          <w:color w:val="auto"/>
          <w:sz w:val="28"/>
          <w:szCs w:val="28"/>
        </w:rPr>
        <w:t>трансформируемость</w:t>
      </w:r>
      <w:proofErr w:type="spellEnd"/>
      <w:r>
        <w:rPr>
          <w:color w:val="auto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6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администрацию), </w:t>
      </w:r>
      <w:proofErr w:type="spellStart"/>
      <w:r>
        <w:rPr>
          <w:color w:val="auto"/>
          <w:sz w:val="28"/>
          <w:szCs w:val="28"/>
        </w:rPr>
        <w:t>деятельностные</w:t>
      </w:r>
      <w:proofErr w:type="spellEnd"/>
      <w:r>
        <w:rPr>
          <w:color w:val="auto"/>
          <w:sz w:val="28"/>
          <w:szCs w:val="28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>
        <w:rPr>
          <w:color w:val="auto"/>
          <w:position w:val="8"/>
          <w:sz w:val="18"/>
          <w:szCs w:val="18"/>
          <w:vertAlign w:val="superscript"/>
        </w:rPr>
        <w:t>1</w:t>
      </w:r>
      <w:proofErr w:type="gramEnd"/>
      <w:r>
        <w:rPr>
          <w:color w:val="auto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Закон РФ «Об образовании», ст. 12.6. </w:t>
      </w:r>
    </w:p>
    <w:p w:rsidR="00E44DD1" w:rsidRDefault="00E44DD1" w:rsidP="00E44DD1">
      <w:pPr>
        <w:pStyle w:val="Default"/>
        <w:rPr>
          <w:sz w:val="22"/>
          <w:szCs w:val="22"/>
        </w:rPr>
      </w:pPr>
      <w:r>
        <w:rPr>
          <w:sz w:val="14"/>
          <w:szCs w:val="14"/>
        </w:rPr>
        <w:t>2</w:t>
      </w:r>
      <w:proofErr w:type="gramStart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 xml:space="preserve">Закон РФ «Об образовании», ст. 95. </w:t>
      </w:r>
    </w:p>
    <w:p w:rsidR="00E44DD1" w:rsidRDefault="00E44DD1" w:rsidP="00E44DD1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proofErr w:type="gramStart"/>
      <w:r>
        <w:rPr>
          <w:color w:val="auto"/>
          <w:position w:val="8"/>
          <w:sz w:val="18"/>
          <w:szCs w:val="18"/>
          <w:vertAlign w:val="superscript"/>
        </w:rPr>
        <w:t>2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>
        <w:rPr>
          <w:color w:val="auto"/>
          <w:position w:val="8"/>
          <w:sz w:val="18"/>
          <w:szCs w:val="18"/>
          <w:vertAlign w:val="superscript"/>
        </w:rPr>
        <w:t>3</w:t>
      </w:r>
      <w:r>
        <w:rPr>
          <w:color w:val="auto"/>
          <w:sz w:val="28"/>
          <w:szCs w:val="28"/>
        </w:rPr>
        <w:t xml:space="preserve">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структуре Программы;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7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8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II. ТРЕБОВАНИЯ К СТРУКТУРЕ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коммуникативно-личностное развитие;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познавательно-речевое развитие;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художественно-эстетическое развитие;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физическое развитие.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характер взаимодействия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характер взаимодействия с другими детьми;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9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>
        <w:rPr>
          <w:color w:val="auto"/>
          <w:position w:val="8"/>
          <w:sz w:val="18"/>
          <w:szCs w:val="18"/>
          <w:vertAlign w:val="superscript"/>
        </w:rPr>
        <w:t>4</w:t>
      </w:r>
      <w:proofErr w:type="gramEnd"/>
      <w:r>
        <w:rPr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color w:val="auto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4 </w:t>
      </w:r>
      <w:r>
        <w:rPr>
          <w:sz w:val="23"/>
          <w:szCs w:val="23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Целевой раздел включает в себя: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пояснительную записку;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целевые ориентиры.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10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развития специфических видов деятельности;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развития первичных представлений;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● Требования к разделам основной образовательной программы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Целевой раздел основной образовательной программы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Пояснительная записка должна раскрывать: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принципы и подходы к формированию основной образовательной программы.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Содержательный раздел основной образовательной программы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Содержательный раздел Программы должен включать: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11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Обязательная часть </w:t>
      </w:r>
      <w:r>
        <w:rPr>
          <w:color w:val="auto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12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коммуникативной (конструктивного общения и взаимодействия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сверстниками, устной речью как основным средством общения);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познавательно-исследовательской</w:t>
      </w:r>
      <w:proofErr w:type="gramEnd"/>
      <w:r>
        <w:rPr>
          <w:color w:val="auto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восприятия художественной литературы и фольклора;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изобразительной (рисования, лепки, аппликации);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музыкальной (пения, музыкально-</w:t>
      </w:r>
      <w:proofErr w:type="gramStart"/>
      <w:r>
        <w:rPr>
          <w:color w:val="auto"/>
          <w:sz w:val="28"/>
          <w:szCs w:val="28"/>
        </w:rPr>
        <w:t>ритмических движений</w:t>
      </w:r>
      <w:proofErr w:type="gramEnd"/>
      <w:r>
        <w:rPr>
          <w:color w:val="auto"/>
          <w:sz w:val="28"/>
          <w:szCs w:val="28"/>
        </w:rPr>
        <w:t xml:space="preserve">, игры на детских музыкальных инструментах).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color w:val="auto"/>
          <w:sz w:val="28"/>
          <w:szCs w:val="28"/>
        </w:rPr>
        <w:t xml:space="preserve"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13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сложившиеся традиции Организации (группы).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E44DD1" w:rsidRDefault="00E44DD1" w:rsidP="00E44DD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коррекционной работы </w:t>
      </w:r>
      <w:r>
        <w:rPr>
          <w:color w:val="auto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14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обеспечение </w:t>
      </w:r>
      <w:proofErr w:type="gramStart"/>
      <w:r>
        <w:rPr>
          <w:color w:val="auto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color w:val="auto"/>
          <w:sz w:val="28"/>
          <w:szCs w:val="28"/>
        </w:rPr>
        <w:t xml:space="preserve"> с ОВЗ и детей-инвалидов, оказание им квалифицированной помощи в освоении Программы;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Организационный раздел основной образовательной программы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Организационный раздел Программы должен включать: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особенности организации предметно-пространственной развивающей среды;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способы и направления поддержки детской инициативы;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15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>
        <w:rPr>
          <w:color w:val="auto"/>
          <w:sz w:val="28"/>
          <w:szCs w:val="28"/>
        </w:rPr>
        <w:t>представлена</w:t>
      </w:r>
      <w:proofErr w:type="gramEnd"/>
      <w:r>
        <w:rPr>
          <w:color w:val="auto"/>
          <w:sz w:val="28"/>
          <w:szCs w:val="28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краткой презентации Программы должны быть указаны: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16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spacing w:before="240" w:after="60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обеспечивает эмоциональное и морально-нравственное благополучие воспитанников;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создаёт условия для развивающего вариативного дошкольного образования;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обеспечивает его открытость и мотивирующий характер.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17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right="51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>
        <w:rPr>
          <w:color w:val="auto"/>
          <w:sz w:val="28"/>
          <w:szCs w:val="28"/>
        </w:rPr>
        <w:t>недопустимость</w:t>
      </w:r>
      <w:proofErr w:type="gramEnd"/>
      <w:r>
        <w:rPr>
          <w:color w:val="auto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защита детей от всех форм физического и психического насилия</w:t>
      </w:r>
      <w:r>
        <w:rPr>
          <w:color w:val="auto"/>
          <w:position w:val="8"/>
          <w:sz w:val="18"/>
          <w:szCs w:val="18"/>
          <w:vertAlign w:val="superscript"/>
        </w:rPr>
        <w:t>5</w:t>
      </w:r>
      <w:r>
        <w:rPr>
          <w:color w:val="auto"/>
          <w:sz w:val="28"/>
          <w:szCs w:val="28"/>
        </w:rPr>
        <w:t xml:space="preserve">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5 </w:t>
      </w:r>
      <w:r>
        <w:rPr>
          <w:sz w:val="22"/>
          <w:szCs w:val="22"/>
        </w:rPr>
        <w:t xml:space="preserve">Закон РФ «Об образовании», ст. 34, п. 1.9.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18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>
        <w:rPr>
          <w:color w:val="auto"/>
          <w:sz w:val="28"/>
          <w:szCs w:val="28"/>
        </w:rPr>
        <w:t xml:space="preserve"> инклюзивного образования детей с ОВЗ.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>
        <w:rPr>
          <w:color w:val="auto"/>
          <w:position w:val="8"/>
          <w:sz w:val="18"/>
          <w:szCs w:val="18"/>
          <w:vertAlign w:val="superscript"/>
        </w:rPr>
        <w:t>6</w:t>
      </w:r>
      <w:proofErr w:type="gramEnd"/>
      <w:r>
        <w:rPr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color w:val="auto"/>
          <w:sz w:val="28"/>
          <w:szCs w:val="28"/>
        </w:rPr>
        <w:t xml:space="preserve">(или мониторинга).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6 </w:t>
      </w:r>
      <w:r>
        <w:rPr>
          <w:sz w:val="22"/>
          <w:szCs w:val="22"/>
        </w:rPr>
        <w:t xml:space="preserve"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19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оптимизации работы с группой детей. </w:t>
      </w:r>
    </w:p>
    <w:p w:rsidR="00E44DD1" w:rsidRDefault="00E44DD1" w:rsidP="00E44DD1">
      <w:pPr>
        <w:pStyle w:val="Default"/>
        <w:ind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обеспечение эмоционального благополучия каждого ребёнка посредством: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проявления чуткости к интересам и возможностям детей;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непосредственного общения с каждым ребёнком;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20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</w:t>
      </w:r>
      <w:proofErr w:type="spellStart"/>
      <w:r>
        <w:rPr>
          <w:color w:val="auto"/>
          <w:sz w:val="28"/>
          <w:szCs w:val="28"/>
        </w:rPr>
        <w:t>недирективную</w:t>
      </w:r>
      <w:proofErr w:type="spellEnd"/>
      <w:r>
        <w:rPr>
          <w:color w:val="auto"/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21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 Организации, реализующей Программу, должны быть созданы условия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>
        <w:rPr>
          <w:color w:val="auto"/>
          <w:position w:val="8"/>
          <w:sz w:val="18"/>
          <w:szCs w:val="18"/>
          <w:vertAlign w:val="superscript"/>
        </w:rPr>
        <w:t>7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7 </w:t>
      </w:r>
      <w:r>
        <w:rPr>
          <w:sz w:val="22"/>
          <w:szCs w:val="22"/>
        </w:rPr>
        <w:t xml:space="preserve">«Закон РФ «Об образовании», ст. 41,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1, 2.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Организация должна создавать возможности: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22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E44DD1" w:rsidRDefault="00E44DD1" w:rsidP="00E44DD1">
      <w:pPr>
        <w:pStyle w:val="Default"/>
        <w:ind w:right="51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развивающей предметно-пространственной среде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>
        <w:rPr>
          <w:color w:val="auto"/>
          <w:position w:val="8"/>
          <w:sz w:val="18"/>
          <w:szCs w:val="18"/>
          <w:vertAlign w:val="superscript"/>
        </w:rPr>
        <w:t>8</w:t>
      </w:r>
      <w:r>
        <w:rPr>
          <w:color w:val="auto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8 </w:t>
      </w:r>
      <w:r>
        <w:rPr>
          <w:sz w:val="22"/>
          <w:szCs w:val="22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23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возможность самовыражения детей.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proofErr w:type="spellStart"/>
      <w:r>
        <w:rPr>
          <w:color w:val="auto"/>
          <w:sz w:val="28"/>
          <w:szCs w:val="28"/>
        </w:rPr>
        <w:t>Трансформируемость</w:t>
      </w:r>
      <w:proofErr w:type="spellEnd"/>
      <w:r>
        <w:rPr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proofErr w:type="spellStart"/>
      <w:r>
        <w:rPr>
          <w:color w:val="auto"/>
          <w:sz w:val="28"/>
          <w:szCs w:val="28"/>
        </w:rPr>
        <w:t>Полифункциональность</w:t>
      </w:r>
      <w:proofErr w:type="spellEnd"/>
      <w:r>
        <w:rPr>
          <w:color w:val="auto"/>
          <w:sz w:val="28"/>
          <w:szCs w:val="28"/>
        </w:rPr>
        <w:t xml:space="preserve"> материалов предполагает: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24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числе</w:t>
      </w:r>
      <w:proofErr w:type="gramEnd"/>
      <w:r>
        <w:rPr>
          <w:color w:val="auto"/>
          <w:sz w:val="28"/>
          <w:szCs w:val="28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Вариативность среды предполагает: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Доступность среды предполагает: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25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right="51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spacing w:after="200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14. Организация должна быть укомплектована квалифицированными</w:t>
      </w:r>
      <w:proofErr w:type="gramStart"/>
      <w:r>
        <w:rPr>
          <w:color w:val="auto"/>
          <w:position w:val="8"/>
          <w:sz w:val="18"/>
          <w:szCs w:val="18"/>
          <w:vertAlign w:val="superscript"/>
        </w:rPr>
        <w:t>9</w:t>
      </w:r>
      <w:proofErr w:type="gramEnd"/>
      <w:r>
        <w:rPr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color w:val="auto"/>
          <w:sz w:val="28"/>
          <w:szCs w:val="28"/>
        </w:rPr>
        <w:t>кадрами</w:t>
      </w:r>
      <w:r>
        <w:rPr>
          <w:color w:val="auto"/>
          <w:sz w:val="23"/>
          <w:szCs w:val="23"/>
        </w:rPr>
        <w:t xml:space="preserve">. </w:t>
      </w:r>
    </w:p>
    <w:p w:rsidR="00E44DD1" w:rsidRDefault="00E44DD1" w:rsidP="00E44DD1">
      <w:pPr>
        <w:pStyle w:val="Default"/>
        <w:rPr>
          <w:color w:val="auto"/>
          <w:sz w:val="23"/>
          <w:szCs w:val="23"/>
        </w:rPr>
      </w:pPr>
    </w:p>
    <w:p w:rsidR="00E44DD1" w:rsidRDefault="00E44DD1" w:rsidP="00E44DD1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9 </w:t>
      </w:r>
      <w:r>
        <w:rPr>
          <w:sz w:val="22"/>
          <w:szCs w:val="22"/>
        </w:rPr>
        <w:t xml:space="preserve">См. Единый квалификационный справочник. </w:t>
      </w:r>
    </w:p>
    <w:p w:rsidR="00E44DD1" w:rsidRDefault="00E44DD1" w:rsidP="00E44DD1">
      <w:pPr>
        <w:pStyle w:val="Default"/>
        <w:rPr>
          <w:color w:val="auto"/>
          <w:sz w:val="23"/>
          <w:szCs w:val="23"/>
        </w:rPr>
      </w:pPr>
      <w:r>
        <w:rPr>
          <w:sz w:val="14"/>
          <w:szCs w:val="14"/>
        </w:rPr>
        <w:t xml:space="preserve">10 </w:t>
      </w:r>
      <w:r>
        <w:rPr>
          <w:sz w:val="22"/>
          <w:szCs w:val="22"/>
        </w:rPr>
        <w:t xml:space="preserve">Закон РФ «Об образовании», ст. 41,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1, 2.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Реализация Программы осуществляется: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E44DD1" w:rsidRDefault="00E44DD1" w:rsidP="00E44DD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иными педагогическими работниками</w:t>
      </w:r>
      <w:proofErr w:type="gramStart"/>
      <w:r>
        <w:rPr>
          <w:color w:val="auto"/>
          <w:position w:val="8"/>
          <w:sz w:val="28"/>
          <w:szCs w:val="28"/>
          <w:vertAlign w:val="superscript"/>
        </w:rPr>
        <w:t>1</w:t>
      </w:r>
      <w:proofErr w:type="gramEnd"/>
      <w:r>
        <w:rPr>
          <w:color w:val="auto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E44DD1" w:rsidRDefault="00E44DD1" w:rsidP="00E44D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>
        <w:rPr>
          <w:color w:val="auto"/>
          <w:position w:val="8"/>
          <w:sz w:val="18"/>
          <w:szCs w:val="18"/>
          <w:vertAlign w:val="superscript"/>
        </w:rPr>
        <w:t>10</w:t>
      </w:r>
      <w:r>
        <w:rPr>
          <w:color w:val="auto"/>
          <w:sz w:val="28"/>
          <w:szCs w:val="28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26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left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зданиям (помещениям) и участкам Организации (группы);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набору и площадям образовательных помещений, их отделке и оборудованию;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санитарному состоянию и содержанию помещений;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оснащённость помещений для работы медицинского персонала в Организации</w:t>
      </w:r>
      <w:r>
        <w:rPr>
          <w:color w:val="auto"/>
          <w:position w:val="8"/>
          <w:sz w:val="18"/>
          <w:szCs w:val="18"/>
          <w:vertAlign w:val="superscript"/>
        </w:rPr>
        <w:t>11</w:t>
      </w:r>
      <w:r>
        <w:rPr>
          <w:color w:val="auto"/>
          <w:sz w:val="28"/>
          <w:szCs w:val="28"/>
        </w:rPr>
        <w:t xml:space="preserve">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11 </w:t>
      </w:r>
      <w:r>
        <w:rPr>
          <w:sz w:val="22"/>
          <w:szCs w:val="22"/>
        </w:rPr>
        <w:t xml:space="preserve">Настоящее требование относится только к образовательным организациям. </w:t>
      </w:r>
    </w:p>
    <w:p w:rsidR="00E44DD1" w:rsidRDefault="00E44DD1" w:rsidP="00E44DD1">
      <w:pPr>
        <w:pStyle w:val="Default"/>
        <w:ind w:right="51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Финансовые условия реализации Программы должны: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27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E44DD1" w:rsidRDefault="00E44DD1" w:rsidP="00E44DD1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E44DD1" w:rsidRDefault="00E44DD1" w:rsidP="00E44DD1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на оплату труда работников, реализующих Программу; </w:t>
      </w:r>
    </w:p>
    <w:p w:rsidR="00E44DD1" w:rsidRDefault="00E44DD1" w:rsidP="00E44DD1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E44DD1" w:rsidRDefault="00E44DD1" w:rsidP="00E44DD1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E44DD1" w:rsidRDefault="00E44DD1" w:rsidP="00E44DD1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иных, связанных с реализацией Программы.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28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финансирования образовательных услуг, обеспечивающих реализацию Программы в соответствии со Стандартом.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</w:t>
      </w:r>
      <w:proofErr w:type="gramStart"/>
      <w:r>
        <w:rPr>
          <w:color w:val="auto"/>
          <w:sz w:val="28"/>
          <w:szCs w:val="28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29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  <w:proofErr w:type="gramEnd"/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E44DD1" w:rsidRDefault="00E44DD1" w:rsidP="00E44DD1">
      <w:pPr>
        <w:pStyle w:val="Default"/>
        <w:rPr>
          <w:color w:val="auto"/>
          <w:sz w:val="28"/>
          <w:szCs w:val="28"/>
        </w:rPr>
      </w:pPr>
    </w:p>
    <w:p w:rsidR="00E44DD1" w:rsidRDefault="00E44DD1" w:rsidP="00E44DD1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30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spacing w:before="240" w:after="60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>
        <w:rPr>
          <w:color w:val="auto"/>
          <w:position w:val="8"/>
          <w:sz w:val="18"/>
          <w:szCs w:val="18"/>
          <w:vertAlign w:val="superscript"/>
        </w:rPr>
        <w:t>12</w:t>
      </w:r>
      <w:r>
        <w:rPr>
          <w:color w:val="auto"/>
          <w:sz w:val="28"/>
          <w:szCs w:val="28"/>
        </w:rPr>
        <w:t xml:space="preserve">. </w:t>
      </w:r>
      <w:proofErr w:type="gramEnd"/>
    </w:p>
    <w:p w:rsidR="00E44DD1" w:rsidRDefault="00E44DD1" w:rsidP="00E44DD1">
      <w:pPr>
        <w:pStyle w:val="Default"/>
        <w:rPr>
          <w:sz w:val="22"/>
          <w:szCs w:val="22"/>
        </w:rPr>
      </w:pPr>
      <w:proofErr w:type="gramStart"/>
      <w:r>
        <w:rPr>
          <w:sz w:val="16"/>
          <w:szCs w:val="16"/>
        </w:rPr>
        <w:t xml:space="preserve">12 </w:t>
      </w:r>
      <w:r>
        <w:rPr>
          <w:sz w:val="22"/>
          <w:szCs w:val="22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E44DD1" w:rsidRDefault="00E44DD1" w:rsidP="00E44DD1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13 </w:t>
      </w:r>
      <w:r>
        <w:rPr>
          <w:sz w:val="22"/>
          <w:szCs w:val="22"/>
        </w:rPr>
        <w:t xml:space="preserve">Закон РФ «Об образовании», ст. 11.2.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14"/>
          <w:szCs w:val="14"/>
        </w:rPr>
        <w:t>14</w:t>
      </w:r>
      <w:proofErr w:type="gramStart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ам же, ст. 64.2.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E44DD1" w:rsidRDefault="00E44DD1" w:rsidP="00E44D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color w:val="auto"/>
          <w:sz w:val="28"/>
          <w:szCs w:val="28"/>
        </w:rPr>
        <w:t>соответствия</w:t>
      </w:r>
      <w:proofErr w:type="gramEnd"/>
      <w:r>
        <w:rPr>
          <w:color w:val="auto"/>
          <w:sz w:val="28"/>
          <w:szCs w:val="28"/>
        </w:rPr>
        <w:t xml:space="preserve"> установленным требованиям образовательной деятельности и подготовки воспитанников</w:t>
      </w:r>
      <w:r>
        <w:rPr>
          <w:color w:val="auto"/>
          <w:position w:val="8"/>
          <w:sz w:val="18"/>
          <w:szCs w:val="18"/>
          <w:vertAlign w:val="superscript"/>
        </w:rPr>
        <w:t>13</w:t>
      </w:r>
      <w:r>
        <w:rPr>
          <w:color w:val="auto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auto"/>
          <w:position w:val="8"/>
          <w:sz w:val="18"/>
          <w:szCs w:val="18"/>
          <w:vertAlign w:val="superscript"/>
        </w:rPr>
        <w:t>14</w:t>
      </w:r>
      <w:r>
        <w:rPr>
          <w:color w:val="auto"/>
          <w:sz w:val="28"/>
          <w:szCs w:val="28"/>
        </w:rPr>
        <w:t xml:space="preserve">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31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Настоящие требования являются ориентирами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педагогов и администрации Организаций для решения задач: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формирования Программы;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анализа своей профессиональной деятельности;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взаимодействия с семьями воспитанников;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широкой общественности.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аттестацию педагогических кадров;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оценку качества образования;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распределение стимулирующего </w:t>
      </w:r>
      <w:proofErr w:type="gramStart"/>
      <w:r>
        <w:rPr>
          <w:color w:val="auto"/>
          <w:sz w:val="28"/>
          <w:szCs w:val="28"/>
        </w:rPr>
        <w:t>фонда оплаты труда работников Организации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32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spacing w:after="20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инициативность </w:t>
      </w:r>
      <w:r>
        <w:rPr>
          <w:color w:val="auto"/>
          <w:sz w:val="28"/>
          <w:szCs w:val="28"/>
        </w:rPr>
        <w:t xml:space="preserve">и </w:t>
      </w:r>
      <w:r>
        <w:rPr>
          <w:b/>
          <w:bCs/>
          <w:i/>
          <w:iCs/>
          <w:color w:val="auto"/>
          <w:sz w:val="28"/>
          <w:szCs w:val="28"/>
        </w:rPr>
        <w:t xml:space="preserve">самостоятельность </w:t>
      </w:r>
      <w:r>
        <w:rPr>
          <w:color w:val="auto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color w:val="auto"/>
          <w:sz w:val="28"/>
          <w:szCs w:val="28"/>
        </w:rPr>
        <w:t xml:space="preserve">выбирать </w:t>
      </w:r>
      <w:r>
        <w:rPr>
          <w:color w:val="auto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</w:t>
      </w:r>
      <w:r>
        <w:rPr>
          <w:b/>
          <w:bCs/>
          <w:i/>
          <w:iCs/>
          <w:color w:val="auto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color w:val="auto"/>
          <w:sz w:val="28"/>
          <w:szCs w:val="28"/>
        </w:rPr>
        <w:t xml:space="preserve">, обладает </w:t>
      </w:r>
      <w:r>
        <w:rPr>
          <w:b/>
          <w:bCs/>
          <w:i/>
          <w:iCs/>
          <w:color w:val="auto"/>
          <w:sz w:val="28"/>
          <w:szCs w:val="28"/>
        </w:rPr>
        <w:t xml:space="preserve">чувством собственного достоинства. </w:t>
      </w:r>
      <w:r>
        <w:rPr>
          <w:color w:val="auto"/>
          <w:sz w:val="28"/>
          <w:szCs w:val="28"/>
        </w:rPr>
        <w:t xml:space="preserve">Активно </w:t>
      </w:r>
      <w:r>
        <w:rPr>
          <w:b/>
          <w:bCs/>
          <w:i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>
        <w:rPr>
          <w:color w:val="auto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color w:val="auto"/>
          <w:sz w:val="28"/>
          <w:szCs w:val="28"/>
        </w:rPr>
        <w:t xml:space="preserve">воображением, </w:t>
      </w:r>
      <w:r>
        <w:rPr>
          <w:color w:val="auto"/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color w:val="auto"/>
          <w:sz w:val="28"/>
          <w:szCs w:val="28"/>
        </w:rPr>
        <w:t xml:space="preserve">фантазии, воображению, творчеству </w:t>
      </w:r>
      <w:r>
        <w:rPr>
          <w:color w:val="auto"/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color w:val="auto"/>
          <w:sz w:val="28"/>
          <w:szCs w:val="28"/>
        </w:rPr>
        <w:t>игре</w:t>
      </w:r>
      <w:r>
        <w:rPr>
          <w:color w:val="auto"/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>
        <w:rPr>
          <w:color w:val="auto"/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</w:t>
      </w:r>
      <w:r>
        <w:rPr>
          <w:b/>
          <w:bCs/>
          <w:i/>
          <w:iCs/>
          <w:color w:val="auto"/>
          <w:sz w:val="28"/>
          <w:szCs w:val="28"/>
        </w:rPr>
        <w:t xml:space="preserve">творческие способности </w:t>
      </w:r>
      <w:r>
        <w:rPr>
          <w:color w:val="auto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E44DD1" w:rsidRDefault="00E44DD1" w:rsidP="00E44DD1">
      <w:pPr>
        <w:pStyle w:val="Default"/>
        <w:rPr>
          <w:color w:val="auto"/>
        </w:rPr>
      </w:pPr>
    </w:p>
    <w:p w:rsidR="00E44DD1" w:rsidRDefault="00E44DD1" w:rsidP="00E44DD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33 </w:t>
      </w:r>
    </w:p>
    <w:p w:rsidR="00E44DD1" w:rsidRDefault="00E44DD1" w:rsidP="00E44DD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>
        <w:rPr>
          <w:color w:val="auto"/>
          <w:position w:val="8"/>
          <w:sz w:val="18"/>
          <w:szCs w:val="18"/>
          <w:vertAlign w:val="superscript"/>
        </w:rPr>
        <w:t xml:space="preserve">15 </w:t>
      </w:r>
      <w:r>
        <w:rPr>
          <w:color w:val="auto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E44DD1" w:rsidRDefault="00E44DD1" w:rsidP="00E44D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15 </w:t>
      </w:r>
      <w:r>
        <w:rPr>
          <w:sz w:val="22"/>
          <w:szCs w:val="22"/>
        </w:rPr>
        <w:t xml:space="preserve">Требования к условиям реализации Программы настоящего Стандарта. </w:t>
      </w:r>
    </w:p>
    <w:p w:rsidR="00E44DD1" w:rsidRDefault="00E44DD1" w:rsidP="00E44DD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E44DD1" w:rsidRDefault="00E44DD1" w:rsidP="00E44DD1">
      <w:pPr>
        <w:pStyle w:val="Default"/>
        <w:spacing w:after="200"/>
        <w:ind w:firstLine="70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p w:rsidR="00E44DD1" w:rsidRDefault="00E44DD1" w:rsidP="00E44DD1">
      <w:pPr>
        <w:pStyle w:val="Default"/>
        <w:rPr>
          <w:color w:val="auto"/>
        </w:rPr>
      </w:pPr>
    </w:p>
    <w:p w:rsidR="00557D30" w:rsidRPr="00E44DD1" w:rsidRDefault="00E44DD1" w:rsidP="00E44DD1">
      <w:pPr>
        <w:pStyle w:val="a3"/>
        <w:jc w:val="both"/>
        <w:rPr>
          <w:sz w:val="24"/>
        </w:rPr>
      </w:pPr>
      <w:r>
        <w:rPr>
          <w:rFonts w:ascii="Calibri" w:hAnsi="Calibri" w:cs="Calibri"/>
          <w:sz w:val="20"/>
          <w:szCs w:val="20"/>
        </w:rPr>
        <w:t>34</w:t>
      </w:r>
      <w:bookmarkStart w:id="0" w:name="_GoBack"/>
      <w:bookmarkEnd w:id="0"/>
    </w:p>
    <w:sectPr w:rsidR="00557D30" w:rsidRPr="00E44DD1" w:rsidSect="00E4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462A7"/>
    <w:multiLevelType w:val="hybridMultilevel"/>
    <w:tmpl w:val="852D0E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DBCE7"/>
    <w:multiLevelType w:val="hybridMultilevel"/>
    <w:tmpl w:val="8CF3D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B193B"/>
    <w:multiLevelType w:val="hybridMultilevel"/>
    <w:tmpl w:val="2D534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D9C6A8"/>
    <w:multiLevelType w:val="hybridMultilevel"/>
    <w:tmpl w:val="C0F6A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956F5D"/>
    <w:multiLevelType w:val="hybridMultilevel"/>
    <w:tmpl w:val="0F896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89E2AD"/>
    <w:multiLevelType w:val="hybridMultilevel"/>
    <w:tmpl w:val="901EE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B60136"/>
    <w:multiLevelType w:val="hybridMultilevel"/>
    <w:tmpl w:val="A189A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CF8C86"/>
    <w:multiLevelType w:val="hybridMultilevel"/>
    <w:tmpl w:val="89D0E3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8E8981B"/>
    <w:multiLevelType w:val="hybridMultilevel"/>
    <w:tmpl w:val="62891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C1E489C"/>
    <w:multiLevelType w:val="hybridMultilevel"/>
    <w:tmpl w:val="17C9F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14B47D8"/>
    <w:multiLevelType w:val="hybridMultilevel"/>
    <w:tmpl w:val="24A15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536EC0D"/>
    <w:multiLevelType w:val="hybridMultilevel"/>
    <w:tmpl w:val="4B3A45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46325A"/>
    <w:multiLevelType w:val="hybridMultilevel"/>
    <w:tmpl w:val="6E4DD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CEB3632"/>
    <w:multiLevelType w:val="hybridMultilevel"/>
    <w:tmpl w:val="6CA98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DF4B756"/>
    <w:multiLevelType w:val="hybridMultilevel"/>
    <w:tmpl w:val="A2416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F045DD0"/>
    <w:multiLevelType w:val="hybridMultilevel"/>
    <w:tmpl w:val="4B306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F101782"/>
    <w:multiLevelType w:val="hybridMultilevel"/>
    <w:tmpl w:val="E7C7F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5004981"/>
    <w:multiLevelType w:val="hybridMultilevel"/>
    <w:tmpl w:val="CE730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822CFCB"/>
    <w:multiLevelType w:val="hybridMultilevel"/>
    <w:tmpl w:val="2F1F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BCA371D"/>
    <w:multiLevelType w:val="hybridMultilevel"/>
    <w:tmpl w:val="DD91B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26EBB7D"/>
    <w:multiLevelType w:val="hybridMultilevel"/>
    <w:tmpl w:val="B70E1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E8C4F64"/>
    <w:multiLevelType w:val="hybridMultilevel"/>
    <w:tmpl w:val="5063C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BC6632"/>
    <w:multiLevelType w:val="hybridMultilevel"/>
    <w:tmpl w:val="F68DF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1483E25"/>
    <w:multiLevelType w:val="hybridMultilevel"/>
    <w:tmpl w:val="627FD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1E72EE4"/>
    <w:multiLevelType w:val="hybridMultilevel"/>
    <w:tmpl w:val="F108F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65C76FA"/>
    <w:multiLevelType w:val="hybridMultilevel"/>
    <w:tmpl w:val="411F0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DA180C5"/>
    <w:multiLevelType w:val="hybridMultilevel"/>
    <w:tmpl w:val="8AF1E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DF3FC1C"/>
    <w:multiLevelType w:val="hybridMultilevel"/>
    <w:tmpl w:val="1774B2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0932A9D"/>
    <w:multiLevelType w:val="hybridMultilevel"/>
    <w:tmpl w:val="0F6F8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303F324"/>
    <w:multiLevelType w:val="hybridMultilevel"/>
    <w:tmpl w:val="58F06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82EEC73"/>
    <w:multiLevelType w:val="hybridMultilevel"/>
    <w:tmpl w:val="DED09E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D446131"/>
    <w:multiLevelType w:val="hybridMultilevel"/>
    <w:tmpl w:val="54C11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25F5557"/>
    <w:multiLevelType w:val="hybridMultilevel"/>
    <w:tmpl w:val="9032F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60F59A8"/>
    <w:multiLevelType w:val="hybridMultilevel"/>
    <w:tmpl w:val="7707F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7E8A871"/>
    <w:multiLevelType w:val="hybridMultilevel"/>
    <w:tmpl w:val="D0E4F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9309C11"/>
    <w:multiLevelType w:val="hybridMultilevel"/>
    <w:tmpl w:val="437444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A4AF6C7"/>
    <w:multiLevelType w:val="hybridMultilevel"/>
    <w:tmpl w:val="8D48D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2BE88966"/>
    <w:multiLevelType w:val="hybridMultilevel"/>
    <w:tmpl w:val="62B60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15AF5BD"/>
    <w:multiLevelType w:val="hybridMultilevel"/>
    <w:tmpl w:val="E437DB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38C99047"/>
    <w:multiLevelType w:val="hybridMultilevel"/>
    <w:tmpl w:val="9DBCA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3AB87F61"/>
    <w:multiLevelType w:val="hybridMultilevel"/>
    <w:tmpl w:val="EE07E0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5DD822C"/>
    <w:multiLevelType w:val="hybridMultilevel"/>
    <w:tmpl w:val="2F8296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B21ED5F"/>
    <w:multiLevelType w:val="hybridMultilevel"/>
    <w:tmpl w:val="CE8B28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4C03C959"/>
    <w:multiLevelType w:val="hybridMultilevel"/>
    <w:tmpl w:val="08832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4DC304D5"/>
    <w:multiLevelType w:val="hybridMultilevel"/>
    <w:tmpl w:val="92C65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3C293D1"/>
    <w:multiLevelType w:val="hybridMultilevel"/>
    <w:tmpl w:val="7E63B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55A005B7"/>
    <w:multiLevelType w:val="hybridMultilevel"/>
    <w:tmpl w:val="A92A1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8FFB0B3"/>
    <w:multiLevelType w:val="hybridMultilevel"/>
    <w:tmpl w:val="D867E8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C82B433"/>
    <w:multiLevelType w:val="hybridMultilevel"/>
    <w:tmpl w:val="C7FEE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635CD50"/>
    <w:multiLevelType w:val="hybridMultilevel"/>
    <w:tmpl w:val="129C7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6"/>
  </w:num>
  <w:num w:numId="3">
    <w:abstractNumId w:val="23"/>
  </w:num>
  <w:num w:numId="4">
    <w:abstractNumId w:val="27"/>
  </w:num>
  <w:num w:numId="5">
    <w:abstractNumId w:val="48"/>
  </w:num>
  <w:num w:numId="6">
    <w:abstractNumId w:val="35"/>
  </w:num>
  <w:num w:numId="7">
    <w:abstractNumId w:val="33"/>
  </w:num>
  <w:num w:numId="8">
    <w:abstractNumId w:val="45"/>
  </w:num>
  <w:num w:numId="9">
    <w:abstractNumId w:val="19"/>
  </w:num>
  <w:num w:numId="10">
    <w:abstractNumId w:val="40"/>
  </w:num>
  <w:num w:numId="11">
    <w:abstractNumId w:val="39"/>
  </w:num>
  <w:num w:numId="12">
    <w:abstractNumId w:val="31"/>
  </w:num>
  <w:num w:numId="13">
    <w:abstractNumId w:val="18"/>
  </w:num>
  <w:num w:numId="14">
    <w:abstractNumId w:val="21"/>
  </w:num>
  <w:num w:numId="15">
    <w:abstractNumId w:val="32"/>
  </w:num>
  <w:num w:numId="16">
    <w:abstractNumId w:val="17"/>
  </w:num>
  <w:num w:numId="17">
    <w:abstractNumId w:val="22"/>
  </w:num>
  <w:num w:numId="18">
    <w:abstractNumId w:val="43"/>
  </w:num>
  <w:num w:numId="19">
    <w:abstractNumId w:val="2"/>
  </w:num>
  <w:num w:numId="20">
    <w:abstractNumId w:val="38"/>
  </w:num>
  <w:num w:numId="21">
    <w:abstractNumId w:val="8"/>
  </w:num>
  <w:num w:numId="22">
    <w:abstractNumId w:val="16"/>
  </w:num>
  <w:num w:numId="23">
    <w:abstractNumId w:val="10"/>
  </w:num>
  <w:num w:numId="24">
    <w:abstractNumId w:val="44"/>
  </w:num>
  <w:num w:numId="25">
    <w:abstractNumId w:val="36"/>
  </w:num>
  <w:num w:numId="26">
    <w:abstractNumId w:val="29"/>
  </w:num>
  <w:num w:numId="27">
    <w:abstractNumId w:val="34"/>
  </w:num>
  <w:num w:numId="28">
    <w:abstractNumId w:val="12"/>
  </w:num>
  <w:num w:numId="29">
    <w:abstractNumId w:val="37"/>
  </w:num>
  <w:num w:numId="30">
    <w:abstractNumId w:val="26"/>
  </w:num>
  <w:num w:numId="31">
    <w:abstractNumId w:val="4"/>
  </w:num>
  <w:num w:numId="32">
    <w:abstractNumId w:val="28"/>
  </w:num>
  <w:num w:numId="33">
    <w:abstractNumId w:val="3"/>
  </w:num>
  <w:num w:numId="34">
    <w:abstractNumId w:val="7"/>
  </w:num>
  <w:num w:numId="35">
    <w:abstractNumId w:val="49"/>
  </w:num>
  <w:num w:numId="36">
    <w:abstractNumId w:val="42"/>
  </w:num>
  <w:num w:numId="37">
    <w:abstractNumId w:val="25"/>
  </w:num>
  <w:num w:numId="38">
    <w:abstractNumId w:val="14"/>
  </w:num>
  <w:num w:numId="39">
    <w:abstractNumId w:val="5"/>
  </w:num>
  <w:num w:numId="40">
    <w:abstractNumId w:val="24"/>
  </w:num>
  <w:num w:numId="41">
    <w:abstractNumId w:val="1"/>
  </w:num>
  <w:num w:numId="42">
    <w:abstractNumId w:val="6"/>
  </w:num>
  <w:num w:numId="43">
    <w:abstractNumId w:val="13"/>
  </w:num>
  <w:num w:numId="44">
    <w:abstractNumId w:val="11"/>
  </w:num>
  <w:num w:numId="45">
    <w:abstractNumId w:val="20"/>
  </w:num>
  <w:num w:numId="46">
    <w:abstractNumId w:val="9"/>
  </w:num>
  <w:num w:numId="47">
    <w:abstractNumId w:val="41"/>
  </w:num>
  <w:num w:numId="48">
    <w:abstractNumId w:val="30"/>
  </w:num>
  <w:num w:numId="49">
    <w:abstractNumId w:val="1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B"/>
    <w:rsid w:val="001E623B"/>
    <w:rsid w:val="00557D30"/>
    <w:rsid w:val="00E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D1"/>
    <w:pPr>
      <w:spacing w:after="0" w:line="240" w:lineRule="auto"/>
    </w:pPr>
  </w:style>
  <w:style w:type="paragraph" w:customStyle="1" w:styleId="Default">
    <w:name w:val="Default"/>
    <w:rsid w:val="00E4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D1"/>
    <w:pPr>
      <w:spacing w:after="0" w:line="240" w:lineRule="auto"/>
    </w:pPr>
  </w:style>
  <w:style w:type="paragraph" w:customStyle="1" w:styleId="Default">
    <w:name w:val="Default"/>
    <w:rsid w:val="00E4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7280</Words>
  <Characters>41499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2015-01-19T18:08:00Z</dcterms:created>
  <dcterms:modified xsi:type="dcterms:W3CDTF">2015-01-19T18:12:00Z</dcterms:modified>
</cp:coreProperties>
</file>