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1A" w:rsidRPr="003F088B" w:rsidRDefault="003B351A" w:rsidP="003B35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«Как  формировать  культуру поведения за столом </w:t>
      </w:r>
    </w:p>
    <w:p w:rsidR="00625EE0" w:rsidRPr="003F088B" w:rsidRDefault="003B351A" w:rsidP="003B35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детей дошкольного возраста»</w:t>
      </w:r>
    </w:p>
    <w:p w:rsidR="003B351A" w:rsidRPr="003F088B" w:rsidRDefault="003B351A" w:rsidP="003B351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Семинар-практикум.</w:t>
      </w:r>
    </w:p>
    <w:p w:rsidR="003B351A" w:rsidRPr="00D061C9" w:rsidRDefault="00D061C9" w:rsidP="00D061C9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Цель: закрепить знания педагогов по формированию у детей культуры поведения за столом.</w:t>
      </w:r>
    </w:p>
    <w:p w:rsidR="003B351A" w:rsidRPr="003F088B" w:rsidRDefault="003B351A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Здравствуйте, уважаемые коллеги! </w:t>
      </w:r>
    </w:p>
    <w:p w:rsidR="003B351A" w:rsidRPr="003F088B" w:rsidRDefault="003B351A" w:rsidP="00937129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(В начале семинара педагоги делятся на 4 группы.) </w:t>
      </w:r>
    </w:p>
    <w:p w:rsidR="003B351A" w:rsidRPr="003F088B" w:rsidRDefault="003B351A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Давайте вспомним, что такое этикет?</w:t>
      </w:r>
    </w:p>
    <w:p w:rsidR="003B351A" w:rsidRPr="003F088B" w:rsidRDefault="003B351A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Этикет 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– это правила, которые человек должен выполнять в данном обществе при определенных обстоятельствах</w:t>
      </w:r>
      <w:r w:rsid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какими формулами вежливости пользоваться, как вести себя в общественных местах, за столом и т.п.) и по которым складывается о нем первое впечатление, имеющее зачастую решающее значение для дальнейшего общения.</w:t>
      </w:r>
    </w:p>
    <w:p w:rsidR="003B351A" w:rsidRPr="003F088B" w:rsidRDefault="003B351A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Что в себя включает столовый этикет?</w:t>
      </w:r>
    </w:p>
    <w:p w:rsidR="003B351A" w:rsidRPr="003F088B" w:rsidRDefault="003B351A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Столовый этикет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в себя правила поведения за столом, пользования столовыми приборами и салфетками, культуры еды и питья.</w:t>
      </w:r>
    </w:p>
    <w:p w:rsidR="003B351A" w:rsidRPr="003F088B" w:rsidRDefault="00E75F4F" w:rsidP="00937129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 задание (по группам)</w:t>
      </w:r>
    </w:p>
    <w:p w:rsidR="00E75F4F" w:rsidRPr="003F088B" w:rsidRDefault="00E75F4F" w:rsidP="00937129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Показать способы оформления салфеток на стол.</w:t>
      </w:r>
    </w:p>
    <w:p w:rsidR="00E75F4F" w:rsidRPr="003F088B" w:rsidRDefault="00E75F4F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Как мы все знаем, начинается застольное поведение и соблюдение этикета с сервировки стола, т.е. умение правильно и красиво накрыть стол.</w:t>
      </w:r>
    </w:p>
    <w:p w:rsidR="00E75F4F" w:rsidRPr="003F088B" w:rsidRDefault="00E75F4F" w:rsidP="00937129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 задание. Зарисовать и рассказать:</w:t>
      </w:r>
    </w:p>
    <w:p w:rsidR="00E75F4F" w:rsidRPr="003F088B" w:rsidRDefault="00E75F4F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1 группа – сервировка чайного стола.</w:t>
      </w:r>
    </w:p>
    <w:p w:rsidR="00E75F4F" w:rsidRPr="003F088B" w:rsidRDefault="00E75F4F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2 группа – сервировка закусочного стола.</w:t>
      </w:r>
    </w:p>
    <w:p w:rsidR="00E75F4F" w:rsidRPr="003F088B" w:rsidRDefault="00E75F4F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3 группа – сервировка стола для семейных обедов.</w:t>
      </w:r>
    </w:p>
    <w:p w:rsidR="00E75F4F" w:rsidRPr="003F088B" w:rsidRDefault="00E75F4F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4 группа – сервировка стола для праздничных обедов и ужинов.</w:t>
      </w:r>
    </w:p>
    <w:p w:rsidR="00E75F4F" w:rsidRPr="003F088B" w:rsidRDefault="00E75F4F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Чайное застолье. 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Сервировка чайного стола имеет свои особенности и различные варианты в зависимости от того, какие угощения к чаю предлагаются. Стол накрывается цветной скатертью, к которой подходят чайные салфетки размером от 30х30 до 35х35см. напротив стула на столе ставится чашка с блюдцем в 4-5 см от края стола. Ее ручка направлена вправо, под ручкой чашки на блюдце – чайная ложка, ручкой к стулу. Нож для масла кладут либо справа от чашки, либо на пирожковую</w:t>
      </w:r>
      <w:r w:rsidR="00D061C9" w:rsidRPr="00D06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(десертную) тарелку, поставленную слева от чашки, ближе к краю стола. Полотняная салфетка кладется на тарелку. Десертную вилку или ложку для пирожных можно положить между тарелкой и чашкой или перед чашкой параллельно краю стола. </w:t>
      </w:r>
      <w:r w:rsidR="00745285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Бумажные салфетки подают в том случае, если они потребуются для пре6длагаемого угощения. На стол ставят вазы с фруктами, конфетами, печеньем, пирог или торт в </w:t>
      </w:r>
      <w:proofErr w:type="spellStart"/>
      <w:r w:rsidR="00745285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тортнице</w:t>
      </w:r>
      <w:proofErr w:type="spellEnd"/>
      <w:r w:rsidR="00745285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вместе с лопаточкой для раскладывания. Покупной торт и конфеты в коробках подают на блюде вместе </w:t>
      </w:r>
      <w:proofErr w:type="gramStart"/>
      <w:r w:rsidR="00745285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745285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щипцами для раскладывания, пирожные в бумажной розетке с общего блюда берутся рукой. Сахарница наполняется кусковым быстрорастворимым сахаром, сахарный песок обычно не подается, либо в сахарницу вставляется чайная ложечка, которой гость насыпает песок в свою чашку, не опуская ее в чай. Варенье в вазе дополняется ложкой с длинной ручкой, розетки ставятся стопкой рядом или перед каждым гостем за чашкой. Для любителя чая с молоком или сливками ставится молочник с молоком. Лимон, разрезанный тонкими кружочками, выкладывают на тарелку, к нему прилагается </w:t>
      </w:r>
      <w:proofErr w:type="spellStart"/>
      <w:r w:rsidR="00745285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двухзубцевая</w:t>
      </w:r>
      <w:proofErr w:type="spellEnd"/>
      <w:r w:rsidR="00745285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вилочка. На подносе или сети ставятся два фарфоровых чайника: для кипятка и заварки. Иногда чашки не расставляют, а подают уже наполненные чаем. Тогда при сервировке их ставят рядом с местом хозяйки, находящимся у самовара.</w:t>
      </w:r>
    </w:p>
    <w:p w:rsidR="0077588C" w:rsidRPr="003F088B" w:rsidRDefault="0077588C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Закусочный стол.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Закусочные столы накрывают в тех случаях, когда надо принять большое количество гостей, приходящих в разное время. Такие столы удобны тем, что гости могут сами обслужить себя. При небольшом количестве гостей можно всем одновременно сидеть за общим столом. Все угощения должны стоять на столе, а приборы берут сами гости – это создает атмосферу непринужденности. Накрывают закусочные столы так. В центре стола и по краям группами ставят графины с алкоголем. По краям стола группами ставят стопкой закусочные и пирожковые тарелочки, небольшими группами кладут приборы, рядом – разбитые на несколько штук салфетки. Гости сами берут себе все необходимое.  На каждом блюде должен лежать соответствующий прибор, которым было бы удобно взять кушанье с общей тарелки. Например, для закусочного торта, поданного целиком и нарезанного на порции, надо положить специальную лопаточку, в салат следует положить ложку со специальной широкой вилкой, на блюдо с канапе, бутербродами, закусочными пирожками кладут закусочные щипцы. </w:t>
      </w:r>
    </w:p>
    <w:p w:rsidR="0077588C" w:rsidRPr="003F088B" w:rsidRDefault="0077588C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При небольшом количестве гостей можно одновременно поставить все для чая, т.е. чашки, чайники с чаем и кипятком, сладкие торты, пирожные, печенье</w:t>
      </w:r>
      <w:proofErr w:type="gramStart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конфеты, фрукты. Но в этом случае на стол ставят меньше число закусок, вина и сладкого. Тарелки с угощением не должны стоять впритык – это создает впечатление беспорядочного нагромождения. Закусочный стол можно накрывать и белой и цветной скатертью, т.к. чай подается одновременно с закусками.</w:t>
      </w:r>
      <w:r w:rsidR="00B448A0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48A0" w:rsidRPr="003F088B" w:rsidRDefault="00B448A0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Стол для семейных обедов. 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Сервируют стол для семейного обеда в основном так же, как для завтрака. Для каждого члена семьи ставят столовую тарелку, на нее – закусочную, а с левой стороны от нее пирожковую. Слева от каждой мелкой тарелки кладут вилк</w:t>
      </w:r>
      <w:proofErr w:type="gramStart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столовую и закусочную), справа-ножи. Между столовым и закусочным ножами кладут столовую ложку. Ложки и вилки лежат вогнутой стороной вверх, ножи острием к столовой тарелке. </w:t>
      </w:r>
      <w:r w:rsidR="006B106B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центре стола размещают солонку, перечницу, вазочку с цветами и пепельницу. Салфетки, сложенные треугольником или колпачком, кладут на закусочную тарелку. В зависимости от числа сидящих за столом, ставят 2-3 тарелки с тонкими ломтиками черного и белого хлеба, разложив их так, чтобы хлеб находился по возможности, близко к каждому прибору. Количество  судков с перцем, соусами, горчицей, солью зависит от числа обедающих. Судки с приправами лучше всего располагать ближе к средней линии стола. Так же сервируют стол для домашнего ужина, только столовую ложку не кладут.</w:t>
      </w:r>
    </w:p>
    <w:p w:rsidR="00B069CD" w:rsidRPr="003F088B" w:rsidRDefault="00B069CD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Праздничные обеды и ужины. 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 накрывают белоснежной, хорошо накрахмаленной скатертью. У каждого человека, сидящего за столом должны быть все необходимые приборы. Приборы размещают на столе в таком порядке. По краю стола на одинаковом расстоянии друг от друга ставят мелкие столовые тарелки и на каждую кладут салфетку, сложенную треугольником или колпачком. С правой стороны от тарелок раскладывают ножи: сначала большой </w:t>
      </w:r>
      <w:r w:rsidR="006D06BA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стальной нож, повернув его лезвием к тарелке, затем рыбный нож. Между ножами кладут ложку вогнутой стороной вверх. С левой стороны от тарелок, также вогнутой стороной вверх, кладут вилки сначала столовую затем закусочную. Ножи, </w:t>
      </w:r>
      <w:r w:rsidR="006D06BA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вилки для десерта размещают вверху-над тарелками: ближе к тарелкам – вилку ручкой влево, выше – нож ручкой вправо, еще </w:t>
      </w:r>
      <w:proofErr w:type="gramStart"/>
      <w:r w:rsidR="006D06BA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выше-ложечку</w:t>
      </w:r>
      <w:proofErr w:type="gramEnd"/>
      <w:r w:rsidR="006D06BA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ручкой тоже вправо. В некоторых случаях десертные ножи и вилки подают прямо на тарелочках при подаче сладкого блюда, но при этом никогда не кладут их крест </w:t>
      </w:r>
      <w:proofErr w:type="gramStart"/>
      <w:r w:rsidR="006D06BA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–н</w:t>
      </w:r>
      <w:proofErr w:type="gramEnd"/>
      <w:r w:rsidR="006D06BA"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акрест. Над тарелкой слева ставят тарелочку для масла, на нее кладут нож для масла. На противоположных концах стола ставят хлебницы с тонкими ломтиками хлеба. По всей свободной площади расставляют блюда, тарелки, салатницы, вазочки с закусками и соусники. К каждому блюду подают общие приборы0лопатки, ложки, щипцы, вилки.</w:t>
      </w:r>
    </w:p>
    <w:p w:rsidR="00240C52" w:rsidRPr="003F088B" w:rsidRDefault="00240C52" w:rsidP="00937129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 задание. </w:t>
      </w:r>
      <w:r w:rsidR="00937129"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Определите «Что перепутала хозяйка»</w:t>
      </w:r>
    </w:p>
    <w:p w:rsidR="00240C52" w:rsidRPr="003F088B" w:rsidRDefault="00240C52" w:rsidP="00937129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Решите такие ситуации. Например, </w:t>
      </w:r>
    </w:p>
    <w:p w:rsidR="00240C52" w:rsidRPr="003F088B" w:rsidRDefault="00240C52" w:rsidP="003F088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Если лежат возле тарелки 2 вилки (вилка для закуски, вилка для второго блюда и 2 ножа (для закуски и второго блюда).</w:t>
      </w:r>
      <w:proofErr w:type="gramEnd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будет порядок пользования ими? (ответ: первыми берем те, которые лежат дальше от центра тарелки.)</w:t>
      </w:r>
    </w:p>
    <w:p w:rsidR="00240C52" w:rsidRPr="003F088B" w:rsidRDefault="00240C52" w:rsidP="003F088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Представьте, вы едите холодные закуски (для этого нужна тарелка, нож и вилка),  как вы расположите вилку и нож, если вы еще </w:t>
      </w: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 </w:t>
      </w:r>
      <w:proofErr w:type="gramStart"/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закончили</w:t>
      </w:r>
      <w:proofErr w:type="gramEnd"/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есть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, а вам, например, нужно выйти из-за стола? И как вы расположите вилку и нож, если вы закончили есть?</w:t>
      </w:r>
    </w:p>
    <w:p w:rsidR="00240C52" w:rsidRPr="003F088B" w:rsidRDefault="005D4F4B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4 задание. </w:t>
      </w:r>
      <w:r w:rsidR="00240C52"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Чем можно украсить стол? (цветами). </w:t>
      </w: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Назовите требования к ним.</w:t>
      </w:r>
    </w:p>
    <w:p w:rsidR="005D4F4B" w:rsidRPr="003F088B" w:rsidRDefault="005D4F4B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поставить цветы в вазе, но высота букета не должна превышать 25 см., чтобы не </w:t>
      </w:r>
      <w:proofErr w:type="gramStart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мешать сидящим видеть</w:t>
      </w:r>
      <w:proofErr w:type="gramEnd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 друга. Цветы желательно подбирать без сильного запаха, забирающего аромат еды, а цветочные листья и </w:t>
      </w:r>
      <w:proofErr w:type="gramStart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ветки</w:t>
      </w:r>
      <w:proofErr w:type="gramEnd"/>
      <w:r w:rsidR="00410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не спускающиеся на блюдо. Растения должны быть безупречно чисты, нельзя допускать, чтобы на стол осыпались лепестки, листья и пыльца растений. Более удобны на столе невысокие цветы в низких широких вазах.</w:t>
      </w:r>
    </w:p>
    <w:p w:rsidR="005D4F4B" w:rsidRPr="003F088B" w:rsidRDefault="005D4F4B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Цветы к утреннему завтраку. 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стол поставить несколько цветов в небольшом стакане или вазе из керамики или фарфора. Если посуда яркая, цветы должны быть однотонными, если </w:t>
      </w:r>
      <w:proofErr w:type="gramStart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светлая-ярких</w:t>
      </w:r>
      <w:proofErr w:type="gramEnd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расцветок. Весной это распустившиеся веточки березы, цветущей спиреи, ранние садовые цветы, летом –</w:t>
      </w:r>
      <w:r w:rsid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ромашки, астры.</w:t>
      </w:r>
    </w:p>
    <w:p w:rsidR="005D4F4B" w:rsidRPr="003F088B" w:rsidRDefault="005D4F4B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зимнее время приятно на кухне на столе иметь зеленую композицию в виде миниатюрного садика из черенков комнатных растений.</w:t>
      </w: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также поставить пророщенные в воде на тарелках или в плоской вазочке срезанные с корнеплодов моркови, свеклы, петрушки и зелень лука. Зимой можно украсить стол букетом из сухих цветов, ажурных веточек липы, лиственницы с полевыми цветами.</w:t>
      </w:r>
    </w:p>
    <w:p w:rsidR="00240C52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 задание. Расписать, какими навыками этикета владеют дети?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 группа – в младшей группе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 группа – в средней группе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 группа – в старшей группе 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 группа – в подготовительной к школе группе.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 задание. Какие методические приемы можно использовать на занятиях по этикету?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 группа – в младшей группе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 группа – в средней группе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 группа – в старшей группе 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4 группа – в подготовительной к школе группе.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 задание.  Придумать дидактическую игру (время дается 5 минут каждой группе) и презентовать ее.</w:t>
      </w:r>
    </w:p>
    <w:p w:rsidR="00240C52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Молодцы, поработали сегодня хорошо. Хотелось бы сделать небольшой вывод. Профессиональная обязанность воспитателя – обучить ребенка правилам поведения за столом, т.к. знание правил столового этикета позволяет человеку быть уверенным в себе, красиво и правильно вести себя за столом, а значит, быть приятным в застольном общении.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(Педагогам раздаются памятки «Семь великих и обязательных «не».)</w:t>
      </w:r>
    </w:p>
    <w:p w:rsidR="00937129" w:rsidRPr="003F088B" w:rsidRDefault="00937129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Используемая литература:</w:t>
      </w:r>
    </w:p>
    <w:p w:rsidR="00D3047D" w:rsidRPr="003F088B" w:rsidRDefault="00D3047D" w:rsidP="00D304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Курочкина И.Н. Этикет для детей и взрослых</w:t>
      </w:r>
    </w:p>
    <w:p w:rsidR="00D3047D" w:rsidRPr="003F088B" w:rsidRDefault="00D3047D" w:rsidP="00D304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Насонкина</w:t>
      </w:r>
      <w:proofErr w:type="spellEnd"/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 Уроки этикета</w:t>
      </w:r>
    </w:p>
    <w:p w:rsidR="00D3047D" w:rsidRPr="003F088B" w:rsidRDefault="00D3047D" w:rsidP="00D304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88B">
        <w:rPr>
          <w:rFonts w:ascii="Times New Roman" w:hAnsi="Times New Roman" w:cs="Times New Roman"/>
          <w:color w:val="000000" w:themeColor="text1"/>
          <w:sz w:val="24"/>
          <w:szCs w:val="24"/>
        </w:rPr>
        <w:t>Ребенок в детском саду №2/2003</w:t>
      </w:r>
    </w:p>
    <w:p w:rsidR="00D3047D" w:rsidRPr="003F088B" w:rsidRDefault="00D3047D" w:rsidP="00D3047D">
      <w:pPr>
        <w:pStyle w:val="a3"/>
        <w:spacing w:after="0" w:line="360" w:lineRule="auto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47D" w:rsidRPr="003F088B" w:rsidRDefault="00D3047D" w:rsidP="0093712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047D" w:rsidRPr="003F088B" w:rsidSect="003B35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1F4"/>
    <w:multiLevelType w:val="hybridMultilevel"/>
    <w:tmpl w:val="EFE01144"/>
    <w:lvl w:ilvl="0" w:tplc="5788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FF7A48"/>
    <w:multiLevelType w:val="hybridMultilevel"/>
    <w:tmpl w:val="ABECF49A"/>
    <w:lvl w:ilvl="0" w:tplc="312AA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1A"/>
    <w:rsid w:val="000908C9"/>
    <w:rsid w:val="00240C52"/>
    <w:rsid w:val="003B351A"/>
    <w:rsid w:val="003F088B"/>
    <w:rsid w:val="004102D7"/>
    <w:rsid w:val="005D4F4B"/>
    <w:rsid w:val="00625EE0"/>
    <w:rsid w:val="006B106B"/>
    <w:rsid w:val="006D06BA"/>
    <w:rsid w:val="00745285"/>
    <w:rsid w:val="0077588C"/>
    <w:rsid w:val="00937129"/>
    <w:rsid w:val="00A91502"/>
    <w:rsid w:val="00B069CD"/>
    <w:rsid w:val="00B448A0"/>
    <w:rsid w:val="00D061C9"/>
    <w:rsid w:val="00D3047D"/>
    <w:rsid w:val="00E7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2016-01-24T08:49:00Z</dcterms:created>
  <dcterms:modified xsi:type="dcterms:W3CDTF">2016-02-06T16:20:00Z</dcterms:modified>
</cp:coreProperties>
</file>