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D0" w:rsidRPr="008E01D0" w:rsidRDefault="008E01D0" w:rsidP="008E01D0">
      <w:pPr>
        <w:tabs>
          <w:tab w:val="center" w:pos="5035"/>
          <w:tab w:val="left" w:pos="8655"/>
        </w:tabs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E01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Консультация для воспитателей</w:t>
      </w:r>
      <w:r w:rsidRPr="008E01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  <w:t xml:space="preserve"> </w:t>
      </w:r>
    </w:p>
    <w:p w:rsidR="008E01D0" w:rsidRDefault="008E01D0" w:rsidP="008E01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1D0" w:rsidRDefault="008E01D0" w:rsidP="008E01D0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1D0" w:rsidRPr="0033565C" w:rsidRDefault="008E01D0" w:rsidP="008E01D0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Изобразительная деятельность, как средство коррекции детей дошкольного возраста  с задержкой психического развития</w:t>
      </w:r>
    </w:p>
    <w:bookmarkEnd w:id="0"/>
    <w:p w:rsidR="008E01D0" w:rsidRPr="0033565C" w:rsidRDefault="008E01D0" w:rsidP="008E01D0">
      <w:pPr>
        <w:spacing w:before="75" w:after="75" w:line="360" w:lineRule="auto"/>
        <w:jc w:val="both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</w:p>
    <w:p w:rsidR="008E01D0" w:rsidRPr="0033565C" w:rsidRDefault="008E01D0" w:rsidP="008E01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565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E01D0" w:rsidRDefault="008E01D0" w:rsidP="008E01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565C">
        <w:rPr>
          <w:rFonts w:ascii="Times New Roman" w:hAnsi="Times New Roman" w:cs="Times New Roman"/>
          <w:sz w:val="28"/>
          <w:szCs w:val="28"/>
        </w:rPr>
        <w:t xml:space="preserve">Белоус  С. А. </w:t>
      </w:r>
    </w:p>
    <w:p w:rsidR="008E01D0" w:rsidRDefault="008E01D0" w:rsidP="008E01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</w:p>
    <w:p w:rsidR="008E01D0" w:rsidRPr="008E01D0" w:rsidRDefault="008E01D0" w:rsidP="008E01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368»</w:t>
      </w:r>
    </w:p>
    <w:p w:rsidR="0033565C" w:rsidRDefault="0033565C" w:rsidP="008E01D0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 имеет огромное значение для развития и воспитания детей. Продукты изобразительной деятельности ребенка (рисунки, поделки и др.) - это изображение действительности, которое отражает внутренний мир ребенка, его душевные переживания, взаимоотношения с окружающим миром в целом и с конкретными людьми в частности; состояние интеллекта, его работоспособность, уровень развития психических процессов, настроение. Большую роль творческая деятельность может сыграть в развитии ребенка с проблемами в развитии по причине своей доступности.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особенностью детей с ЗПР является незрелость эмоционально-волевой сферы, социальных навыков поведения, недостаточная готовность к школьному обучению. </w:t>
      </w:r>
      <w:proofErr w:type="gram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имеющий задержку психического развития отличается</w:t>
      </w:r>
      <w:proofErr w:type="gram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замедленным темпом развития психики, который выражается в недостаточности общего запаса знаний, незрелости мышления, неустойчивостью внимания, сниженном </w:t>
      </w:r>
      <w:proofErr w:type="gram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преобладанием игровых интересов, быстрой утомляемостью и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пресыщаемостью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специальная психология и педагогика в поиске эффективных средств коррекции все больше ориентируется на использование искусства в процессе воспитания и обучения детей с нарушениями в развитии.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важную роль искусства в коррекционной работе указывали представители зарубежной педагогики Э.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Демор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Декроли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отечественные ученые Л. С. Выготский, А. И.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Граборов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Екжанова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Комарова и др. Они утверждают, что художественная деятельность детей обеспечивает их сенсорное развитие, формирует мотивационно-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потребностную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сторону их продуктивной деятельности, способствует развитию восприятия, произвольного внимания, воображения, речи, мелкой моторики</w:t>
      </w:r>
      <w:proofErr w:type="gram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руки, коммуникации.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Коррекционные возможности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ребенку с нарушениями связаны, прежде </w:t>
      </w:r>
      <w:proofErr w:type="gram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она является источником новых </w:t>
      </w: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позитивных переживаний ребенка, рождает новые креативные потребности и способы их удовлетворения, развивают познавательные процессы. А активация потенциальных возможностей в практической художественной деятельности - это и есть реализация социально-педагогической функции искусства.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использование изобразительной деятельности все больше включается в коррекционно-развивающий педагогический проце</w:t>
      </w:r>
      <w:proofErr w:type="gram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сп</w:t>
      </w:r>
      <w:proofErr w:type="gram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ециальных образовательных учреждениях и дает положительные результаты. Решаются следующие основные задачи коррекционной педагогики и психологии: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коррекционно-направленной системы художественного развития,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художественной культуры;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содержания и коррекционно-развивающих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ологий использования искусства;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средствами искусства коррекции имеющихся нарушений в развитии познавательной деятельности, эмоционально-волев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моторной и личностной сфер.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предоставляет большие возможности для умственного, эмоционально-эстетического и волевого развития ребенка, для совершенствования психических функций: зрительного восприятия, воображения, памяти, мыслительных операций (анализа, синтеза, сравнения, обобщения, абстрагирования), моторики, речи.</w:t>
      </w:r>
      <w:proofErr w:type="gramEnd"/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изобразительная деятельность дошкольников с ЗПР подводит их к пониманию того, что изобразительное искусство отражает окружающий мир, посредством линий, цвета, красок, формы. В этот период детей знакомят с разными видами и жанрами изобразительного искусства, представления о которых у них углубляются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предметов, образов.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занятия рисованием, лепкой, аппликацией интересны для ребенка с ЗПР. Он радуется результату своей работы. Свой рисунок или поделку он может подарить маме, бабушке, близким, друзьям, а также использовать в игре. И поэтому, занятия изобразительной деятельностью занимают особое место в коррекционной работе с детьми, имеющими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задержку психического развития.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изобразительной деятельности детей с ЗПР обусловлены структурой имеющихся у них нарушений. Сенсорные нарушения влияют на формирование навыков изображения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лепке, рисовании, аппликации.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задержке психического развития наблюдается несовершенство цветоразличения (узнавание промежуточных цветов) и таких компонентов восприятия, как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избирательность, целостность, осмысленность, точность. Эти нарушения в развитии не обеспечивают полноценную изобразительную деятельность детей. Нарушение пространственных ориентировок сказывается на рисовании, наклеивании предметов, человека и их расположение на листе. Ограниченность образов, представлений затрудняет сюжетное и предметное рисование, лепку, аппликацию.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самоконтроля не позволяет уточнять и сравнивать свое </w:t>
      </w: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изображение с образцом и давать вербальную оценку. Нарушение в общей и мелкой моторике затрудняют использование и правильное владение инструментами изобразительной деятельности (кистью, стекой, ножницами).</w:t>
      </w:r>
    </w:p>
    <w:p w:rsidR="0033565C" w:rsidRPr="0033565C" w:rsidRDefault="0033565C" w:rsidP="00335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хотелось бы отметить, что без внимания и поощрения со стороны взрослых дети очень быстро утрачивают интерес к действиям с изобразительными материалами. А это значит, что не будет реализовано их возрастное стремление к самостоятельности, активности, направленное на познание окружающего мира и потому что от степени элементарной подготовленности детей в изобразительной деятельности зависит своевременное начало развития их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возрастных этапах.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Таким образом</w:t>
      </w: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психологические особенности детей с ЗПР, перед педагогами стоят задачи в обучении навыкам изобразительной деятельности: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эмоционально-эстетических чувств, эмоциональной отзывчивости при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приятии произведений искусства;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способности понимать их содержание, его единства со средствами выразительности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рисовании, лепке, аппликации;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оценочного отношения к результатам изобразительной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собственного и сверстников;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навыков и умений занятиями рисованием, лепкой и аппликацией,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проявлений;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моторного алгоритма изобразительных действий, техники изображения, пространственных ориентировок, представлений о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«изобразительного языка»;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коррекция познавательных процессов: мышления, восприятия, памяти,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речи и воображения.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для полноценного коррекционно-развивающего процесса необходимо целенаправленное руководство рисованием, лепкой и аппликацией. Для этого в первую очередь необходимо превратить обучение навыкам изобразительной деятельности в осознанное и интересное для ребенка дело.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Н. Развитие детей от 3 до 5 лет в изобразительной деятельности. </w:t>
      </w:r>
      <w:proofErr w:type="gram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Пб. :Детство-Пресс, 2003.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Ульенкова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В. Дети с задержкой психического развития. - Нижний Новгород, 1994.</w:t>
      </w:r>
    </w:p>
    <w:p w:rsidR="0033565C" w:rsidRP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Артпедагогика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специальном образовании/ Е. А. Медведева, И. Ю. Левченко, Л. Н. Комиссарова. </w:t>
      </w:r>
      <w:proofErr w:type="gram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. : Академия, 2001.</w:t>
      </w: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•Дети с ограниченными возможностями: проблемы и инновационные тенденции в обучении и воспитании. Хрестоматия. / Сост. Н. Д. Соколова, Л. В. </w:t>
      </w:r>
      <w:proofErr w:type="spell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Калинникова</w:t>
      </w:r>
      <w:proofErr w:type="spell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33565C">
        <w:rPr>
          <w:rFonts w:ascii="Times New Roman" w:eastAsia="Times New Roman" w:hAnsi="Times New Roman" w:cs="Times New Roman"/>
          <w:sz w:val="28"/>
          <w:szCs w:val="28"/>
          <w:lang w:eastAsia="ru-RU"/>
        </w:rPr>
        <w:t>. : Гном, 2001.</w:t>
      </w: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C" w:rsidRDefault="0033565C" w:rsidP="0033565C">
      <w:pPr>
        <w:jc w:val="right"/>
      </w:pPr>
    </w:p>
    <w:sectPr w:rsidR="0033565C" w:rsidSect="0033565C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4F"/>
    <w:rsid w:val="0033565C"/>
    <w:rsid w:val="00420F09"/>
    <w:rsid w:val="008E01D0"/>
    <w:rsid w:val="00DA7A1D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244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5</cp:revision>
  <dcterms:created xsi:type="dcterms:W3CDTF">2014-03-12T15:28:00Z</dcterms:created>
  <dcterms:modified xsi:type="dcterms:W3CDTF">2016-02-04T18:42:00Z</dcterms:modified>
</cp:coreProperties>
</file>