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E1" w:rsidRDefault="003D67F6" w:rsidP="001206E1">
      <w:pPr>
        <w:jc w:val="center"/>
        <w:rPr>
          <w:rStyle w:val="20"/>
          <w:rFonts w:ascii="Bookman Old Style" w:hAnsi="Bookman Old Style"/>
          <w:color w:val="0070C0"/>
          <w:sz w:val="48"/>
          <w:szCs w:val="48"/>
        </w:rPr>
      </w:pPr>
      <w:r w:rsidRPr="00373907">
        <w:rPr>
          <w:rStyle w:val="20"/>
          <w:rFonts w:ascii="Bookman Old Style" w:hAnsi="Bookman Old Style"/>
          <w:color w:val="0070C0"/>
          <w:sz w:val="48"/>
          <w:szCs w:val="48"/>
        </w:rPr>
        <w:t>Активизация познавательной деятельности младши</w:t>
      </w:r>
      <w:r w:rsidR="00E462BF">
        <w:rPr>
          <w:rStyle w:val="20"/>
          <w:rFonts w:ascii="Bookman Old Style" w:hAnsi="Bookman Old Style"/>
          <w:color w:val="0070C0"/>
          <w:sz w:val="48"/>
          <w:szCs w:val="48"/>
        </w:rPr>
        <w:t>х школьников с применением ИКТ, как основа образовательного стандарта начального обучения.</w:t>
      </w:r>
    </w:p>
    <w:p w:rsidR="00373907" w:rsidRDefault="00373907" w:rsidP="001206E1">
      <w:pPr>
        <w:jc w:val="center"/>
        <w:rPr>
          <w:rStyle w:val="20"/>
          <w:rFonts w:ascii="Bookman Old Style" w:hAnsi="Bookman Old Style"/>
          <w:color w:val="0070C0"/>
          <w:sz w:val="48"/>
          <w:szCs w:val="48"/>
        </w:rPr>
      </w:pPr>
      <w:r>
        <w:rPr>
          <w:rStyle w:val="20"/>
          <w:rFonts w:ascii="Bookman Old Style" w:hAnsi="Bookman Old Style"/>
          <w:color w:val="0070C0"/>
          <w:sz w:val="48"/>
          <w:szCs w:val="48"/>
        </w:rPr>
        <w:t>( из опыта работы)</w:t>
      </w:r>
    </w:p>
    <w:p w:rsidR="00E462BF" w:rsidRPr="00A82818" w:rsidRDefault="00E462BF" w:rsidP="00A82818">
      <w:pPr>
        <w:jc w:val="center"/>
        <w:rPr>
          <w:rFonts w:ascii="Bookman Old Style" w:eastAsiaTheme="majorEastAsia" w:hAnsi="Bookman Old Style" w:cstheme="majorBidi"/>
          <w:b/>
          <w:bCs/>
          <w:color w:val="0070C0"/>
          <w:sz w:val="48"/>
          <w:szCs w:val="48"/>
        </w:rPr>
      </w:pPr>
    </w:p>
    <w:p w:rsidR="00E462BF" w:rsidRPr="00A82818" w:rsidRDefault="00E462BF" w:rsidP="00E462BF">
      <w:pPr>
        <w:jc w:val="center"/>
        <w:rPr>
          <w:rStyle w:val="20"/>
          <w:color w:val="0070C0"/>
          <w:sz w:val="28"/>
          <w:szCs w:val="28"/>
        </w:rPr>
      </w:pPr>
      <w:r w:rsidRPr="00A82818">
        <w:rPr>
          <w:rFonts w:asciiTheme="majorHAnsi" w:hAnsiTheme="majorHAnsi" w:cs="Tahoma"/>
          <w:color w:val="1D1D1D"/>
          <w:sz w:val="28"/>
          <w:szCs w:val="28"/>
        </w:rPr>
        <w:br/>
      </w:r>
      <w:r w:rsidRPr="00A82818">
        <w:rPr>
          <w:rStyle w:val="newstxt0"/>
          <w:rFonts w:asciiTheme="majorHAnsi" w:hAnsiTheme="majorHAnsi" w:cs="Tahoma"/>
          <w:color w:val="1D1D1D"/>
          <w:sz w:val="28"/>
          <w:szCs w:val="28"/>
        </w:rPr>
        <w:t>    Сегодня система образования находится на новом этапе своего развития. Это обусловлено происходящими в нашей республике социально-экономическими изменениями, которые, в свою очередь, определяют основные направления государственной образовательной политики.</w:t>
      </w:r>
      <w:r w:rsidRPr="00A82818">
        <w:rPr>
          <w:rStyle w:val="apple-converted-space"/>
          <w:rFonts w:asciiTheme="majorHAnsi" w:hAnsiTheme="majorHAnsi" w:cs="Tahoma"/>
          <w:color w:val="1D1D1D"/>
          <w:sz w:val="28"/>
          <w:szCs w:val="28"/>
        </w:rPr>
        <w:t> </w:t>
      </w:r>
      <w:r w:rsidRPr="00A82818">
        <w:rPr>
          <w:rFonts w:asciiTheme="majorHAnsi" w:hAnsiTheme="majorHAnsi" w:cs="Tahoma"/>
          <w:color w:val="1D1D1D"/>
          <w:sz w:val="28"/>
          <w:szCs w:val="28"/>
        </w:rPr>
        <w:br/>
      </w:r>
      <w:r w:rsidRPr="00A82818">
        <w:rPr>
          <w:rStyle w:val="newstxt0"/>
          <w:rFonts w:asciiTheme="majorHAnsi" w:hAnsiTheme="majorHAnsi" w:cs="Tahoma"/>
          <w:color w:val="1D1D1D"/>
          <w:sz w:val="28"/>
          <w:szCs w:val="28"/>
        </w:rPr>
        <w:t>    Изменение социального и государственного заказа к системе образования нашло свое отражение в Государственном стандарте нового поколения, которые предполагают значительную самостоятельность образовательного учреждения в организации образовательного процесса, осознание и признание безусловной ценности становящейся личности ученика, ценностей универсального образования.</w:t>
      </w:r>
      <w:r w:rsidRPr="00A82818">
        <w:rPr>
          <w:rStyle w:val="apple-converted-space"/>
          <w:rFonts w:asciiTheme="majorHAnsi" w:hAnsiTheme="majorHAnsi" w:cs="Tahoma"/>
          <w:color w:val="1D1D1D"/>
          <w:sz w:val="28"/>
          <w:szCs w:val="28"/>
        </w:rPr>
        <w:t> </w:t>
      </w:r>
      <w:r w:rsidRPr="00A82818">
        <w:rPr>
          <w:rFonts w:asciiTheme="majorHAnsi" w:hAnsiTheme="majorHAnsi" w:cs="Tahoma"/>
          <w:color w:val="1D1D1D"/>
          <w:sz w:val="28"/>
          <w:szCs w:val="28"/>
        </w:rPr>
        <w:br/>
      </w:r>
      <w:r w:rsidRPr="00A82818">
        <w:rPr>
          <w:rStyle w:val="newstxt0"/>
          <w:rFonts w:asciiTheme="majorHAnsi" w:hAnsiTheme="majorHAnsi" w:cs="Tahoma"/>
          <w:color w:val="1D1D1D"/>
          <w:sz w:val="28"/>
          <w:szCs w:val="28"/>
        </w:rPr>
        <w:t>    Поэтому успешная реализация новой образовательной программы начального общего образования невозможна без организации развивающей образовательной среды, личностной включенности в нее всех субъектов образовательного процесса.</w:t>
      </w:r>
      <w:r w:rsidRPr="00A82818">
        <w:rPr>
          <w:rStyle w:val="apple-converted-space"/>
          <w:rFonts w:asciiTheme="majorHAnsi" w:hAnsiTheme="majorHAnsi" w:cs="Tahoma"/>
          <w:color w:val="1D1D1D"/>
          <w:sz w:val="28"/>
          <w:szCs w:val="28"/>
        </w:rPr>
        <w:t> </w:t>
      </w:r>
      <w:r w:rsidRPr="00A82818">
        <w:rPr>
          <w:rStyle w:val="newstxt0"/>
          <w:rFonts w:asciiTheme="majorHAnsi" w:hAnsiTheme="majorHAnsi" w:cs="Tahoma"/>
          <w:color w:val="1D1D1D"/>
          <w:sz w:val="28"/>
          <w:szCs w:val="28"/>
        </w:rPr>
        <w:t>    </w:t>
      </w:r>
    </w:p>
    <w:p w:rsidR="003D67F6" w:rsidRPr="00A82818" w:rsidRDefault="003D67F6" w:rsidP="001206E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Урок был и остается основным звеном учебно-воспитательного процесса.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Побудить учащихся к активизации, к самостоятельному "творчеству", к реализации скрытых возможностей каждого школьника позволяют нетрадиционные (нестандартные) формы организации урока. На таких уроках - праздниках воплощаются в общем деле творчество учителя и творчество учащихся. Эти уроки не требуют изменения программы, а дают многое. Но положительный результат достигается только в том случае, если есть система в работе учителя, если побуждать ребят готовиться к этим урокам так, чтобы в финале они превзошли учителя. Такие уроки дают возможность развивать тягу к знаниям, к образованию вообще. Практика показывает, что учебный материал со стандартных уроков забывается быстр</w:t>
      </w:r>
      <w:r w:rsidR="00A7797F" w:rsidRPr="00A82818">
        <w:rPr>
          <w:rFonts w:asciiTheme="majorHAnsi" w:hAnsiTheme="majorHAnsi" w:cs="Times New Roman"/>
          <w:sz w:val="28"/>
          <w:szCs w:val="28"/>
        </w:rPr>
        <w:t>ее, чем</w:t>
      </w:r>
      <w:r w:rsidRPr="00A82818">
        <w:rPr>
          <w:rFonts w:asciiTheme="majorHAnsi" w:hAnsiTheme="majorHAnsi" w:cs="Times New Roman"/>
          <w:sz w:val="28"/>
          <w:szCs w:val="28"/>
        </w:rPr>
        <w:t xml:space="preserve"> тот, что разбирается либо обобщается на уроках нестандартных. Кроме того, последние уроки </w:t>
      </w:r>
      <w:r w:rsidRPr="00A82818">
        <w:rPr>
          <w:rFonts w:asciiTheme="majorHAnsi" w:hAnsiTheme="majorHAnsi" w:cs="Times New Roman"/>
          <w:sz w:val="28"/>
          <w:szCs w:val="28"/>
        </w:rPr>
        <w:lastRenderedPageBreak/>
        <w:t>воспитывают чувство коллективизма, сопереживание за товарища, ответственность, стремление не подвести, не отстать от одноклассников, учат работать с дополнительной литературой, развивают фантазию, воображение, помогают увидеть связь с другими учебными предметами и т.п.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Универсальных приёмов формирования познавательных интересов у младших школьников в практике обучения и воспитания нет. Каждый творчески работающий учитель добивается этого, используя свои приёмы и методы.</w:t>
      </w:r>
      <w:r w:rsidRPr="00A82818">
        <w:rPr>
          <w:rFonts w:asciiTheme="majorHAnsi" w:hAnsiTheme="majorHAnsi" w:cs="Times New Roman"/>
          <w:sz w:val="28"/>
          <w:szCs w:val="28"/>
        </w:rPr>
        <w:br/>
        <w:t>Ра</w:t>
      </w:r>
      <w:r w:rsidR="00A7797F" w:rsidRPr="00A82818">
        <w:rPr>
          <w:rFonts w:asciiTheme="majorHAnsi" w:hAnsiTheme="majorHAnsi" w:cs="Times New Roman"/>
          <w:sz w:val="28"/>
          <w:szCs w:val="28"/>
        </w:rPr>
        <w:t>ботая</w:t>
      </w:r>
      <w:r w:rsidRPr="00A82818">
        <w:rPr>
          <w:rFonts w:asciiTheme="majorHAnsi" w:hAnsiTheme="majorHAnsi" w:cs="Times New Roman"/>
          <w:sz w:val="28"/>
          <w:szCs w:val="28"/>
        </w:rPr>
        <w:t>,</w:t>
      </w:r>
      <w:r w:rsidR="00A7797F" w:rsidRPr="00A82818">
        <w:rPr>
          <w:rFonts w:asciiTheme="majorHAnsi" w:hAnsiTheme="majorHAnsi" w:cs="Times New Roman"/>
          <w:sz w:val="28"/>
          <w:szCs w:val="28"/>
        </w:rPr>
        <w:t xml:space="preserve"> </w:t>
      </w:r>
      <w:r w:rsidRPr="00A82818">
        <w:rPr>
          <w:rFonts w:asciiTheme="majorHAnsi" w:hAnsiTheme="majorHAnsi" w:cs="Times New Roman"/>
          <w:sz w:val="28"/>
          <w:szCs w:val="28"/>
        </w:rPr>
        <w:t xml:space="preserve">я пришла к выводу, что наиболее эффективными средствами включения ребёнка в процесс творчества на уроке являются: </w:t>
      </w:r>
    </w:p>
    <w:p w:rsidR="003D67F6" w:rsidRPr="00A82818" w:rsidRDefault="003D67F6" w:rsidP="0012355C">
      <w:pPr>
        <w:pStyle w:val="a4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игровая деятельность,</w:t>
      </w:r>
    </w:p>
    <w:p w:rsidR="003D67F6" w:rsidRPr="00A82818" w:rsidRDefault="003D67F6" w:rsidP="0012355C">
      <w:pPr>
        <w:pStyle w:val="a4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создание положительных эмоциональных ситуаций,</w:t>
      </w:r>
    </w:p>
    <w:p w:rsidR="003D67F6" w:rsidRPr="00A82818" w:rsidRDefault="003D67F6" w:rsidP="0012355C">
      <w:pPr>
        <w:pStyle w:val="a4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работа в парах,</w:t>
      </w:r>
    </w:p>
    <w:p w:rsidR="003D67F6" w:rsidRPr="00A82818" w:rsidRDefault="003D67F6" w:rsidP="0012355C">
      <w:pPr>
        <w:pStyle w:val="a4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проблемное обучение.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Игра для младших школьников – это частица их жизни. В игре ребёнок действует не по принуждению, а по внутреннему побуждению. Цель игры – сделать напряжённый, серьёзный труд занимательным и интересным для учащихся.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На начальном этапе формирования познавательных интересов, детей привлекают собственно игровые действия. Игра служит эмоциональным фоном, на котором разворачивается урок. 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Я на уроках использую дидактические и сюжетно-ролевые игры, стараюсь преподнести новый материал в необычной форме: урок-сказка, у</w:t>
      </w:r>
      <w:r w:rsidR="00A7797F" w:rsidRPr="00A82818">
        <w:rPr>
          <w:rFonts w:asciiTheme="majorHAnsi" w:hAnsiTheme="majorHAnsi" w:cs="Times New Roman"/>
          <w:sz w:val="28"/>
          <w:szCs w:val="28"/>
        </w:rPr>
        <w:t xml:space="preserve">рок-путешествие, урок-экскурсия, урок-исследование. </w:t>
      </w:r>
      <w:r w:rsidRPr="00A82818">
        <w:rPr>
          <w:rFonts w:asciiTheme="majorHAnsi" w:hAnsiTheme="majorHAnsi" w:cs="Times New Roman"/>
          <w:sz w:val="28"/>
          <w:szCs w:val="28"/>
        </w:rPr>
        <w:t>Подготовка нетрадиционных уроков требует много времени и усилий. В начальной школе невозможно провести урок без привлечения средств наглядности, часто возникают проблемы. Где найти нужный материал?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На помощь пришёл компьютер</w:t>
      </w:r>
      <w:r w:rsidR="00A7797F" w:rsidRPr="00A82818">
        <w:rPr>
          <w:rFonts w:asciiTheme="majorHAnsi" w:hAnsiTheme="majorHAnsi" w:cs="Times New Roman"/>
          <w:sz w:val="28"/>
          <w:szCs w:val="28"/>
        </w:rPr>
        <w:t xml:space="preserve"> и Интернет</w:t>
      </w:r>
      <w:r w:rsidRPr="00A82818">
        <w:rPr>
          <w:rFonts w:asciiTheme="majorHAnsi" w:hAnsiTheme="majorHAnsi" w:cs="Times New Roman"/>
          <w:sz w:val="28"/>
          <w:szCs w:val="28"/>
        </w:rPr>
        <w:t>.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proofErr w:type="spellStart"/>
      <w:r w:rsidRPr="00A82818">
        <w:rPr>
          <w:rFonts w:asciiTheme="majorHAnsi" w:hAnsiTheme="majorHAnsi" w:cs="Times New Roman"/>
          <w:sz w:val="28"/>
          <w:szCs w:val="28"/>
        </w:rPr>
        <w:t>Power</w:t>
      </w:r>
      <w:proofErr w:type="spellEnd"/>
      <w:r w:rsidRPr="00A828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A82818">
        <w:rPr>
          <w:rFonts w:asciiTheme="majorHAnsi" w:hAnsiTheme="majorHAnsi" w:cs="Times New Roman"/>
          <w:sz w:val="28"/>
          <w:szCs w:val="28"/>
        </w:rPr>
        <w:t>Point</w:t>
      </w:r>
      <w:proofErr w:type="spellEnd"/>
      <w:r w:rsidRPr="00A82818">
        <w:rPr>
          <w:rFonts w:asciiTheme="majorHAnsi" w:hAnsiTheme="majorHAnsi" w:cs="Times New Roman"/>
          <w:sz w:val="28"/>
          <w:szCs w:val="28"/>
        </w:rPr>
        <w:t xml:space="preserve"> предоставляет широкие возможности для интеграции </w:t>
      </w:r>
      <w:proofErr w:type="gramStart"/>
      <w:r w:rsidRPr="00A82818">
        <w:rPr>
          <w:rFonts w:asciiTheme="majorHAnsi" w:hAnsiTheme="majorHAnsi" w:cs="Times New Roman"/>
          <w:sz w:val="28"/>
          <w:szCs w:val="28"/>
        </w:rPr>
        <w:t>информации</w:t>
      </w:r>
      <w:proofErr w:type="gramEnd"/>
      <w:r w:rsidRPr="00A82818">
        <w:rPr>
          <w:rFonts w:asciiTheme="majorHAnsi" w:hAnsiTheme="majorHAnsi" w:cs="Times New Roman"/>
          <w:sz w:val="28"/>
          <w:szCs w:val="28"/>
        </w:rPr>
        <w:t xml:space="preserve"> представленной в любом виде: текст, видеофрагменты, анимация. Всё это помогает привлечь внимание и вызвать интерес ученика на уроке, а это очень важно в  начальной школе. Важно сохранить желание, с которым дети идут в школу на все годы обучения.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За последние 10 лет произошло коренное изменение роли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Использование ИКТ на уроке позволили мне в полной мере реализовать основные принципы активизации познавательной деятельности: </w:t>
      </w:r>
    </w:p>
    <w:p w:rsidR="003D67F6" w:rsidRPr="00A82818" w:rsidRDefault="003D67F6" w:rsidP="0012355C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принцип равенства позиций,</w:t>
      </w:r>
    </w:p>
    <w:p w:rsidR="003D67F6" w:rsidRPr="00A82818" w:rsidRDefault="003D67F6" w:rsidP="0012355C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принцип доверительности,</w:t>
      </w:r>
    </w:p>
    <w:p w:rsidR="003D67F6" w:rsidRPr="00A82818" w:rsidRDefault="003D67F6" w:rsidP="0012355C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принцип обратной связи,</w:t>
      </w:r>
    </w:p>
    <w:p w:rsidR="003D67F6" w:rsidRPr="00A82818" w:rsidRDefault="003D67F6" w:rsidP="0012355C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принцип занятия исследовательской позиции.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Использование ИКТ позволяет проводить уроки: </w:t>
      </w:r>
    </w:p>
    <w:p w:rsidR="003D67F6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на высоком эстетическом и эмоциональном уровне (анимация, музыка)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lastRenderedPageBreak/>
        <w:t xml:space="preserve">обеспечивает наглядность;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 привлекает большое количество дидактического материала;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 повышает объём выполняемой работы на уроке в 1,5 – 2 раза;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обеспечивает высокую степень дифференциации обучения (индивидуально подойти к ученику, применяя </w:t>
      </w:r>
      <w:proofErr w:type="spellStart"/>
      <w:r w:rsidRPr="00A82818">
        <w:rPr>
          <w:rFonts w:asciiTheme="majorHAnsi" w:hAnsiTheme="majorHAnsi" w:cs="Times New Roman"/>
          <w:sz w:val="28"/>
          <w:szCs w:val="28"/>
        </w:rPr>
        <w:t>разноуровневые</w:t>
      </w:r>
      <w:proofErr w:type="spellEnd"/>
      <w:r w:rsidRPr="00A82818">
        <w:rPr>
          <w:rFonts w:asciiTheme="majorHAnsi" w:hAnsiTheme="majorHAnsi" w:cs="Times New Roman"/>
          <w:sz w:val="28"/>
          <w:szCs w:val="28"/>
        </w:rPr>
        <w:t xml:space="preserve"> задания). 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 расширяет возможность самостоятельной деятельности;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формирует навык исследовательской деятельности;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сделать урок эмоционально насыщенным и полноценным, наиболее наглядным;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сокращению времени для контроля и проверки знаний учащихся; </w:t>
      </w:r>
    </w:p>
    <w:p w:rsidR="0012355C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ученики учатся навыкам контроля и самоконтроля. </w:t>
      </w:r>
    </w:p>
    <w:p w:rsidR="003D67F6" w:rsidRPr="00A82818" w:rsidRDefault="003D67F6" w:rsidP="0012355C">
      <w:pPr>
        <w:pStyle w:val="a4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 использование ИКТ позволяет расширить рамки учебника. 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proofErr w:type="gramStart"/>
      <w:r w:rsidRPr="00A82818">
        <w:rPr>
          <w:rFonts w:asciiTheme="majorHAnsi" w:hAnsiTheme="majorHAnsi" w:cs="Times New Roman"/>
          <w:sz w:val="28"/>
          <w:szCs w:val="28"/>
        </w:rPr>
        <w:t>А</w:t>
      </w:r>
      <w:proofErr w:type="gramEnd"/>
      <w:r w:rsidRPr="00A82818">
        <w:rPr>
          <w:rFonts w:asciiTheme="majorHAnsi" w:hAnsiTheme="majorHAnsi" w:cs="Times New Roman"/>
          <w:sz w:val="28"/>
          <w:szCs w:val="28"/>
        </w:rPr>
        <w:t xml:space="preserve"> в общем</w:t>
      </w:r>
      <w:r w:rsidR="0012355C" w:rsidRPr="00A82818">
        <w:rPr>
          <w:rFonts w:asciiTheme="majorHAnsi" w:hAnsiTheme="majorHAnsi" w:cs="Times New Roman"/>
          <w:b/>
          <w:i/>
          <w:sz w:val="28"/>
          <w:szCs w:val="28"/>
        </w:rPr>
        <w:t>,</w:t>
      </w:r>
      <w:r w:rsidR="0012355C" w:rsidRPr="00A82818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 </w:t>
      </w:r>
      <w:r w:rsidR="0012355C" w:rsidRPr="00A82818">
        <w:rPr>
          <w:rFonts w:asciiTheme="majorHAnsi" w:hAnsiTheme="majorHAnsi" w:cs="Times New Roman"/>
          <w:b/>
          <w:color w:val="FF0000"/>
          <w:sz w:val="28"/>
          <w:szCs w:val="28"/>
        </w:rPr>
        <w:t>СПОС</w:t>
      </w:r>
      <w:r w:rsidRPr="00A82818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ОБСТВУЕТ ПОВЫШЕНИЮ КАЧЕСТВА ОБРАЗОВАНИЯ. 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Анализ таких занятий показал, что познавательная мотивация увеличивается, облегчается овладение сложным материалом. 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 </w:t>
      </w:r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>ИКТ вызывает у младшего школьника интерес; анимационные фрагменты приближают изучаемые процессы к жизни ребёнка. Успешность, как один из основных мотивов, обеспечивается тем, что компьютерные программы позволяют: сделать обучение интересным и разнообразным по форме; показать в динамике сложные для понимания процессы; вступить в диалог с компьютерной программой; легко пользоваться справочным материалом; выполнять небольшие исследования и проекты.</w:t>
      </w:r>
      <w:r w:rsidRPr="00A82818">
        <w:rPr>
          <w:rFonts w:asciiTheme="majorHAnsi" w:hAnsiTheme="majorHAnsi" w:cs="Times New Roman"/>
          <w:sz w:val="28"/>
          <w:szCs w:val="28"/>
        </w:rPr>
        <w:br/>
      </w:r>
      <w:proofErr w:type="gramStart"/>
      <w:r w:rsidRPr="00A82818">
        <w:rPr>
          <w:rFonts w:asciiTheme="majorHAnsi" w:hAnsiTheme="majorHAnsi" w:cs="Times New Roman"/>
          <w:sz w:val="28"/>
          <w:szCs w:val="28"/>
        </w:rPr>
        <w:t>Таким образом, труд, затраченный на управление познавательной деятельностью с помощью средств ИКТ оправдывает себя во всех отношениях – он повышает качество знаний, продвигает ребенка в общем развитии, помогает преодолевать трудности, вносит радость в жизнь ребёнка, позволяет вести обучение в зоне ближайшего развития, создаёт благоприятные условия для лучшего взаимопонимания учителя и учащихся, их сотрудничества в учебном процессе.</w:t>
      </w:r>
      <w:proofErr w:type="gramEnd"/>
    </w:p>
    <w:p w:rsidR="003D67F6" w:rsidRPr="00A82818" w:rsidRDefault="003D67F6" w:rsidP="0012355C">
      <w:pPr>
        <w:pStyle w:val="a4"/>
        <w:rPr>
          <w:rFonts w:asciiTheme="majorHAnsi" w:hAnsiTheme="majorHAnsi" w:cs="Times New Roman"/>
          <w:sz w:val="28"/>
          <w:szCs w:val="28"/>
        </w:rPr>
      </w:pPr>
      <w:r w:rsidRPr="00A82818">
        <w:rPr>
          <w:rFonts w:asciiTheme="majorHAnsi" w:hAnsiTheme="majorHAnsi" w:cs="Times New Roman"/>
          <w:sz w:val="28"/>
          <w:szCs w:val="28"/>
        </w:rPr>
        <w:t xml:space="preserve">Применение на уроке компьютерных тестов, проверочных игровых работ, позволит учителю за короткое время получать объективную картину уровня усвоения изучаемого материала и своевременно его скорректировать. Высокая степень эмоциональности учащихся начальной школы значительно сдерживается строгими рамками учебного процесса. Уроки позволяют разрядить высокую эмоциональную напряженность и оживить учебный процесс. Уроки с использованием информационных технологий не только оживляют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</w:t>
      </w:r>
      <w:proofErr w:type="gramStart"/>
      <w:r w:rsidRPr="00A82818">
        <w:rPr>
          <w:rFonts w:asciiTheme="majorHAnsi" w:hAnsiTheme="majorHAnsi" w:cs="Times New Roman"/>
          <w:sz w:val="28"/>
          <w:szCs w:val="28"/>
        </w:rPr>
        <w:t>над</w:t>
      </w:r>
      <w:proofErr w:type="gramEnd"/>
      <w:r w:rsidRPr="00A82818">
        <w:rPr>
          <w:rFonts w:asciiTheme="majorHAnsi" w:hAnsiTheme="majorHAnsi" w:cs="Times New Roman"/>
          <w:sz w:val="28"/>
          <w:szCs w:val="28"/>
        </w:rPr>
        <w:t xml:space="preserve"> абстрактно-логическим), но и повышают мотивацию </w:t>
      </w:r>
      <w:r w:rsidRPr="00A82818">
        <w:rPr>
          <w:rFonts w:asciiTheme="majorHAnsi" w:hAnsiTheme="majorHAnsi" w:cs="Times New Roman"/>
          <w:sz w:val="28"/>
          <w:szCs w:val="28"/>
        </w:rPr>
        <w:lastRenderedPageBreak/>
        <w:t xml:space="preserve">обучения. На уроках математики при помощи компьютера можно решить проблему дефицита подвижной наглядности, когда дети под руководством учителя  анализируют взаимоотношения множеств, решают задачи на движение, демонстрируемые с помощью </w:t>
      </w:r>
      <w:proofErr w:type="spellStart"/>
      <w:r w:rsidRPr="00A82818">
        <w:rPr>
          <w:rFonts w:asciiTheme="majorHAnsi" w:hAnsiTheme="majorHAnsi" w:cs="Times New Roman"/>
          <w:sz w:val="28"/>
          <w:szCs w:val="28"/>
        </w:rPr>
        <w:t>PowerPoint</w:t>
      </w:r>
      <w:proofErr w:type="spellEnd"/>
      <w:r w:rsidRPr="00A82818">
        <w:rPr>
          <w:rFonts w:asciiTheme="majorHAnsi" w:hAnsiTheme="majorHAnsi" w:cs="Times New Roman"/>
          <w:sz w:val="28"/>
          <w:szCs w:val="28"/>
        </w:rPr>
        <w:t>. 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текст,</w:t>
      </w:r>
      <w:r w:rsidRPr="00A82818">
        <w:rPr>
          <w:rFonts w:asciiTheme="majorHAnsi" w:hAnsiTheme="majorHAnsi" w:cs="Times New Roman"/>
          <w:sz w:val="28"/>
          <w:szCs w:val="28"/>
        </w:rPr>
        <w:br/>
        <w:t xml:space="preserve">Ребёнок становится ищущим, жаждущим знаний, неутомимым, творческим, настойчивым и трудолюбивым. </w:t>
      </w:r>
      <w:r w:rsidRPr="00A82818">
        <w:rPr>
          <w:rFonts w:asciiTheme="majorHAnsi" w:hAnsiTheme="majorHAnsi" w:cs="Times New Roman"/>
          <w:sz w:val="28"/>
          <w:szCs w:val="28"/>
        </w:rPr>
        <w:br/>
        <w:t>Видеть огоньки пытливости в глазах детей, их живой неподдельный интерес, желание показать свои умения и навыки, - что может быть лучше этого?</w:t>
      </w:r>
    </w:p>
    <w:p w:rsidR="003D67F6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62BF" w:rsidRDefault="00E462BF" w:rsidP="001235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62BF" w:rsidRDefault="00E462BF" w:rsidP="001235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62BF" w:rsidRDefault="00E462BF" w:rsidP="001235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62BF" w:rsidRPr="0012355C" w:rsidRDefault="00E462BF" w:rsidP="001235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67F6" w:rsidRPr="0012355C" w:rsidRDefault="003D67F6" w:rsidP="0012355C">
      <w:pPr>
        <w:pStyle w:val="a3"/>
        <w:rPr>
          <w:color w:val="333333"/>
          <w:sz w:val="24"/>
          <w:szCs w:val="24"/>
        </w:rPr>
      </w:pPr>
    </w:p>
    <w:p w:rsidR="001F64F3" w:rsidRPr="0012355C" w:rsidRDefault="001F64F3" w:rsidP="0012355C">
      <w:pPr>
        <w:rPr>
          <w:rFonts w:ascii="Times New Roman" w:hAnsi="Times New Roman" w:cs="Times New Roman"/>
          <w:sz w:val="24"/>
          <w:szCs w:val="24"/>
        </w:rPr>
      </w:pPr>
    </w:p>
    <w:sectPr w:rsidR="001F64F3" w:rsidRPr="0012355C" w:rsidSect="00A82818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0DB4"/>
    <w:multiLevelType w:val="hybridMultilevel"/>
    <w:tmpl w:val="0FF0EB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A7554"/>
    <w:multiLevelType w:val="hybridMultilevel"/>
    <w:tmpl w:val="EFB235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E1083"/>
    <w:multiLevelType w:val="hybridMultilevel"/>
    <w:tmpl w:val="64E890C2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7F6"/>
    <w:rsid w:val="000409C8"/>
    <w:rsid w:val="000B4E44"/>
    <w:rsid w:val="001206E1"/>
    <w:rsid w:val="0012355C"/>
    <w:rsid w:val="001F64F3"/>
    <w:rsid w:val="00373907"/>
    <w:rsid w:val="003D67F6"/>
    <w:rsid w:val="00652830"/>
    <w:rsid w:val="00676110"/>
    <w:rsid w:val="00796B4C"/>
    <w:rsid w:val="007B7352"/>
    <w:rsid w:val="008C7BE1"/>
    <w:rsid w:val="00A7797F"/>
    <w:rsid w:val="00A82818"/>
    <w:rsid w:val="00D724B4"/>
    <w:rsid w:val="00DB6F99"/>
    <w:rsid w:val="00E462BF"/>
    <w:rsid w:val="00F205C4"/>
    <w:rsid w:val="00FD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F6"/>
  </w:style>
  <w:style w:type="paragraph" w:styleId="2">
    <w:name w:val="heading 2"/>
    <w:basedOn w:val="a"/>
    <w:next w:val="a"/>
    <w:link w:val="20"/>
    <w:uiPriority w:val="9"/>
    <w:unhideWhenUsed/>
    <w:qFormat/>
    <w:rsid w:val="003D6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D67F6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uiPriority w:val="1"/>
    <w:qFormat/>
    <w:rsid w:val="003D67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462BF"/>
  </w:style>
  <w:style w:type="character" w:customStyle="1" w:styleId="newstxt0">
    <w:name w:val="newstxt0"/>
    <w:basedOn w:val="a0"/>
    <w:rsid w:val="00E462BF"/>
  </w:style>
  <w:style w:type="paragraph" w:styleId="a5">
    <w:name w:val="Balloon Text"/>
    <w:basedOn w:val="a"/>
    <w:link w:val="a6"/>
    <w:uiPriority w:val="99"/>
    <w:semiHidden/>
    <w:unhideWhenUsed/>
    <w:rsid w:val="00E4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алексанова</dc:creator>
  <cp:lastModifiedBy>Admin</cp:lastModifiedBy>
  <cp:revision>11</cp:revision>
  <dcterms:created xsi:type="dcterms:W3CDTF">2012-10-28T17:31:00Z</dcterms:created>
  <dcterms:modified xsi:type="dcterms:W3CDTF">2016-02-01T16:20:00Z</dcterms:modified>
</cp:coreProperties>
</file>