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4BA" w:rsidRDefault="00EE74BA" w:rsidP="00FD72DB"/>
    <w:p w:rsidR="00EE74BA" w:rsidRDefault="00EE74BA" w:rsidP="00345848">
      <w:pPr>
        <w:pStyle w:val="Heading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1.25pt;height:119.25pt">
            <v:imagedata r:id="rId5" r:href="rId6"/>
          </v:shape>
        </w:pict>
      </w:r>
    </w:p>
    <w:p w:rsidR="00EE74BA" w:rsidRDefault="00EE74BA" w:rsidP="00031178">
      <w:pPr>
        <w:pStyle w:val="Heading3"/>
        <w:jc w:val="center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</w:t>
      </w:r>
    </w:p>
    <w:p w:rsidR="00EE74BA" w:rsidRDefault="00EE74BA" w:rsidP="00031178">
      <w:pPr>
        <w:pStyle w:val="Heading3"/>
        <w:jc w:val="center"/>
        <w:rPr>
          <w:sz w:val="28"/>
          <w:szCs w:val="28"/>
        </w:rPr>
      </w:pPr>
      <w:r w:rsidRPr="00345848">
        <w:rPr>
          <w:sz w:val="28"/>
          <w:szCs w:val="28"/>
        </w:rPr>
        <w:t xml:space="preserve">Ранний возраст: игры, развивающие познавательную </w:t>
      </w:r>
      <w:r>
        <w:rPr>
          <w:sz w:val="28"/>
          <w:szCs w:val="28"/>
        </w:rPr>
        <w:t xml:space="preserve">                активность</w:t>
      </w:r>
    </w:p>
    <w:p w:rsidR="00EE74BA" w:rsidRDefault="00EE74BA" w:rsidP="00345848"/>
    <w:p w:rsidR="00EE74BA" w:rsidRDefault="00EE74BA" w:rsidP="00031178">
      <w:pPr>
        <w:pStyle w:val="Quote"/>
        <w:jc w:val="both"/>
        <w:rPr>
          <w:rStyle w:val="Strong"/>
          <w:b w:val="0"/>
          <w:i w:val="0"/>
          <w:sz w:val="28"/>
          <w:szCs w:val="28"/>
        </w:rPr>
      </w:pPr>
      <w:r w:rsidRPr="00415C94">
        <w:rPr>
          <w:rStyle w:val="Strong"/>
          <w:b w:val="0"/>
          <w:i w:val="0"/>
          <w:sz w:val="28"/>
          <w:szCs w:val="28"/>
        </w:rPr>
        <w:t>Дошкольное детство</w:t>
      </w:r>
      <w:r>
        <w:rPr>
          <w:rStyle w:val="Strong"/>
          <w:b w:val="0"/>
          <w:i w:val="0"/>
          <w:sz w:val="28"/>
          <w:szCs w:val="28"/>
        </w:rPr>
        <w:t xml:space="preserve"> –</w:t>
      </w:r>
      <w:r w:rsidRPr="00415C94">
        <w:rPr>
          <w:rStyle w:val="Strong"/>
          <w:b w:val="0"/>
          <w:i w:val="0"/>
          <w:sz w:val="28"/>
          <w:szCs w:val="28"/>
        </w:rPr>
        <w:t xml:space="preserve"> короткий, но важный период </w:t>
      </w:r>
      <w:r>
        <w:rPr>
          <w:rStyle w:val="Strong"/>
          <w:b w:val="0"/>
          <w:i w:val="0"/>
          <w:sz w:val="28"/>
          <w:szCs w:val="28"/>
        </w:rPr>
        <w:t>становления личности. Основной вид деятельности дошкольного возраста – игра, в процессе которой развиваются духовные и физические силы ребенка: его внимание, память, воображение, дисциплинированность, ловкость и т.д. Кроме того, игра – это своеобразный, свойственный дошкольному возрасту способ усвоения общественного опыта.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Игра – отражение жизни, подражание взрослым в игре связано с работой воображения.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Игра – самостоятельная деятельность, в которой дети впервые вступают в общение со сверстниками, их объединяет единая цель, совместные усилия, общие интересы.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Если на первом ознакомительном этапе действия с игрушками носят манипулятивный характер (стучат, бросают, двигают, катают), то далее происходят отобразительные предметно-игровые действия: кормят Мишку, укладывают куклу спать, причесывает игрушку и сам причесывается и т.д. Игра становится разнообразней, происходит познание окружающих предметов.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К концу 2-го, началу 3-го года жизни он уже берет на себя определенную роль в игре, это свидетельствует о новом витке развития, о начале становления сюжетно - отобразительной игры. Взрослым необходимо создать условия для наглядного познания окружающего мира: наблюдение действий взрослых, явлений природы, повадок животных.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Все, с чем малыши познакомились в жизни, они отображают в игре, дополняя ее содержание новыми сведениями, полученными из книг, телепередач, разговоров со взрослыми. Мир игр </w:t>
      </w:r>
      <w:r>
        <w:rPr>
          <w:rStyle w:val="Strong"/>
          <w:b w:val="0"/>
          <w:i/>
          <w:sz w:val="28"/>
          <w:szCs w:val="28"/>
        </w:rPr>
        <w:t>–</w:t>
      </w:r>
      <w:r>
        <w:rPr>
          <w:rFonts w:eastAsia="Arial Unicode MS"/>
          <w:sz w:val="28"/>
          <w:szCs w:val="28"/>
        </w:rPr>
        <w:t xml:space="preserve"> особый мир, в нем все проще, гораздо ближе и доступнее, любой замысел можно привести в исполнение: дом построить, ракету запустить. Среди всех видов деятельности ребенка особое место занимают сюжетные игры. Здесь отображается не только последовательность и взаимосвязь действий, но и социальные отношения. Например, ласково обращается с куклой, или сердится на нее, наказывает, делает ей замечания. Появляются элементы ролевой игры. 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Не менее важны игры, которые называют дидактическими, обучающими. Все обучающие игры имеют игровой сюжет, ряд игровых действий и обязательные правила. К играм с правилами относятся и подвижные игры. Это замечательные игры, развивающие у детей ловкость, быстроту, находчивость и т.д.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Интеллектуальная сфера ребенка раннего возраста формируется не только при целенаправленном руководстве взрослых, но и в часы свободной, самостоятельной практической деятельности. Экспериментирование у ребенка направлено на познание свойств и связей объектов. Объекты, стимулирующие познавательную активность, должны обладать следующими свойствами: </w:t>
      </w:r>
    </w:p>
    <w:p w:rsidR="00EE74BA" w:rsidRDefault="00EE74BA" w:rsidP="00031178">
      <w:pPr>
        <w:pStyle w:val="ListParagraph"/>
        <w:numPr>
          <w:ilvl w:val="0"/>
          <w:numId w:val="6"/>
        </w:num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Б</w:t>
      </w:r>
      <w:r w:rsidRPr="00DA4771">
        <w:rPr>
          <w:rFonts w:eastAsia="Arial Unicode MS"/>
          <w:sz w:val="28"/>
          <w:szCs w:val="28"/>
        </w:rPr>
        <w:t>ыть новыми и неопределенными</w:t>
      </w:r>
      <w:r>
        <w:rPr>
          <w:rFonts w:eastAsia="Arial Unicode MS"/>
          <w:sz w:val="28"/>
          <w:szCs w:val="28"/>
        </w:rPr>
        <w:t>.</w:t>
      </w:r>
    </w:p>
    <w:p w:rsidR="00EE74BA" w:rsidRDefault="00EE74BA" w:rsidP="00031178">
      <w:pPr>
        <w:pStyle w:val="ListParagraph"/>
        <w:numPr>
          <w:ilvl w:val="0"/>
          <w:numId w:val="6"/>
        </w:num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Должны быть достаточно сложными.</w:t>
      </w:r>
    </w:p>
    <w:p w:rsidR="00EE74BA" w:rsidRDefault="00EE74BA" w:rsidP="00031178">
      <w:pPr>
        <w:pStyle w:val="ListParagraph"/>
        <w:numPr>
          <w:ilvl w:val="0"/>
          <w:numId w:val="6"/>
        </w:num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Вызывающими противоречивость, конфликтность ситуации, например, мяч издает неожиданные звуки и слишком тяжелый для катания.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 качестве материала для «Коробочки с секретом» подойдут коробочки с неизвестными способами открывания, различные шкатулки, упаковки с застежками.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«Погремушки из бутылок», наполненные горохом, песком, монетками.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«Игрушки с сюрпризом» (с клавишами, кнопками, рычагами.)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Неожиданно противоречивую ситуацию создают игры с магнитами (собирать скрепки, монетки, двигать под бумагой металлические предметы). 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На развитие познавательной деятельности направлены и некоторые эксперименты с красками.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«Таинственные отпечатки»- разрисовывают одну половинку, затем складывают пополам. На что похож отпечаток?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«Превращение воды»- в чистую воду в баночках добавить краски, выяснить цвет воды. Получить новые цвета, смешав синюю и желтую, получим зеленую воду. А если в красную воду добавить синюю краску, получаем фиолетовую воду.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Во время игр с водой дети получают возможность устанавливать физические закономерности, овладевать представлениями об изменении вещества, познавать его свойства и возможности.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«Наливаем-выливаем» - использовать баночки, бутылочки разного размера, формы, объема.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Можно проводить эксперименты с тонущими и плавающими предметами. Использовать металл, дерево, пластмассу, резину, ткань, бумагу и картон, разные губки.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«Мыльные пузыри» позволяют познавать свойства воды из различных материалов, овладевают произвольным дыханием. 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«Игры с песком» - любимая игра во время прогулок: пересыпание, лепить куличи, закапывать и откапывать игрушки, копать ямки, наполнять ведерки (легко, тяжело) и т.д.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Много возможностей открывают перед детьми игры с бумагой. Из тонкой бумаги можно делать комочки - снежки, и складывать самолеты, стрелы, изготавливать вертушки, рвать ненужную бумагу и заполнять кастрюльку, миску.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С 2-х лет можно давать детям округлые ножницы. Нарезание кусочков из бумаги приносит детям удовольствие.</w:t>
      </w:r>
    </w:p>
    <w:p w:rsidR="00EE74BA" w:rsidRDefault="00EE74BA" w:rsidP="00031178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Экспериментирование стимулирует к поиску новых действий и способствует смелости и гибкости мышления, дает возможность опробовать различные способы действий, побуждает любознательность и познавательную активность. </w:t>
      </w:r>
    </w:p>
    <w:p w:rsidR="00EE74BA" w:rsidRPr="002C142C" w:rsidRDefault="00EE74BA" w:rsidP="00031178">
      <w:pPr>
        <w:jc w:val="both"/>
        <w:rPr>
          <w:sz w:val="28"/>
          <w:szCs w:val="28"/>
        </w:rPr>
      </w:pPr>
    </w:p>
    <w:sectPr w:rsidR="00EE74BA" w:rsidRPr="002C142C" w:rsidSect="00164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570BA"/>
    <w:multiLevelType w:val="hybridMultilevel"/>
    <w:tmpl w:val="416E9764"/>
    <w:lvl w:ilvl="0" w:tplc="B1DCB21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D90712"/>
    <w:multiLevelType w:val="hybridMultilevel"/>
    <w:tmpl w:val="EB48CBCE"/>
    <w:lvl w:ilvl="0" w:tplc="0419000F">
      <w:start w:val="1"/>
      <w:numFmt w:val="decimal"/>
      <w:lvlText w:val="%1."/>
      <w:lvlJc w:val="left"/>
      <w:pPr>
        <w:ind w:left="22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  <w:rPr>
        <w:rFonts w:cs="Times New Roman"/>
      </w:rPr>
    </w:lvl>
  </w:abstractNum>
  <w:abstractNum w:abstractNumId="2">
    <w:nsid w:val="227509DD"/>
    <w:multiLevelType w:val="hybridMultilevel"/>
    <w:tmpl w:val="24E27C5C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>
    <w:nsid w:val="45B44EA0"/>
    <w:multiLevelType w:val="hybridMultilevel"/>
    <w:tmpl w:val="E2B4B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68C4774"/>
    <w:multiLevelType w:val="hybridMultilevel"/>
    <w:tmpl w:val="F75ADE62"/>
    <w:lvl w:ilvl="0" w:tplc="4926BD3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246B32"/>
    <w:multiLevelType w:val="hybridMultilevel"/>
    <w:tmpl w:val="687487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974C96"/>
    <w:multiLevelType w:val="hybridMultilevel"/>
    <w:tmpl w:val="F528C8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1727"/>
    <w:rsid w:val="00031178"/>
    <w:rsid w:val="00031DF4"/>
    <w:rsid w:val="00087CB8"/>
    <w:rsid w:val="00105375"/>
    <w:rsid w:val="00113F3A"/>
    <w:rsid w:val="00152EA3"/>
    <w:rsid w:val="0016464E"/>
    <w:rsid w:val="002835F5"/>
    <w:rsid w:val="002C142C"/>
    <w:rsid w:val="00345848"/>
    <w:rsid w:val="00374347"/>
    <w:rsid w:val="003D1727"/>
    <w:rsid w:val="003E0E28"/>
    <w:rsid w:val="00415C94"/>
    <w:rsid w:val="0048391A"/>
    <w:rsid w:val="005600DA"/>
    <w:rsid w:val="005A1414"/>
    <w:rsid w:val="006975B8"/>
    <w:rsid w:val="00765033"/>
    <w:rsid w:val="0078091A"/>
    <w:rsid w:val="00790FED"/>
    <w:rsid w:val="00923791"/>
    <w:rsid w:val="00B704F8"/>
    <w:rsid w:val="00D01A40"/>
    <w:rsid w:val="00DA4771"/>
    <w:rsid w:val="00E5151E"/>
    <w:rsid w:val="00EE74BA"/>
    <w:rsid w:val="00F335C3"/>
    <w:rsid w:val="00F6293F"/>
    <w:rsid w:val="00FD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64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72DB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D72DB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D72DB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D72DB"/>
    <w:rPr>
      <w:rFonts w:ascii="Arial" w:hAnsi="Arial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D72DB"/>
    <w:rPr>
      <w:rFonts w:ascii="Arial" w:hAnsi="Arial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D72DB"/>
    <w:rPr>
      <w:rFonts w:ascii="Arial" w:hAnsi="Arial" w:cs="Times New Roman"/>
      <w:b/>
      <w:bCs/>
      <w:color w:val="4F81BD"/>
    </w:rPr>
  </w:style>
  <w:style w:type="paragraph" w:styleId="NoSpacing">
    <w:name w:val="No Spacing"/>
    <w:uiPriority w:val="99"/>
    <w:qFormat/>
    <w:rsid w:val="00FD72DB"/>
    <w:rPr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FD72DB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D72DB"/>
    <w:rPr>
      <w:rFonts w:ascii="Arial" w:hAnsi="Arial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72DB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72DB"/>
    <w:rPr>
      <w:rFonts w:ascii="Arial" w:hAnsi="Arial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345848"/>
    <w:rPr>
      <w:rFonts w:cs="Times New Roman"/>
      <w:b/>
      <w:bCs/>
    </w:rPr>
  </w:style>
  <w:style w:type="paragraph" w:styleId="Quote">
    <w:name w:val="Quote"/>
    <w:basedOn w:val="Normal"/>
    <w:next w:val="Normal"/>
    <w:link w:val="QuoteChar"/>
    <w:uiPriority w:val="99"/>
    <w:qFormat/>
    <w:rsid w:val="0034584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345848"/>
    <w:rPr>
      <w:rFonts w:cs="Times New Roman"/>
      <w:i/>
      <w:iCs/>
      <w:color w:val="000000"/>
    </w:rPr>
  </w:style>
  <w:style w:type="paragraph" w:styleId="ListParagraph">
    <w:name w:val="List Paragraph"/>
    <w:basedOn w:val="Normal"/>
    <w:uiPriority w:val="99"/>
    <w:qFormat/>
    <w:rsid w:val="00DA47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ds88rzd.ru/wp-content/uploads/2013/07/3.p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3</Pages>
  <Words>739</Words>
  <Characters>4213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Admin</cp:lastModifiedBy>
  <cp:revision>3</cp:revision>
  <cp:lastPrinted>2014-09-12T05:32:00Z</cp:lastPrinted>
  <dcterms:created xsi:type="dcterms:W3CDTF">2015-10-05T17:42:00Z</dcterms:created>
  <dcterms:modified xsi:type="dcterms:W3CDTF">2015-10-12T16:52:00Z</dcterms:modified>
</cp:coreProperties>
</file>