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12332"/>
        <w:gridCol w:w="2552"/>
      </w:tblGrid>
      <w:tr w:rsidR="001B6E2B" w:rsidTr="001B6E2B">
        <w:trPr>
          <w:gridAfter w:val="1"/>
          <w:wAfter w:w="2552" w:type="dxa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2B" w:rsidRDefault="001B6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октября. Четверг.</w:t>
            </w:r>
          </w:p>
          <w:p w:rsidR="001B6E2B" w:rsidRDefault="001B6E2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дня: «От кареты до ракеты»</w:t>
            </w:r>
          </w:p>
        </w:tc>
      </w:tr>
      <w:tr w:rsidR="001B6E2B" w:rsidTr="001B6E2B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2B" w:rsidRDefault="001B6E2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половина дня. СОД</w:t>
            </w:r>
          </w:p>
        </w:tc>
      </w:tr>
      <w:tr w:rsidR="001B6E2B" w:rsidTr="001B6E2B">
        <w:trPr>
          <w:gridAfter w:val="1"/>
          <w:wAfter w:w="2552" w:type="dxa"/>
          <w:trHeight w:val="1105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1.Беседа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 презентация« Путешествие в прошлое» </w:t>
            </w:r>
            <w:r>
              <w:rPr>
                <w:rFonts w:ascii="Times New Roman" w:hAnsi="Times New Roman"/>
                <w:sz w:val="24"/>
                <w:szCs w:val="24"/>
              </w:rPr>
              <w:t>(воздушный транспорт)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ать детям знания  о транспорте прошлого, поддерживать интерес к изучению истории прошлого времени.</w:t>
            </w:r>
          </w:p>
          <w:p w:rsidR="001B6E2B" w:rsidRDefault="001B6E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2.Д\и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«Какой бывает  транспорт?</w:t>
            </w:r>
            <w:r>
              <w:rPr>
                <w:rFonts w:ascii="Times New Roman" w:hAnsi="Times New Roman"/>
                <w:sz w:val="24"/>
                <w:szCs w:val="24"/>
              </w:rPr>
              <w:t>» -  закрепить знания о воздушном транспорте.</w:t>
            </w:r>
          </w:p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3.Интерактивная игра «Что нужно для работы» </w:t>
            </w:r>
            <w:r>
              <w:rPr>
                <w:rFonts w:ascii="Times New Roman" w:hAnsi="Times New Roman"/>
                <w:sz w:val="24"/>
                <w:szCs w:val="24"/>
              </w:rPr>
              <w:t>- классификация предметов по признакам, развитие мышления.</w:t>
            </w:r>
          </w:p>
          <w:p w:rsidR="001B6E2B" w:rsidRDefault="001B6E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4.Музыкально – хороводная игра «Колпачо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паучок)» - </w:t>
            </w:r>
            <w:r>
              <w:rPr>
                <w:rFonts w:ascii="Times New Roman" w:hAnsi="Times New Roman"/>
                <w:sz w:val="24"/>
                <w:szCs w:val="24"/>
              </w:rPr>
              <w:t>ритмические движения.</w:t>
            </w:r>
          </w:p>
          <w:p w:rsidR="001B6E2B" w:rsidRDefault="001B6E2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E2B" w:rsidTr="001B6E2B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2B" w:rsidRDefault="001B6E2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1B6E2B" w:rsidTr="001B6E2B">
        <w:trPr>
          <w:gridAfter w:val="1"/>
          <w:wAfter w:w="2552" w:type="dxa"/>
          <w:trHeight w:val="360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2B" w:rsidRDefault="001B6E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1.Экология. Тема: «Путешествие в мир  живой природы»</w:t>
            </w:r>
          </w:p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>  расширять представления детей о природе родного края, развивать связную речь и навыки общения, расширять и активизировать словарь детей, развивать память, мышление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бережное отношение к природе.</w:t>
            </w:r>
          </w:p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2.Рисование.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Воздушный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шар»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Задачи:</w:t>
            </w:r>
          </w:p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приёмами изображения предметов круглой формы, овальной; развивать моторику рук; воспитывать стремление добиваться хорошего результата.</w:t>
            </w:r>
          </w:p>
          <w:p w:rsidR="001B6E2B" w:rsidRDefault="001B6E2B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Физическая культур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плану физрука</w:t>
            </w:r>
          </w:p>
        </w:tc>
      </w:tr>
      <w:tr w:rsidR="001B6E2B" w:rsidTr="001B6E2B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2B" w:rsidRDefault="001B6E2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1B6E2B" w:rsidTr="001B6E2B">
        <w:trPr>
          <w:gridAfter w:val="1"/>
          <w:wAfter w:w="2552" w:type="dxa"/>
          <w:trHeight w:val="1074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\и «Горелки», «Хитрая лиса», «Найди свою пару» </w:t>
            </w:r>
            <w:r>
              <w:rPr>
                <w:rFonts w:ascii="Times New Roman" w:hAnsi="Times New Roman"/>
                <w:sz w:val="24"/>
                <w:szCs w:val="24"/>
              </w:rPr>
              <w:t>- интерес к подвижным играм, дружеские взаимоотношения в играх.</w:t>
            </w:r>
          </w:p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3.Д\и «Профессии» -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профессий, предметов, необходимых для той или иной деятельности.</w:t>
            </w:r>
          </w:p>
          <w:p w:rsidR="001B6E2B" w:rsidRDefault="001B6E2B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 Инд. раб с подгруппой детей – перепрыгни через шнур! –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прыжков, развитие ловкости.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B6E2B" w:rsidTr="001B6E2B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2B" w:rsidRDefault="001B6E2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дня. СОД</w:t>
            </w:r>
          </w:p>
        </w:tc>
      </w:tr>
      <w:tr w:rsidR="001B6E2B" w:rsidTr="001B6E2B">
        <w:trPr>
          <w:gridAfter w:val="1"/>
          <w:wAfter w:w="2552" w:type="dxa"/>
          <w:trHeight w:val="1023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1.Пальчиковая игра «Дружные ребята» -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моторики пальцев.</w:t>
            </w:r>
          </w:p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Дидактическая игра « Дорисуй, чего не хватает?»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внимание, творческое восприятие.</w:t>
            </w:r>
          </w:p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\и «Совушка»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играть по правилам.</w:t>
            </w:r>
          </w:p>
          <w:p w:rsidR="001B6E2B" w:rsidRDefault="001B6E2B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4.Чтение произведения 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Юрмина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«Кто плохой?»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умение слушать, беседовать по содержанию  произведения.</w:t>
            </w:r>
          </w:p>
        </w:tc>
      </w:tr>
      <w:tr w:rsidR="001B6E2B" w:rsidTr="001B6E2B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2B" w:rsidRDefault="001B6E2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</w:tr>
      <w:tr w:rsidR="001B6E2B" w:rsidTr="001B6E2B">
        <w:trPr>
          <w:gridAfter w:val="1"/>
          <w:wAfter w:w="2552" w:type="dxa"/>
          <w:trHeight w:val="1105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1.Инд. раб по ФЭМП «Найди и подставь нужную цифру»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мышление, внимание.</w:t>
            </w:r>
          </w:p>
          <w:p w:rsidR="001B6E2B" w:rsidRDefault="001B6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выносными игрушками – самостоятельность.</w:t>
            </w:r>
          </w:p>
          <w:p w:rsidR="001B6E2B" w:rsidRDefault="001B6E2B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2989" w:rsidRDefault="00222989">
      <w:bookmarkStart w:id="0" w:name="_GoBack"/>
      <w:bookmarkEnd w:id="0"/>
    </w:p>
    <w:sectPr w:rsidR="00222989" w:rsidSect="001B6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2B"/>
    <w:rsid w:val="001B6E2B"/>
    <w:rsid w:val="0022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E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E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2015-10-19T17:30:00Z</dcterms:created>
  <dcterms:modified xsi:type="dcterms:W3CDTF">2015-10-19T17:31:00Z</dcterms:modified>
</cp:coreProperties>
</file>