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 xml:space="preserve">Департамент образования </w:t>
      </w:r>
      <w:proofErr w:type="gramStart"/>
      <w:r w:rsidRPr="00BC7419">
        <w:rPr>
          <w:rFonts w:ascii="Times New Roman" w:hAnsi="Times New Roman"/>
          <w:sz w:val="24"/>
          <w:szCs w:val="24"/>
        </w:rPr>
        <w:t>г</w:t>
      </w:r>
      <w:proofErr w:type="gramEnd"/>
      <w:r w:rsidRPr="00BC7419">
        <w:rPr>
          <w:rFonts w:ascii="Times New Roman" w:hAnsi="Times New Roman"/>
          <w:sz w:val="24"/>
          <w:szCs w:val="24"/>
        </w:rPr>
        <w:t>. Москвы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Восточное Окружное Управления Образования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ГБОУ СОШ № 1351 с углубленным изучением информатики</w:t>
      </w:r>
    </w:p>
    <w:p w:rsidR="00BC7419" w:rsidRDefault="00BC7419" w:rsidP="00BC7419">
      <w:pPr>
        <w:rPr>
          <w:sz w:val="24"/>
          <w:szCs w:val="24"/>
        </w:rPr>
      </w:pP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Утверждаю                                                              Согласовано                                                                                    Рассмотрено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Директор ГБОУ СОШ № 1351                          Зам. директора по УВР                                                                на заседании  МО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C7419">
        <w:rPr>
          <w:rFonts w:ascii="Times New Roman" w:hAnsi="Times New Roman"/>
          <w:sz w:val="24"/>
          <w:szCs w:val="24"/>
        </w:rPr>
        <w:t>________Погорелова</w:t>
      </w:r>
      <w:proofErr w:type="spellEnd"/>
      <w:r w:rsidRPr="00BC7419">
        <w:rPr>
          <w:rFonts w:ascii="Times New Roman" w:hAnsi="Times New Roman"/>
          <w:sz w:val="24"/>
          <w:szCs w:val="24"/>
        </w:rPr>
        <w:t xml:space="preserve"> Н. И.                                ____________________                                                                 протокол № _____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«___»_________2012г                                        «___»__________2012г.                                                                 «___»_________2012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BC7419">
        <w:rPr>
          <w:rFonts w:ascii="Times New Roman" w:hAnsi="Times New Roman"/>
          <w:sz w:val="24"/>
          <w:szCs w:val="24"/>
        </w:rPr>
        <w:t>______Нечаева</w:t>
      </w:r>
      <w:proofErr w:type="spellEnd"/>
      <w:r w:rsidRPr="00BC7419">
        <w:rPr>
          <w:rFonts w:ascii="Times New Roman" w:hAnsi="Times New Roman"/>
          <w:sz w:val="24"/>
          <w:szCs w:val="24"/>
        </w:rPr>
        <w:t xml:space="preserve"> Н. А.</w:t>
      </w:r>
    </w:p>
    <w:p w:rsidR="00BC7419" w:rsidRDefault="00BC7419" w:rsidP="00BC74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7419" w:rsidRDefault="00BC7419" w:rsidP="00BC7419">
      <w:pPr>
        <w:rPr>
          <w:sz w:val="24"/>
          <w:szCs w:val="24"/>
        </w:rPr>
      </w:pP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уроков   «ОБЖ»</w:t>
      </w:r>
    </w:p>
    <w:p w:rsidR="00BC7419" w:rsidRPr="00BC7419" w:rsidRDefault="00BC7419" w:rsidP="00BC74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>на 2012-2013 учебный год</w:t>
      </w:r>
    </w:p>
    <w:p w:rsidR="00BC7419" w:rsidRDefault="00BC7419" w:rsidP="00BC7419">
      <w:pPr>
        <w:rPr>
          <w:sz w:val="24"/>
          <w:szCs w:val="24"/>
        </w:rPr>
      </w:pPr>
    </w:p>
    <w:p w:rsidR="00BC7419" w:rsidRPr="00BC7419" w:rsidRDefault="00BC7419" w:rsidP="00BC7419">
      <w:pPr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 xml:space="preserve">Класс: </w:t>
      </w:r>
      <w:r w:rsidRPr="00BC7419">
        <w:rPr>
          <w:rFonts w:ascii="Times New Roman" w:hAnsi="Times New Roman"/>
          <w:sz w:val="24"/>
          <w:szCs w:val="24"/>
          <w:u w:val="single"/>
        </w:rPr>
        <w:t>11 «А»</w:t>
      </w:r>
    </w:p>
    <w:p w:rsidR="00BC7419" w:rsidRPr="00BC7419" w:rsidRDefault="00BC7419" w:rsidP="00BC7419">
      <w:pPr>
        <w:rPr>
          <w:rFonts w:ascii="Times New Roman" w:hAnsi="Times New Roman"/>
          <w:sz w:val="24"/>
          <w:szCs w:val="24"/>
          <w:u w:val="single"/>
        </w:rPr>
      </w:pPr>
      <w:r w:rsidRPr="00BC7419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BC7419">
        <w:rPr>
          <w:rFonts w:ascii="Times New Roman" w:hAnsi="Times New Roman"/>
          <w:sz w:val="24"/>
          <w:szCs w:val="24"/>
          <w:u w:val="single"/>
        </w:rPr>
        <w:t>Корнелаева</w:t>
      </w:r>
      <w:proofErr w:type="spellEnd"/>
      <w:r w:rsidRPr="00BC7419">
        <w:rPr>
          <w:rFonts w:ascii="Times New Roman" w:hAnsi="Times New Roman"/>
          <w:sz w:val="24"/>
          <w:szCs w:val="24"/>
          <w:u w:val="single"/>
        </w:rPr>
        <w:t xml:space="preserve"> С. В.</w:t>
      </w:r>
    </w:p>
    <w:p w:rsidR="00BC7419" w:rsidRPr="00BC7419" w:rsidRDefault="00BC7419" w:rsidP="00BC7419">
      <w:pPr>
        <w:rPr>
          <w:rFonts w:ascii="Times New Roman" w:hAnsi="Times New Roman"/>
          <w:sz w:val="24"/>
          <w:szCs w:val="24"/>
          <w:u w:val="single"/>
        </w:rPr>
      </w:pPr>
      <w:r w:rsidRPr="00BC7419">
        <w:rPr>
          <w:rFonts w:ascii="Times New Roman" w:hAnsi="Times New Roman"/>
          <w:sz w:val="24"/>
          <w:szCs w:val="24"/>
        </w:rPr>
        <w:t xml:space="preserve">Количество часов: </w:t>
      </w:r>
      <w:r w:rsidRPr="00BC7419">
        <w:rPr>
          <w:rFonts w:ascii="Times New Roman" w:hAnsi="Times New Roman"/>
          <w:sz w:val="24"/>
          <w:szCs w:val="24"/>
          <w:u w:val="single"/>
        </w:rPr>
        <w:t xml:space="preserve">1 час в неделю </w:t>
      </w:r>
    </w:p>
    <w:p w:rsidR="00BC7419" w:rsidRPr="00BC7419" w:rsidRDefault="00BC7419" w:rsidP="00BC7419">
      <w:pPr>
        <w:tabs>
          <w:tab w:val="left" w:pos="2020"/>
        </w:tabs>
        <w:rPr>
          <w:rFonts w:ascii="Times New Roman" w:hAnsi="Times New Roman"/>
          <w:sz w:val="24"/>
          <w:szCs w:val="24"/>
          <w:u w:val="single"/>
        </w:rPr>
      </w:pPr>
      <w:r w:rsidRPr="00BC7419">
        <w:rPr>
          <w:rFonts w:ascii="Times New Roman" w:hAnsi="Times New Roman"/>
          <w:sz w:val="24"/>
          <w:szCs w:val="24"/>
        </w:rPr>
        <w:tab/>
      </w:r>
      <w:r w:rsidRPr="00BC7419">
        <w:rPr>
          <w:rFonts w:ascii="Times New Roman" w:hAnsi="Times New Roman"/>
          <w:sz w:val="24"/>
          <w:szCs w:val="24"/>
          <w:u w:val="single"/>
        </w:rPr>
        <w:t>всего 35 часов</w:t>
      </w:r>
    </w:p>
    <w:p w:rsidR="00BC7419" w:rsidRPr="00BC7419" w:rsidRDefault="00BC7419" w:rsidP="00BC7419">
      <w:pPr>
        <w:tabs>
          <w:tab w:val="left" w:pos="2020"/>
        </w:tabs>
        <w:rPr>
          <w:rFonts w:ascii="Times New Roman" w:hAnsi="Times New Roman"/>
          <w:sz w:val="24"/>
          <w:szCs w:val="24"/>
          <w:u w:val="single"/>
        </w:rPr>
      </w:pPr>
      <w:r w:rsidRPr="00BC7419">
        <w:rPr>
          <w:rFonts w:ascii="Times New Roman" w:hAnsi="Times New Roman"/>
          <w:sz w:val="24"/>
          <w:szCs w:val="24"/>
        </w:rPr>
        <w:t xml:space="preserve">Планирование составлено на основе: </w:t>
      </w:r>
      <w:r w:rsidRPr="00BC7419">
        <w:rPr>
          <w:rFonts w:ascii="Times New Roman" w:hAnsi="Times New Roman"/>
          <w:sz w:val="24"/>
          <w:szCs w:val="24"/>
          <w:u w:val="single"/>
        </w:rPr>
        <w:t>программы «</w:t>
      </w:r>
      <w:proofErr w:type="gramStart"/>
      <w:r w:rsidRPr="00BC7419">
        <w:rPr>
          <w:rFonts w:ascii="Times New Roman" w:hAnsi="Times New Roman"/>
          <w:sz w:val="24"/>
          <w:szCs w:val="24"/>
          <w:u w:val="single"/>
        </w:rPr>
        <w:t>ОБЖ» А.</w:t>
      </w:r>
      <w:proofErr w:type="gramEnd"/>
      <w:r w:rsidRPr="00BC7419">
        <w:rPr>
          <w:rFonts w:ascii="Times New Roman" w:hAnsi="Times New Roman"/>
          <w:sz w:val="24"/>
          <w:szCs w:val="24"/>
          <w:u w:val="single"/>
        </w:rPr>
        <w:t xml:space="preserve"> С. Смирнов, Б.О. Хренников издательство «Просвещение»</w:t>
      </w:r>
    </w:p>
    <w:p w:rsidR="00BC7419" w:rsidRPr="00BC7419" w:rsidRDefault="00BC7419" w:rsidP="00BC7419">
      <w:pPr>
        <w:rPr>
          <w:rFonts w:ascii="Times New Roman" w:hAnsi="Times New Roman"/>
          <w:sz w:val="24"/>
          <w:szCs w:val="24"/>
          <w:u w:val="single"/>
        </w:rPr>
      </w:pPr>
      <w:r w:rsidRPr="00BC7419">
        <w:rPr>
          <w:rFonts w:ascii="Times New Roman" w:hAnsi="Times New Roman"/>
          <w:sz w:val="24"/>
          <w:szCs w:val="24"/>
        </w:rPr>
        <w:t xml:space="preserve">Учебник: </w:t>
      </w:r>
      <w:r w:rsidRPr="00BC7419">
        <w:rPr>
          <w:rFonts w:ascii="Times New Roman" w:hAnsi="Times New Roman"/>
          <w:sz w:val="24"/>
          <w:szCs w:val="24"/>
          <w:u w:val="single"/>
        </w:rPr>
        <w:t>«</w:t>
      </w:r>
      <w:proofErr w:type="gramStart"/>
      <w:r w:rsidRPr="00BC7419">
        <w:rPr>
          <w:rFonts w:ascii="Times New Roman" w:hAnsi="Times New Roman"/>
          <w:sz w:val="24"/>
          <w:szCs w:val="24"/>
          <w:u w:val="single"/>
        </w:rPr>
        <w:t>ОБЖ» А.</w:t>
      </w:r>
      <w:proofErr w:type="gramEnd"/>
      <w:r w:rsidRPr="00BC7419">
        <w:rPr>
          <w:rFonts w:ascii="Times New Roman" w:hAnsi="Times New Roman"/>
          <w:sz w:val="24"/>
          <w:szCs w:val="24"/>
          <w:u w:val="single"/>
        </w:rPr>
        <w:t xml:space="preserve"> С. Смирнов, Б.О. Хренников 11 </w:t>
      </w:r>
      <w:proofErr w:type="spellStart"/>
      <w:r w:rsidRPr="00BC7419">
        <w:rPr>
          <w:rFonts w:ascii="Times New Roman" w:hAnsi="Times New Roman"/>
          <w:sz w:val="24"/>
          <w:szCs w:val="24"/>
          <w:u w:val="single"/>
        </w:rPr>
        <w:t>кл</w:t>
      </w:r>
      <w:proofErr w:type="spellEnd"/>
      <w:r w:rsidRPr="00BC7419">
        <w:rPr>
          <w:rFonts w:ascii="Times New Roman" w:hAnsi="Times New Roman"/>
          <w:sz w:val="24"/>
          <w:szCs w:val="24"/>
          <w:u w:val="single"/>
        </w:rPr>
        <w:t>.</w:t>
      </w:r>
    </w:p>
    <w:p w:rsidR="00BC7419" w:rsidRPr="00BC7419" w:rsidRDefault="00BC7419" w:rsidP="00BC7419">
      <w:pPr>
        <w:rPr>
          <w:rFonts w:ascii="Times New Roman" w:hAnsi="Times New Roman"/>
          <w:sz w:val="24"/>
          <w:szCs w:val="24"/>
        </w:rPr>
      </w:pPr>
    </w:p>
    <w:p w:rsidR="00BC7419" w:rsidRPr="00BC7419" w:rsidRDefault="00BC7419" w:rsidP="00BC7419">
      <w:pPr>
        <w:rPr>
          <w:rFonts w:ascii="Times New Roman" w:hAnsi="Times New Roman"/>
          <w:sz w:val="24"/>
          <w:szCs w:val="24"/>
        </w:rPr>
      </w:pPr>
      <w:r w:rsidRPr="00BC7419">
        <w:rPr>
          <w:rFonts w:ascii="Times New Roman" w:hAnsi="Times New Roman"/>
          <w:sz w:val="24"/>
          <w:szCs w:val="24"/>
        </w:rPr>
        <w:t xml:space="preserve">Тематическое планирование составила:  </w:t>
      </w:r>
      <w:proofErr w:type="spellStart"/>
      <w:r w:rsidRPr="00BC7419">
        <w:rPr>
          <w:rFonts w:ascii="Times New Roman" w:hAnsi="Times New Roman"/>
          <w:sz w:val="24"/>
          <w:szCs w:val="24"/>
        </w:rPr>
        <w:t>Корнелаева</w:t>
      </w:r>
      <w:proofErr w:type="spellEnd"/>
      <w:r w:rsidRPr="00BC7419">
        <w:rPr>
          <w:rFonts w:ascii="Times New Roman" w:hAnsi="Times New Roman"/>
          <w:sz w:val="24"/>
          <w:szCs w:val="24"/>
        </w:rPr>
        <w:t xml:space="preserve"> С. В.                         ________</w:t>
      </w:r>
    </w:p>
    <w:p w:rsidR="006F0E20" w:rsidRDefault="006F0E20" w:rsidP="006F0E20">
      <w:pPr>
        <w:tabs>
          <w:tab w:val="left" w:pos="5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КАЛЕНДАРНО-ТЕМАТИЧЕСКОЕ ПЛАНИРОВАНИЕ. </w:t>
      </w:r>
    </w:p>
    <w:p w:rsidR="006F0E20" w:rsidRDefault="006F0E20" w:rsidP="006F0E20">
      <w:pPr>
        <w:tabs>
          <w:tab w:val="left" w:pos="5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11А</w:t>
      </w:r>
    </w:p>
    <w:tbl>
      <w:tblPr>
        <w:tblW w:w="14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"/>
        <w:gridCol w:w="5245"/>
        <w:gridCol w:w="851"/>
        <w:gridCol w:w="708"/>
        <w:gridCol w:w="1701"/>
        <w:gridCol w:w="1843"/>
        <w:gridCol w:w="992"/>
        <w:gridCol w:w="1758"/>
      </w:tblGrid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ЦОР</w:t>
            </w:r>
          </w:p>
        </w:tc>
      </w:tr>
      <w:tr w:rsidR="006F0E20" w:rsidTr="006F0E20">
        <w:trPr>
          <w:trHeight w:val="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в повседневной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водоемах и в различных бытовых ситуациях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системы противодействия терроризму и экстремизму.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НАК, его предназначение, структура и задачи.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Контртеррористическая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режим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контртеррористической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Роль и место 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в борьбе с терроризмом</w:t>
            </w:r>
            <w:r w:rsidR="005D66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личности,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здорового образа жизни. </w:t>
            </w:r>
            <w:r>
              <w:rPr>
                <w:rFonts w:ascii="Times New Roman" w:hAnsi="Times New Roman"/>
                <w:sz w:val="24"/>
                <w:szCs w:val="24"/>
              </w:rPr>
              <w:t>Правила личной гигиены. Нравственность и ЗОЖ.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ИППП. ВИЧ-инфекция и СПИД.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и семья.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при острой сердечной недостаточности и инсульте. ПМП при ранениях.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rPr>
          <w:trHeight w:val="8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оказания первой помощи. Правила остановки артериального кровотечения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иммобилизации и переноски пострадавшего. ПМП при травмах опорно-двигательного аппарата.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при черепно-мозговой травме, травме груди, травме живота и в области таза, при повреждении позвоночника и спины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при остановке сердца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Контрольная работа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«Основы здорового образа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Pr="005D661F" w:rsidRDefault="005D6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D66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обороны государства.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РФ. Международная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Боевое знамя воинской части. Ордена.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обязанности. Организация воинского учета.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постановка граждан на воинский учет. Обязанности граждан по воинскому учету.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службе. Требования к индивидуальным качествам специалистов по сходным воинским должностям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 Подготовка граждан по военно-учетным специальностям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D661F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свидетельствования, психологический отбор при постановке  на воинский учет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24E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Увольнение с военной службы и пребывание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военной службы. Уставы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2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– вооруженный защитник Отечества. Основные виды и особенности воинской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24E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деятельности. Военнослужащий патриот.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24E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Честь и достоинство военнослужащего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24E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– специалист своего 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24E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-подчиненный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24E" w:rsidRDefault="004A224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4E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обязанности военнослужащих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вручения Боевого знамени воинской части и приведения к Военной присяге.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4A224E" w:rsidP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вручения личному составу вооружения, военной техники и стрелкового оружия. Ритуал подъема и спуска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Флага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призыву. Размещение и быт военнослужащих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военной службы по контракту. Альтернативная гражданская служба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61F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4A224E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61F" w:rsidRDefault="005D661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F" w:rsidRDefault="005D661F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7" w:rsidRDefault="004148D7"/>
    <w:sectPr w:rsidR="004148D7" w:rsidSect="006F0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19" w:rsidRDefault="00BC7419" w:rsidP="00BC7419">
      <w:pPr>
        <w:spacing w:after="0" w:line="240" w:lineRule="auto"/>
      </w:pPr>
      <w:r>
        <w:separator/>
      </w:r>
    </w:p>
  </w:endnote>
  <w:endnote w:type="continuationSeparator" w:id="0">
    <w:p w:rsidR="00BC7419" w:rsidRDefault="00BC7419" w:rsidP="00BC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19" w:rsidRDefault="00BC7419" w:rsidP="00BC7419">
      <w:pPr>
        <w:spacing w:after="0" w:line="240" w:lineRule="auto"/>
      </w:pPr>
      <w:r>
        <w:separator/>
      </w:r>
    </w:p>
  </w:footnote>
  <w:footnote w:type="continuationSeparator" w:id="0">
    <w:p w:rsidR="00BC7419" w:rsidRDefault="00BC7419" w:rsidP="00BC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E20"/>
    <w:rsid w:val="004148D7"/>
    <w:rsid w:val="004A224E"/>
    <w:rsid w:val="005D661F"/>
    <w:rsid w:val="006F0E20"/>
    <w:rsid w:val="008C77F5"/>
    <w:rsid w:val="00961D47"/>
    <w:rsid w:val="00BC7419"/>
    <w:rsid w:val="00BF6D66"/>
    <w:rsid w:val="00C3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41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C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74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726AB-E80F-47B7-A97B-1E91C0FE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тошиба</cp:lastModifiedBy>
  <cp:revision>3</cp:revision>
  <dcterms:created xsi:type="dcterms:W3CDTF">2012-09-09T13:07:00Z</dcterms:created>
  <dcterms:modified xsi:type="dcterms:W3CDTF">2012-09-09T13:10:00Z</dcterms:modified>
</cp:coreProperties>
</file>