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21" w:rsidRDefault="00AB3921" w:rsidP="00AB3921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E91F39">
        <w:rPr>
          <w:sz w:val="28"/>
          <w:szCs w:val="28"/>
        </w:rPr>
        <w:t>Сенсорное</w:t>
      </w:r>
      <w:r w:rsidRPr="00580A09">
        <w:t xml:space="preserve"> </w:t>
      </w:r>
      <w:r w:rsidRPr="00E91F39">
        <w:rPr>
          <w:sz w:val="28"/>
          <w:szCs w:val="28"/>
        </w:rPr>
        <w:t>развитие</w:t>
      </w:r>
      <w:r w:rsidRPr="00580A09">
        <w:t xml:space="preserve"> </w:t>
      </w:r>
      <w:r>
        <w:rPr>
          <w:sz w:val="28"/>
          <w:szCs w:val="28"/>
        </w:rPr>
        <w:t>ребенка в период дошкольного детства</w:t>
      </w:r>
      <w:r w:rsidRPr="00E91F39">
        <w:rPr>
          <w:sz w:val="28"/>
          <w:szCs w:val="28"/>
        </w:rPr>
        <w:t>.</w:t>
      </w:r>
    </w:p>
    <w:p w:rsidR="00AB3921" w:rsidRPr="00CD00F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Дошкольный возрастной период – это важный этап в развитии психики ребёнка, который создаёт фундамент для формирования новых психических образований, что будут развиваться в процессе учебной деятельности. Данный период одна из ступеней в ходе психического развития. В психологии</w:t>
      </w:r>
      <w:r w:rsidRPr="00AB3921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выделяются несколько периодов взросления и индивидуализации ребёнка:</w:t>
      </w:r>
    </w:p>
    <w:p w:rsidR="00AB3921" w:rsidRDefault="00AB3921" w:rsidP="00AB39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рождения до года – младенческий возраст</w:t>
      </w:r>
    </w:p>
    <w:p w:rsidR="00AB3921" w:rsidRDefault="00AB3921" w:rsidP="00AB39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года до трёх лет – ранний возраст</w:t>
      </w:r>
    </w:p>
    <w:p w:rsidR="00AB3921" w:rsidRDefault="00AB3921" w:rsidP="00AB39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трёх до шести лет – дошкольный возраст</w:t>
      </w:r>
    </w:p>
    <w:p w:rsidR="00AB3921" w:rsidRDefault="00AB3921" w:rsidP="00AB39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шести до десяти лет – младший школьный возраст</w:t>
      </w:r>
    </w:p>
    <w:p w:rsidR="00AB3921" w:rsidRDefault="00AB3921" w:rsidP="00AB39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десяти до пятнадцати лет – подростковый возраст</w:t>
      </w:r>
    </w:p>
    <w:p w:rsidR="00AB3921" w:rsidRDefault="00AB3921" w:rsidP="00AB392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пятнадцати до восемнадцати лет – юношеский возраст.</w:t>
      </w:r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каждом этапе формируются определённые психические процессы, или свойства личности, которые позволяют перейти ребёнку на следующий возрастной этап. Изменение психических особенностей ребёнка с нарушением зрения происходит под влиянием той деятельности, которую он осваивает на данном этапе. </w:t>
      </w:r>
      <w:proofErr w:type="gramStart"/>
      <w:r>
        <w:rPr>
          <w:sz w:val="28"/>
          <w:szCs w:val="28"/>
        </w:rPr>
        <w:t>Это могут быть игры с предметами в раннем возрасте или ролевые игры в дошкольном, учёба в младшем школьном возрасте, общение со сверстниками в подростковом, и профессиональное обучение или подготовка к нему в юношеском.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Игры с предметами, учёба влияют на формирование познавательных процессов: внимания, ощущения, восприятия, памяти, мышления, воображения.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каждого психического явления существуют свои наиболее благоприятные периоды развития: для младенческого возраста – ощущения, для раннего возраста – речь, для дошкольного – восприятие, для младшего школьного – мышление.</w:t>
      </w:r>
      <w:proofErr w:type="gramEnd"/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период дошкольного детства является периодом интенсивного сенсорного развития ребёнка. В процессе сенсорного развития создаётся целостный образ предметов и явлений, который возникает из отдельных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едмета, отражаемых мозгом, но не сводится к их механической </w:t>
      </w:r>
      <w:proofErr w:type="spellStart"/>
      <w:r>
        <w:rPr>
          <w:sz w:val="28"/>
          <w:szCs w:val="28"/>
        </w:rPr>
        <w:t>рядорасположенности</w:t>
      </w:r>
      <w:proofErr w:type="spellEnd"/>
      <w:r>
        <w:rPr>
          <w:sz w:val="28"/>
          <w:szCs w:val="28"/>
        </w:rPr>
        <w:t xml:space="preserve"> или сумме. Поэтому, сенсорное развитие, с одной стороны, составляет фундамент общего умственного развития ребёнка и в то же время имеет самостоятельное значение. Развитие сенсорных функций у детей определяется сочетанием трёх основных факторов:</w:t>
      </w:r>
    </w:p>
    <w:p w:rsidR="00AB3921" w:rsidRDefault="00AB3921" w:rsidP="00AB3921">
      <w:pPr>
        <w:jc w:val="both"/>
        <w:rPr>
          <w:rStyle w:val="a3"/>
        </w:rPr>
      </w:pPr>
      <w:r>
        <w:rPr>
          <w:sz w:val="28"/>
          <w:szCs w:val="28"/>
        </w:rPr>
        <w:t>а) созреванием анализаторной системы</w:t>
      </w:r>
      <w:r>
        <w:rPr>
          <w:rStyle w:val="a3"/>
        </w:rPr>
        <w:t>;</w:t>
      </w:r>
    </w:p>
    <w:p w:rsidR="00AB3921" w:rsidRDefault="00AB3921" w:rsidP="00AB3921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б) накоплением знаний и жизненного опыта в процессе пространственной ориентировки;</w:t>
      </w:r>
    </w:p>
    <w:p w:rsidR="00AB3921" w:rsidRDefault="00AB3921" w:rsidP="00AB3921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в) формированием и упрочением системы рецепторных действий</w:t>
      </w:r>
      <w:r w:rsidRPr="002F1B12">
        <w:rPr>
          <w:rStyle w:val="a3"/>
          <w:sz w:val="28"/>
          <w:szCs w:val="28"/>
        </w:rPr>
        <w:t>.</w:t>
      </w:r>
    </w:p>
    <w:p w:rsidR="00AB3921" w:rsidRDefault="00AB3921" w:rsidP="00AB3921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В свою очередь, сенсорное воспитание означает целенаправленное совершенствование, развитие у детей сенсорных процессов (ощущений, восприятий, </w:t>
      </w:r>
      <w:proofErr w:type="spellStart"/>
      <w:proofErr w:type="gramStart"/>
      <w:r>
        <w:rPr>
          <w:rStyle w:val="a3"/>
          <w:sz w:val="28"/>
          <w:szCs w:val="28"/>
        </w:rPr>
        <w:t>представлени</w:t>
      </w:r>
      <w:proofErr w:type="spellEnd"/>
      <w:r>
        <w:rPr>
          <w:rStyle w:val="a3"/>
          <w:sz w:val="28"/>
          <w:szCs w:val="28"/>
        </w:rPr>
        <w:t xml:space="preserve"> и</w:t>
      </w:r>
      <w:proofErr w:type="gramEnd"/>
      <w:r>
        <w:rPr>
          <w:rStyle w:val="a3"/>
          <w:sz w:val="28"/>
          <w:szCs w:val="28"/>
        </w:rPr>
        <w:t xml:space="preserve"> </w:t>
      </w:r>
      <w:r w:rsidRPr="0048632C">
        <w:rPr>
          <w:rStyle w:val="a3"/>
          <w:vanish/>
        </w:rPr>
        <w:t>○</w:t>
      </w:r>
      <w:r>
        <w:rPr>
          <w:sz w:val="28"/>
          <w:szCs w:val="28"/>
        </w:rPr>
        <w:t xml:space="preserve">направлено на то, чтобы научить дошкольников точно, полно и расчленено воспринимать предметы, их разнообразные свойства и отношения (цвет, форму, величину, расположение в пространстве и т. д.). Психологические исследования показывают, что без такого обучения </w:t>
      </w:r>
      <w:r>
        <w:rPr>
          <w:sz w:val="28"/>
          <w:szCs w:val="28"/>
        </w:rPr>
        <w:lastRenderedPageBreak/>
        <w:t>восприятие детей долго остаётся поверхностным, отрывочным и не создаёт необходимой основы для общего умственного развития, овладениями разного видами деятельности, полноценного усвоения знаний и навыков, что особенно важно для ребёнка имеющего тот или иной дефект.</w:t>
      </w:r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Значение сенсорного воспитания хорошо понимали видные представители дошкольной педагогики: Ф. </w:t>
      </w:r>
      <w:proofErr w:type="spellStart"/>
      <w:r>
        <w:rPr>
          <w:sz w:val="28"/>
          <w:szCs w:val="28"/>
        </w:rPr>
        <w:t>Фребель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, О. </w:t>
      </w:r>
      <w:proofErr w:type="spellStart"/>
      <w:r>
        <w:rPr>
          <w:sz w:val="28"/>
          <w:szCs w:val="28"/>
        </w:rPr>
        <w:t>Декроли</w:t>
      </w:r>
      <w:proofErr w:type="spellEnd"/>
      <w:r>
        <w:rPr>
          <w:sz w:val="28"/>
          <w:szCs w:val="28"/>
        </w:rPr>
        <w:t>, Е. И. Тихеева и др. Для детей создавались различные игры и упражнения, направленные на совершенствование зрения, слуха, осязания. Среди них было немало удачных находок, но их авторы не знали подлинных закономерностей развития восприятия у детей и поэтому не смогли разработать содержание и методы сенсорного воспитания, соответствующие этим закономерностям.</w:t>
      </w:r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Так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еоретические</w:t>
      </w:r>
      <w:proofErr w:type="spellEnd"/>
      <w:r>
        <w:rPr>
          <w:sz w:val="28"/>
          <w:szCs w:val="28"/>
        </w:rPr>
        <w:t xml:space="preserve"> основы системы сенсорного развития детей дошкольного возраста заложены в исследованиях А. В. Запорожца (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.), В. П. Зинченко (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1962 г</w:t>
        </w:r>
      </w:smartTag>
      <w:r>
        <w:rPr>
          <w:sz w:val="28"/>
          <w:szCs w:val="28"/>
        </w:rPr>
        <w:t>.), А. П. Усовой (</w:t>
      </w:r>
      <w:smartTag w:uri="urn:schemas-microsoft-com:office:smarttags" w:element="metricconverter">
        <w:smartTagPr>
          <w:attr w:name="ProductID" w:val="1964 г"/>
        </w:smartTagPr>
        <w:r>
          <w:rPr>
            <w:sz w:val="28"/>
            <w:szCs w:val="28"/>
          </w:rPr>
          <w:t>1964 г</w:t>
        </w:r>
      </w:smartTag>
      <w:r>
        <w:rPr>
          <w:sz w:val="28"/>
          <w:szCs w:val="28"/>
        </w:rPr>
        <w:t xml:space="preserve">.), Н. П. </w:t>
      </w:r>
      <w:proofErr w:type="spellStart"/>
      <w:r>
        <w:rPr>
          <w:sz w:val="28"/>
          <w:szCs w:val="28"/>
        </w:rPr>
        <w:t>Сакулиной</w:t>
      </w:r>
      <w:proofErr w:type="spellEnd"/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66 г"/>
        </w:smartTagPr>
        <w:r>
          <w:rPr>
            <w:sz w:val="28"/>
            <w:szCs w:val="28"/>
          </w:rPr>
          <w:t>1966 г</w:t>
        </w:r>
      </w:smartTag>
      <w:r>
        <w:rPr>
          <w:sz w:val="28"/>
          <w:szCs w:val="28"/>
        </w:rPr>
        <w:t xml:space="preserve">.), Л. А.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69 г"/>
        </w:smartTagPr>
        <w:r>
          <w:rPr>
            <w:sz w:val="28"/>
            <w:szCs w:val="28"/>
          </w:rPr>
          <w:t>1969 г</w:t>
        </w:r>
      </w:smartTag>
      <w:r>
        <w:rPr>
          <w:sz w:val="28"/>
          <w:szCs w:val="28"/>
        </w:rPr>
        <w:t>.), Б. Г. Ананьева (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 г</w:t>
        </w:r>
      </w:smartTag>
      <w:r>
        <w:rPr>
          <w:sz w:val="28"/>
          <w:szCs w:val="28"/>
        </w:rPr>
        <w:t>.) и др.</w:t>
      </w:r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своих исследованиях А. В.Запорожец писал, что человечество выработало систему ориентирования, меток, позволяющих в процессе восприятия проанализировать, выделить и определить объект и найти ему соответствующее место в классификационном ряду среди других.</w:t>
      </w:r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свою очередь Л. 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69 г"/>
        </w:smartTagPr>
        <w:r>
          <w:rPr>
            <w:sz w:val="28"/>
            <w:szCs w:val="28"/>
          </w:rPr>
          <w:t>1969 г</w:t>
        </w:r>
      </w:smartTag>
      <w:r>
        <w:rPr>
          <w:sz w:val="28"/>
          <w:szCs w:val="28"/>
        </w:rPr>
        <w:t>.), В.С. Мухина (</w:t>
      </w:r>
      <w:smartTag w:uri="urn:schemas-microsoft-com:office:smarttags" w:element="metricconverter">
        <w:smartTagPr>
          <w:attr w:name="ProductID" w:val="1971 г"/>
        </w:smartTagPr>
        <w:r>
          <w:rPr>
            <w:sz w:val="28"/>
            <w:szCs w:val="28"/>
          </w:rPr>
          <w:t>1971 г</w:t>
        </w:r>
      </w:smartTag>
      <w:r>
        <w:rPr>
          <w:sz w:val="28"/>
          <w:szCs w:val="28"/>
        </w:rPr>
        <w:t>.), Н.А. Ветлугина (</w:t>
      </w:r>
      <w:smartTag w:uri="urn:schemas-microsoft-com:office:smarttags" w:element="metricconverter">
        <w:smartTagPr>
          <w:attr w:name="ProductID" w:val="1959 г"/>
        </w:smartTagPr>
        <w:r>
          <w:rPr>
            <w:sz w:val="28"/>
            <w:szCs w:val="28"/>
          </w:rPr>
          <w:t>1959 г</w:t>
        </w:r>
      </w:smartTag>
      <w:r>
        <w:rPr>
          <w:sz w:val="28"/>
          <w:szCs w:val="28"/>
        </w:rPr>
        <w:t xml:space="preserve">.) говорили, что сенсорное развитие дошкольника включает в себя две взаимосвязанные стороны – усвоение представлений о разнообразных свойствах и отношениях предметов и явлений и овладение новыми действиями восприятия, позволяющими более полно и </w:t>
      </w:r>
      <w:proofErr w:type="spellStart"/>
      <w:r>
        <w:rPr>
          <w:sz w:val="28"/>
          <w:szCs w:val="28"/>
        </w:rPr>
        <w:t>расчленённо</w:t>
      </w:r>
      <w:proofErr w:type="spellEnd"/>
      <w:r>
        <w:rPr>
          <w:sz w:val="28"/>
          <w:szCs w:val="28"/>
        </w:rPr>
        <w:t xml:space="preserve"> воспринимать окружающий мир.</w:t>
      </w:r>
      <w:proofErr w:type="gramEnd"/>
      <w:r>
        <w:rPr>
          <w:sz w:val="28"/>
          <w:szCs w:val="28"/>
        </w:rPr>
        <w:t xml:space="preserve"> Таким образом, они раскрыли механизмы усвоения детьми  системы сенсорных эталонов, обеспечивающих овладение системой чувственных признаков реальной действительности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А. В. Запорожец (</w:t>
      </w:r>
      <w:smartTag w:uri="urn:schemas-microsoft-com:office:smarttags" w:element="metricconverter">
        <w:smartTagPr>
          <w:attr w:name="ProductID" w:val="1971 г"/>
        </w:smartTagPr>
        <w:r>
          <w:rPr>
            <w:sz w:val="28"/>
            <w:szCs w:val="28"/>
          </w:rPr>
          <w:t>1971 г</w:t>
        </w:r>
      </w:smartTag>
      <w:r>
        <w:rPr>
          <w:sz w:val="28"/>
          <w:szCs w:val="28"/>
        </w:rPr>
        <w:t xml:space="preserve">.) подчёркивал значение тесного взаимодействия между усвоением систем сенсорных эталонов и формированием обобщённых способов обследования предметов. Чем </w:t>
      </w:r>
      <w:proofErr w:type="spellStart"/>
      <w:r>
        <w:rPr>
          <w:sz w:val="28"/>
          <w:szCs w:val="28"/>
        </w:rPr>
        <w:t>универсальнее</w:t>
      </w:r>
      <w:proofErr w:type="spellEnd"/>
      <w:r>
        <w:rPr>
          <w:sz w:val="28"/>
          <w:szCs w:val="28"/>
        </w:rPr>
        <w:t xml:space="preserve">  функциональные возможности сформированного образа, тем большую роль он может сыграть в умственном в первую очередь сенсорном развитии ребёнка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показано Н. Н. </w:t>
      </w:r>
      <w:proofErr w:type="spellStart"/>
      <w:r>
        <w:rPr>
          <w:sz w:val="28"/>
          <w:szCs w:val="28"/>
        </w:rPr>
        <w:t>Подъяковым</w:t>
      </w:r>
      <w:proofErr w:type="spellEnd"/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69 г"/>
        </w:smartTagPr>
        <w:r>
          <w:rPr>
            <w:sz w:val="28"/>
            <w:szCs w:val="28"/>
          </w:rPr>
          <w:t>1969 г</w:t>
        </w:r>
      </w:smartTag>
      <w:r>
        <w:rPr>
          <w:sz w:val="28"/>
          <w:szCs w:val="28"/>
        </w:rPr>
        <w:t>.), процесс продуктивной деятельности развёртывается в определённой последовательности – одни части объекта могут быть воссозданы только на основе  и после создания других частей. Для правильного воспроизведения образа предмета ребёнку необходимо мысленно воспроизвести, проанализировать его части в адекватной последовательности.</w:t>
      </w:r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этого необходимо наличие умений у детей обследовать внешние признаки и свойства предмета. Необходимо научить ребенка выделять соответствующие параметры, по которым развертывается процесс анализа и синтеза этих признаков и свойств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3921" w:rsidRDefault="00AB3921" w:rsidP="00AB39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Тесная связь умственного развития с сенсорным обуславливается тем, что сенсорное развитие осуществляется в процессе различных видов детской продуктивной деятельности: игровой, трудовой, изобразительной, конструктивной, бытовой и т.д. Все эти виды детской деятельности осуществляются при активном участии сенсорных процессов, входящих в умственную деятельность. Начиная с простейших </w:t>
      </w:r>
      <w:proofErr w:type="spellStart"/>
      <w:r>
        <w:rPr>
          <w:sz w:val="28"/>
          <w:szCs w:val="28"/>
        </w:rPr>
        <w:t>аналитико</w:t>
      </w:r>
      <w:proofErr w:type="spellEnd"/>
      <w:r>
        <w:rPr>
          <w:sz w:val="28"/>
          <w:szCs w:val="28"/>
        </w:rPr>
        <w:t xml:space="preserve">–синтетических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действий с предметами, ребенок постепенно идет к развитым обобщенным способам обследования, дифференциации и интеграции признаков и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едмета, а затем уже к созданию целостного образа предмета, становящегося основой для мыслительных действий и операций.</w:t>
      </w:r>
    </w:p>
    <w:p w:rsidR="00CD5B11" w:rsidRDefault="00CD5B11"/>
    <w:sectPr w:rsidR="00CD5B11" w:rsidSect="00CD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B7F"/>
    <w:multiLevelType w:val="multilevel"/>
    <w:tmpl w:val="A810DF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7A670DC"/>
    <w:multiLevelType w:val="hybridMultilevel"/>
    <w:tmpl w:val="EC5E6E10"/>
    <w:lvl w:ilvl="0" w:tplc="C7E64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/>
  <w:rsids>
    <w:rsidRoot w:val="00AB3921"/>
    <w:rsid w:val="00AB3921"/>
    <w:rsid w:val="00CD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3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39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annotation reference"/>
    <w:basedOn w:val="a0"/>
    <w:semiHidden/>
    <w:rsid w:val="00AB392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2015-09-18T13:54:00Z</dcterms:created>
  <dcterms:modified xsi:type="dcterms:W3CDTF">2015-09-18T13:56:00Z</dcterms:modified>
</cp:coreProperties>
</file>