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91" w:rsidRPr="00D67E38" w:rsidRDefault="00672D4D" w:rsidP="00D67E38">
      <w:pPr>
        <w:spacing w:after="0" w:line="240" w:lineRule="auto"/>
        <w:ind w:firstLine="426"/>
        <w:jc w:val="center"/>
        <w:rPr>
          <w:color w:val="FF0000"/>
          <w:sz w:val="28"/>
          <w:szCs w:val="28"/>
        </w:rPr>
      </w:pPr>
      <w:r w:rsidRPr="00D67E38">
        <w:rPr>
          <w:color w:val="FF0000"/>
          <w:sz w:val="28"/>
          <w:szCs w:val="28"/>
        </w:rPr>
        <w:t>Статья для воспитателей</w:t>
      </w:r>
    </w:p>
    <w:p w:rsidR="00672D4D" w:rsidRPr="00D67E38" w:rsidRDefault="00672D4D" w:rsidP="00D67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7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Театральная деятельность в ДОУ в соответствии с ФГОС.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3"/>
      </w:tblGrid>
      <w:tr w:rsidR="00672D4D" w:rsidRPr="00672D4D" w:rsidTr="00672D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Один из самых эффективных способов воздействия на детей, в котором наиболее полно и ярко проявляется принцип обучения: учить играя.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Основатель Московского кукольного театра С. В. Образцов однажды высказал мысль о том, что каждому ребенку свойственно стремление к актёрству.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А мы знаем, что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В условиях перехода на ФГОС ДО один из основных принципов дошкольного образования, отраженный в Стандарте: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ДО</w:t>
            </w:r>
            <w:proofErr w:type="gram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: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Социально-коммуникативное развитие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формирование положительных взаимоотношений между детьми в процессе совместной деятельности;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воспитание культуры познания взрослых и детей (эмоциональные состояния, личностные качества, оценка поступков и пр.)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;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воспитание у ребенка уважения к себе, сознательного отношения к своей деятельности;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развитие эмоций;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воспитание этически ценных способов общения в соответствии с нормами и правилами жизни в обществе.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Познавательное развитие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развитие разносторонних представлений о действительности (разные виды театра, профессии людей, создающих спектакль)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;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наблюдение за явлениями природы, поведением животных (для передачи символическими средствами в игре–драматизации)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;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обеспечение взаимосвязи конструирования с театрализованной игрой для развития динамических пространственных представлений;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развитие памяти, обучение умению планировать свои действия для достижения результата.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Речевое развитие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содействие развитию монологической и диалогической речи;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обогащение словаря: образных выражений, сравнений, эпитетов, синонимов, антонимов и пр.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;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;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Художественно-эстетическое развитие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приобщение к высокохудожественной литературе, музыке, фольклору;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развитие воображения;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• приобщение к 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совместной</w:t>
            </w:r>
            <w:proofErr w:type="gram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</w:t>
            </w:r>
            <w:proofErr w:type="spell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дизайн-деятельности</w:t>
            </w:r>
            <w:proofErr w:type="spell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по моделированию элементов костюма, декораций, атрибутов;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создание выразительного художественного образа;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формирование элементарных представлений о видах искусства;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реализация самостоятельной творческой деятельности детей.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Физическое развитие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согласование действий и сопровождающей их речи;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умение воплощать в творческом движении настроение, характер и процесс развития образа;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выразительность исполнения основных видов движений;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Система работы по организации театрализованной деятельности: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1. Предметно-пространственная развивающая среда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>2. Перспективное планирование и реализация: занятия по театрализации, театрализованные представления, развлечения, проектная деятельность.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3. Взаимодействие с педагогами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4. Работа с детьми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5. Взаимодействие с родителями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6. Взаимодействие с социумом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Поэтому при проектировании предметно-пространственной 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среды, обеспечивающей театрализованную деятельность детей мы учитываем</w:t>
            </w:r>
            <w:proofErr w:type="gram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: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предметно-пространственная среда - основа самостоятельного творчества каждого ребенка.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соблюдение принципов построения развивающей игровой среды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соответствие возрастным особенностям детей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выполнение правил техники безопасности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эстетическое оформление игрового оборудования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Театрализованная деятельность в детском саду может быть включена, в соответствие с ФГОС, в образовательную деятельность, осуществляемую в процессе организации различных видов детской деятельности (игровой, коммуникативной, муз</w:t>
            </w:r>
            <w:r w:rsidR="00D67E38">
              <w:rPr>
                <w:rFonts w:ascii="Arial" w:eastAsia="Times New Roman" w:hAnsi="Arial" w:cs="Arial"/>
                <w:color w:val="555555"/>
                <w:lang w:eastAsia="ru-RU"/>
              </w:rPr>
              <w:t>ыкально-художественной и т. д.)</w:t>
            </w: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; образовательную деятельность, осуществляемую в ходе режимных моментов; самостоятельную деятельность детей.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Содержание работы с детьми по театрализованной деятельности включает в себя: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Упражнения по дикции (артикуляционная гимнастика)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;</w:t>
            </w:r>
            <w:proofErr w:type="gramEnd"/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Задания для развития речевой интонационной выразительности;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Игры-превращения, образные упражнения;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Упражнения на развитие детской пластики;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Ритмические минутки;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Пальчиковый </w:t>
            </w:r>
            <w:proofErr w:type="spell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игротренинг</w:t>
            </w:r>
            <w:proofErr w:type="spell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Упражнения на развитие выразительной мимики, элементы пантомимы;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Театральные этюды;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Разыгрывание мини-диалогов, </w:t>
            </w:r>
            <w:proofErr w:type="spell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потешек</w:t>
            </w:r>
            <w:proofErr w:type="spell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, песенок, стихов;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Просмотр кукольных спектаклей.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Основные требования к организации театрализованных игр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Содержательность и разнообразие тематики.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Постоянное, ежедневное включение театрализованных игр во все формы педагогического процесса.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Максимальная активность детей на этапах и подготовки, и проведения игр.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Сотрудничество детей друг с другом и с взрослыми на всех этапах организации театрализованной игры.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Последовательность и усложнение содержания тем и сюжетов, избранных для игр, соответствуют возрасту и умениям детей.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Взаимодействие с педагогами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Эффективной работе учреждения по театрализованной деятельности детей способствует профессиональный педагогический коллектив.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Работа по совершенствованию педагогического мастерства осуществляется в нескольких направлениях: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Повышение квалификации в рамках курсовой подготовки.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•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советы.</w:t>
            </w:r>
          </w:p>
          <w:p w:rsidR="00672D4D" w:rsidRPr="00D67E38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7E38">
              <w:rPr>
                <w:rFonts w:ascii="Arial" w:eastAsia="Times New Roman" w:hAnsi="Arial" w:cs="Arial"/>
                <w:color w:val="FF0000"/>
                <w:lang w:eastAsia="ru-RU"/>
              </w:rPr>
              <w:t>Результаты работы ДОУ: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Дети овладевают навыками выразительной речи, правилами поведения, этикета общения со сверстниками и взрослыми.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Проявляют интерес, желание к театральному искусству.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Умеют передавать различные чувства, используя мимику, жест, интонацию.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Самостоятельно исполняют и передают образы сказочных персонажей.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Дети стараются уверенно чувствовать себя во время выступлений.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Предметно-пространственная развивающая среда ДОУ дополнилась разными видами театров, пособиями, рисунками, картотеками творческих игр.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Установлен тесный контакт с родителями.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Занимаясь с детьми театром,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</w:t>
            </w:r>
            <w:proofErr w:type="gramStart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навыки, полученные в театрализованной деятельности дети смогли</w:t>
            </w:r>
            <w:proofErr w:type="gramEnd"/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 xml:space="preserve"> использовать в повседневной жизни.</w:t>
            </w:r>
          </w:p>
          <w:p w:rsidR="00672D4D" w:rsidRPr="00672D4D" w:rsidRDefault="00672D4D" w:rsidP="00D67E3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672D4D">
              <w:rPr>
                <w:rFonts w:ascii="Arial" w:eastAsia="Times New Roman" w:hAnsi="Arial" w:cs="Arial"/>
                <w:color w:val="555555"/>
                <w:lang w:eastAsia="ru-RU"/>
              </w:rPr>
              <w:t>Из всего вышесказанного можно сделать вывод, что мы на правильном пути и на основе театрализованной деятельности можно реализовать практически все задачи воспитания, развития и обучения детей.</w:t>
            </w:r>
          </w:p>
        </w:tc>
      </w:tr>
    </w:tbl>
    <w:p w:rsidR="00672D4D" w:rsidRDefault="00672D4D" w:rsidP="00D67E38">
      <w:pPr>
        <w:spacing w:after="0"/>
      </w:pPr>
    </w:p>
    <w:sectPr w:rsidR="00672D4D" w:rsidSect="00D67E3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D4D"/>
    <w:rsid w:val="00211659"/>
    <w:rsid w:val="00672D4D"/>
    <w:rsid w:val="00C11391"/>
    <w:rsid w:val="00D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1"/>
  </w:style>
  <w:style w:type="paragraph" w:styleId="3">
    <w:name w:val="heading 3"/>
    <w:basedOn w:val="a"/>
    <w:link w:val="30"/>
    <w:uiPriority w:val="9"/>
    <w:qFormat/>
    <w:rsid w:val="0067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2016-01-20T07:21:00Z</dcterms:created>
  <dcterms:modified xsi:type="dcterms:W3CDTF">2016-01-21T16:30:00Z</dcterms:modified>
</cp:coreProperties>
</file>