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7" w:rsidRDefault="00761677" w:rsidP="007616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9A19E7" w:rsidRPr="00E575C2" w:rsidRDefault="00761677" w:rsidP="007616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B2E37" w:rsidRPr="00E575C2">
        <w:rPr>
          <w:rFonts w:ascii="Times New Roman" w:hAnsi="Times New Roman" w:cs="Times New Roman"/>
          <w:b/>
          <w:i/>
          <w:sz w:val="36"/>
          <w:szCs w:val="36"/>
        </w:rPr>
        <w:t>Развитие речи у детей с ДЦП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A19E7" w:rsidRPr="00E71DA4" w:rsidRDefault="009A19E7" w:rsidP="00761677">
      <w:pPr>
        <w:shd w:val="clear" w:color="auto" w:fill="FFFFFF"/>
        <w:spacing w:line="240" w:lineRule="auto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372" w:rsidRPr="00E575C2" w:rsidRDefault="001B0372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Детский церебральный паралич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заболевание ЦНС при ведущем поражении двигательных зон и двигательных проводящих путей головного мозга.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ДЦП имеет место раннее органическое поражение двигательных и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речедвигательных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 мозга.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Особое место в клинике ДЦП занимают речевые расстройства. Частота речевых нарушений при детском церебральном параличе составляет 80%. Особенности нарушений речи и степень их выраженности зависят в первую очередь от локализации и тяжести поражения мозга. Отставание в развитии речи у детей с ДЦП связано не только с более медленным темпом созревания поздно формирующихся корковых отделов мозга, и в частности корковых речевых зон, но и с ограничением объема знаний и представлений об окружающем, недостаточностью предметно-практической деятельности и социальных контактов. Ошибки воспитания могут более утяжелять отставание в развитии речи. При воспитании ребенка с ДЦП дома взрослые обычно чрезмерно опекают, стремятся все сделать за него. Это не формирует у него потребности в деятельности и речевом общении.</w:t>
      </w:r>
    </w:p>
    <w:p w:rsidR="00E575C2" w:rsidRDefault="00E575C2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7C6B28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Наиболее частым расстройством будет дизартрия. </w:t>
      </w:r>
    </w:p>
    <w:p w:rsidR="00F32997" w:rsidRPr="00E575C2" w:rsidRDefault="00F3299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Дизартрия</w:t>
      </w:r>
      <w:r w:rsidR="007C6B28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 произносительной стороны речи, обусловленное недостаточностью иннервации речевого аппарата.</w:t>
      </w:r>
      <w:r w:rsidR="00A328A3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изартрия может проявляться в различной степени - от полной неспособности к произношению (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анартрии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) до минимальных расстрой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ств зв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укопроизношения и просодики.</w:t>
      </w:r>
    </w:p>
    <w:p w:rsidR="00AC7547" w:rsidRPr="00E575C2" w:rsidRDefault="00AC7547" w:rsidP="00761677">
      <w:pPr>
        <w:shd w:val="clear" w:color="auto" w:fill="FFFFFF"/>
        <w:spacing w:before="100" w:beforeAutospacing="1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E575C2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Фонетическая сторона речи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Органическое поражение анализатора при ДЦП приводит к нарушениям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артикулирования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 речи, расстройствам голоса, дыхания, темпа и ритма речи, ее интонационной выразительности. Ведущими являются фонетико-фонематические нарушения. Характерные особенности дизартрии при ДЦП проявляются, прежде всего, во влиянии тонических рефлексов на речевую мускулатуру. Это определяет специфику логопедической работы при дизартрии у детей с ДЦП. Логопедические занятия проводятся в таких положениях ребенка, при которых влияние тонических рефлексов на речевую моторику было бы минимальным.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дизартрии при ДЦП является недостаточность кинестетического восприятия. Ребенок не только с трудом и в ограниченном объеме выполняет движения, но и слабо ощущает положение и движение своих конечностей и органов артикуляции. </w:t>
      </w:r>
    </w:p>
    <w:p w:rsidR="00AC7547" w:rsidRPr="00E575C2" w:rsidRDefault="00AC754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нарушений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звукопроизносительной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стороны речи при дизартрии у детей с ДЦП является то, что при всех видах активных движений в конечностях нарастает мышечный тонус в артикуляционной мускулатуре и усиливаются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дизартрические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расстройства. Выполнение любых движений с усилением вызывает повышение мышечного тонуса в общей и речевой мускулатуре. Во время занятий не следует требовать от ребенка чрезмерных усилий. Для развития речевого дыхания рекомендуются различные упражнения на дутье. Однако для детей с ДЦП, особенно в раннем возрасте, они не всегда полезны в тех случаях, когда ребенок производит их с чрезмерным усилием, что усиливает его общее мышечное напряжение. Нарушения артикуляционной моторики при ДЦП не только затрудняют формирование произносительной речи ребенка, но и вторично нередко вызывают нарушения фонематического восприятия. Это может вызвать у ребенка трудности звукового анализа слов и искажения их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звуко-слоговой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структуры. </w:t>
      </w:r>
    </w:p>
    <w:p w:rsidR="00A646EF" w:rsidRPr="00E575C2" w:rsidRDefault="00A646EF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1444E"/>
          <w:sz w:val="24"/>
          <w:szCs w:val="24"/>
          <w:u w:val="single"/>
          <w:lang w:eastAsia="ru-RU"/>
        </w:rPr>
      </w:pPr>
    </w:p>
    <w:p w:rsidR="001B2E37" w:rsidRPr="00E575C2" w:rsidRDefault="00A646EF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75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Усвоение лексики</w:t>
      </w:r>
    </w:p>
    <w:p w:rsidR="002F537F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детей с ДЦП характерны специфические трудности в усвоении лексической системы языка. Имена существительные, глаголы, и предлоги составляют 90% всего 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лексического запаса. А все другие части речи представлены крайне редко. Дети не знают значения многих слов, заменяют значение одного слова значением другого, совпадающим с ним по звучанию, Характерные нарушения лексики у детей с ДЦП обусловлены спецификой самого заболевания. В силу двигательных нарушений, ограниченности социальных контактов, активное познание окружающего мира ребенком ограничено. Отмечаются специфические трудности в формировании целостного представления о предмете, а также о восприятии его основных качеств. </w:t>
      </w:r>
    </w:p>
    <w:p w:rsidR="001B2E37" w:rsidRPr="00E575C2" w:rsidRDefault="006F2BBC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Детям с третьим уровнем речевого развития расширяют словарный запас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: наряду с развитием понимания и введения в активный словарь ребенка названий окружающих его предметов (предметов обихода, продук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тов питания, овощей, фруктов), его 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учат ориентироваться в пространстве (вперед, назад, далеко, близко), развивают временные представления (утро, вечер, сначала, потом), с использованием соответствующего словаря.</w:t>
      </w:r>
      <w:proofErr w:type="gramEnd"/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специальных занятиях детей учат различать сходные предметы по существенным признакам и обозначать их словом (у грузовой машины - кузов, в отличие 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легковой). Все содержание словарной работы опирается на расширение, углубление и обобщение знаний детей об окружающем.</w:t>
      </w:r>
    </w:p>
    <w:p w:rsidR="001B2E37" w:rsidRPr="00E575C2" w:rsidRDefault="001B2E37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7A53" w:rsidRPr="00E575C2" w:rsidRDefault="00CE7A53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7A53" w:rsidRPr="00E575C2" w:rsidRDefault="00CE7A53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1444E"/>
          <w:sz w:val="24"/>
          <w:szCs w:val="24"/>
          <w:lang w:eastAsia="ru-RU"/>
        </w:rPr>
      </w:pPr>
    </w:p>
    <w:p w:rsidR="006F2BBC" w:rsidRPr="00E575C2" w:rsidRDefault="006F2BBC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75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Усвоение грамматической стороны речи</w:t>
      </w:r>
    </w:p>
    <w:p w:rsidR="006F2BBC" w:rsidRPr="00E575C2" w:rsidRDefault="006F2BBC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 детей с ДЦП усвоение грамматических форм и категорий происходит крайне медленно из-за ограниченности их речевого общения, недостаточности слухового восприятия, внимания к звуковой стороне речи.</w:t>
      </w:r>
    </w:p>
    <w:p w:rsidR="003F4B50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Кроме того, своеобразие познавательной деятельности детей с церебральным параличом в значительной степени затрудняет у них анализ структуры языковых единиц и определяет характерные затруднения в овладении грамматическим строем языка. Учащиеся с ДЦП нередко затрудняются в правильном употреблении отдельных грамматических форм и категорий, нарушают структуру предложений (пропускают предлоги, второстепенные члены предложений, не соблюдают порядок слов).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Несформированность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грамматической стороны речи наблюдается у детей, у которых речевой дефект проявляется в виде общего недоразвития речи. </w:t>
      </w:r>
    </w:p>
    <w:p w:rsidR="000061FE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специальные занятия по развитию грамматического строя речи сочетаются с обогащением опыта разговорной речи детей. Формирование лексико-грамматической стороны речи осуществляется как единый неразрывный процесс.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Успешное формирование грамматических навыков и умений у детей с церебральным параличом возможно только при комплексном подходе к умственному и речевому развитию детей.</w:t>
      </w:r>
    </w:p>
    <w:sectPr w:rsidR="001B2E37" w:rsidRPr="00E575C2" w:rsidSect="006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39"/>
    <w:multiLevelType w:val="hybridMultilevel"/>
    <w:tmpl w:val="C63EF1E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17ED1103"/>
    <w:multiLevelType w:val="hybridMultilevel"/>
    <w:tmpl w:val="9C281AF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806293A"/>
    <w:multiLevelType w:val="multilevel"/>
    <w:tmpl w:val="7C5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7E59"/>
    <w:multiLevelType w:val="hybridMultilevel"/>
    <w:tmpl w:val="CA500EA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42DE00E1"/>
    <w:multiLevelType w:val="multilevel"/>
    <w:tmpl w:val="E82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8F"/>
    <w:rsid w:val="000061FE"/>
    <w:rsid w:val="0002325D"/>
    <w:rsid w:val="00095DDB"/>
    <w:rsid w:val="001B0372"/>
    <w:rsid w:val="001B2E37"/>
    <w:rsid w:val="00241DEF"/>
    <w:rsid w:val="002A5A75"/>
    <w:rsid w:val="002F537F"/>
    <w:rsid w:val="00310C51"/>
    <w:rsid w:val="003F4B50"/>
    <w:rsid w:val="00641AFD"/>
    <w:rsid w:val="006634B3"/>
    <w:rsid w:val="00674E8A"/>
    <w:rsid w:val="006F2BBC"/>
    <w:rsid w:val="00761677"/>
    <w:rsid w:val="0078678F"/>
    <w:rsid w:val="007C6B28"/>
    <w:rsid w:val="0087793B"/>
    <w:rsid w:val="008A608D"/>
    <w:rsid w:val="00904839"/>
    <w:rsid w:val="009A19E7"/>
    <w:rsid w:val="009D509A"/>
    <w:rsid w:val="009F5FA1"/>
    <w:rsid w:val="00A328A3"/>
    <w:rsid w:val="00A646EF"/>
    <w:rsid w:val="00AC7547"/>
    <w:rsid w:val="00CC118C"/>
    <w:rsid w:val="00CE7A53"/>
    <w:rsid w:val="00D12A81"/>
    <w:rsid w:val="00E575C2"/>
    <w:rsid w:val="00EA0279"/>
    <w:rsid w:val="00F033DF"/>
    <w:rsid w:val="00F16A2E"/>
    <w:rsid w:val="00F3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RULLEZCOMP</dc:creator>
  <cp:lastModifiedBy>Мария</cp:lastModifiedBy>
  <cp:revision>2</cp:revision>
  <dcterms:created xsi:type="dcterms:W3CDTF">2014-06-11T03:48:00Z</dcterms:created>
  <dcterms:modified xsi:type="dcterms:W3CDTF">2014-06-11T03:48:00Z</dcterms:modified>
</cp:coreProperties>
</file>