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831" w:rsidRPr="00E12198" w:rsidRDefault="001A4831" w:rsidP="001A4831">
      <w:pPr>
        <w:jc w:val="right"/>
        <w:rPr>
          <w:rStyle w:val="a3"/>
          <w:i/>
          <w:sz w:val="28"/>
          <w:szCs w:val="28"/>
        </w:rPr>
      </w:pPr>
      <w:r w:rsidRPr="00E12198">
        <w:rPr>
          <w:rStyle w:val="a3"/>
          <w:i/>
          <w:sz w:val="28"/>
          <w:szCs w:val="28"/>
        </w:rPr>
        <w:t xml:space="preserve">Преподаватель русского языка и </w:t>
      </w:r>
    </w:p>
    <w:p w:rsidR="001A4831" w:rsidRPr="00E12198" w:rsidRDefault="001A4831" w:rsidP="001A4831">
      <w:pPr>
        <w:jc w:val="right"/>
        <w:rPr>
          <w:rStyle w:val="a3"/>
          <w:i/>
          <w:sz w:val="28"/>
          <w:szCs w:val="28"/>
        </w:rPr>
      </w:pPr>
      <w:r w:rsidRPr="00E12198">
        <w:rPr>
          <w:rStyle w:val="a3"/>
          <w:i/>
          <w:sz w:val="28"/>
          <w:szCs w:val="28"/>
        </w:rPr>
        <w:t>литературы КГОУ НПО «ПУ № 3»</w:t>
      </w:r>
    </w:p>
    <w:p w:rsidR="001A4831" w:rsidRPr="00E12198" w:rsidRDefault="001A4831" w:rsidP="001A4831">
      <w:pPr>
        <w:jc w:val="right"/>
        <w:rPr>
          <w:rStyle w:val="a3"/>
          <w:i/>
          <w:sz w:val="28"/>
          <w:szCs w:val="28"/>
        </w:rPr>
      </w:pPr>
      <w:r w:rsidRPr="00E12198">
        <w:rPr>
          <w:rStyle w:val="a3"/>
          <w:i/>
          <w:sz w:val="28"/>
          <w:szCs w:val="28"/>
        </w:rPr>
        <w:t xml:space="preserve"> г. Хабаровска </w:t>
      </w:r>
    </w:p>
    <w:p w:rsidR="001A4831" w:rsidRDefault="001A4831" w:rsidP="001A4831">
      <w:pPr>
        <w:spacing w:line="360" w:lineRule="auto"/>
        <w:jc w:val="right"/>
        <w:rPr>
          <w:rStyle w:val="a3"/>
          <w:i/>
          <w:sz w:val="28"/>
          <w:szCs w:val="28"/>
        </w:rPr>
      </w:pPr>
      <w:r w:rsidRPr="00E12198">
        <w:rPr>
          <w:rStyle w:val="a3"/>
          <w:i/>
          <w:sz w:val="28"/>
          <w:szCs w:val="28"/>
        </w:rPr>
        <w:t>ДЕМИДОВА Светлана Борисовна</w:t>
      </w:r>
    </w:p>
    <w:p w:rsidR="00FB35D2" w:rsidRPr="00E12198" w:rsidRDefault="00FB35D2" w:rsidP="00FB35D2">
      <w:pPr>
        <w:jc w:val="right"/>
        <w:rPr>
          <w:rStyle w:val="a3"/>
          <w:i/>
          <w:sz w:val="28"/>
          <w:szCs w:val="28"/>
        </w:rPr>
      </w:pP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b/>
          <w:bCs/>
          <w:i/>
          <w:iCs/>
          <w:sz w:val="28"/>
          <w:szCs w:val="28"/>
        </w:rPr>
        <w:t xml:space="preserve">      «</w:t>
      </w:r>
      <w:r w:rsidRPr="002B5D6E">
        <w:rPr>
          <w:sz w:val="28"/>
          <w:szCs w:val="28"/>
        </w:rPr>
        <w:t>Фундаментальные академические знания в эпоху Интернет и электронных справочников перестают быть капиталом.</w:t>
      </w:r>
      <w:r>
        <w:rPr>
          <w:sz w:val="28"/>
          <w:szCs w:val="28"/>
        </w:rPr>
        <w:t xml:space="preserve"> От человека,  теперь </w:t>
      </w:r>
      <w:proofErr w:type="gramStart"/>
      <w:r>
        <w:rPr>
          <w:sz w:val="28"/>
          <w:szCs w:val="28"/>
        </w:rPr>
        <w:t>требуется</w:t>
      </w:r>
      <w:r w:rsidRPr="002B5D6E">
        <w:rPr>
          <w:sz w:val="28"/>
          <w:szCs w:val="28"/>
        </w:rPr>
        <w:t xml:space="preserve">  не столько обладание какой бы то ни было</w:t>
      </w:r>
      <w:proofErr w:type="gramEnd"/>
      <w:r w:rsidRPr="002B5D6E">
        <w:rPr>
          <w:sz w:val="28"/>
          <w:szCs w:val="28"/>
        </w:rPr>
        <w:t xml:space="preserve"> специальной информацией, сколько умение ориентироваться в информационных потоках, быть мобильным, осваивать новые технологии, самообучаться, искать и использовать недостающие знания или другие ресурсы. Если знания сами по себе больше не ценность, то какой результат образования необходим личности и востребован обществом</w:t>
      </w:r>
      <w:r>
        <w:rPr>
          <w:sz w:val="28"/>
          <w:szCs w:val="28"/>
        </w:rPr>
        <w:t>.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   Приоритетным стал вопрос о том, что должен получать конкретный учащийся на каждом этапе своего обучения, каким должен быть результат работы системы образования с точки зрения подготовки ребенка к жизни в социуме?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В рамках образовательного стандарта по каждому предмету  выделено фундаментальное ядро содержания образования — свод основных понятий, идей, видов деятельности, необходимых человеку в его повседневной жизни. Сюда относятся знания, необходимые человеку для успешной профессиональной деятельности, знания общекультурного характера, а также набор социально-личностных качеств. </w:t>
      </w:r>
      <w:r w:rsidRPr="00622B84">
        <w:rPr>
          <w:b/>
          <w:sz w:val="28"/>
          <w:szCs w:val="28"/>
        </w:rPr>
        <w:t>Стандарт, таким образом,</w:t>
      </w:r>
      <w:r w:rsidRPr="002B5D6E">
        <w:rPr>
          <w:sz w:val="28"/>
          <w:szCs w:val="28"/>
        </w:rPr>
        <w:t xml:space="preserve"> устанавливает самые общие требования к результатам образования, необходимые для успешной социализации.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>Русский язык — это родной язык русского народа, государственный язык Российской Федерации; средство межнационального общения, консолидации и единения народов России; основа формирования гражданской идентичности и толерантности в поликультурном обществе.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</w:t>
      </w:r>
      <w:proofErr w:type="spellStart"/>
      <w:r w:rsidRPr="002B5D6E">
        <w:rPr>
          <w:sz w:val="28"/>
          <w:szCs w:val="28"/>
        </w:rPr>
        <w:t>Метапредметные</w:t>
      </w:r>
      <w:proofErr w:type="spellEnd"/>
      <w:r w:rsidRPr="002B5D6E">
        <w:rPr>
          <w:sz w:val="28"/>
          <w:szCs w:val="28"/>
        </w:rPr>
        <w:t xml:space="preserve"> образовательные функции родного языка определяют универсальный, обобщающий характер воздействия предмета «Русский </w:t>
      </w:r>
      <w:r w:rsidRPr="002B5D6E">
        <w:rPr>
          <w:sz w:val="28"/>
          <w:szCs w:val="28"/>
        </w:rPr>
        <w:lastRenderedPageBreak/>
        <w:t>(родной) язык» на формирование личности ребенка в процессе его обучения. Русский (родной) язык является основой развития мышления, воображения, интеллектуальных и творческих способностей учащихся; основой самореализации личности, развития способности к самостоятельному усвоению новых знаний и умений, включая организацию учебной деятельности. Родной язык является средством приобщения к духовному богатству русской культуры и литературы, основным каналом социализации личности, приобщения ее к культурно-историческому опыту человечества. Будучи формой хранения и усвоения различных знаний, русский язык неразрывно связан со всеми школьными предметами, влияет на качество их усвоения, а в дальнейшем на качество овладения профессиональными навыками. Умение общаться, добиваться успеха в процессе коммуникации, высокая социальная и профессиональная активность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 Родной язык является основой формирования этических норм поведения ребенка в разных жизненных ситуациях, развития способности давать аргументированную оценку поступкам с позиций моральных норм.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b/>
          <w:i/>
          <w:sz w:val="28"/>
          <w:szCs w:val="28"/>
        </w:rPr>
        <w:t xml:space="preserve">  </w:t>
      </w:r>
      <w:r w:rsidRPr="002B5D6E">
        <w:rPr>
          <w:sz w:val="28"/>
          <w:szCs w:val="28"/>
        </w:rPr>
        <w:t xml:space="preserve">  Модернизация общеобразовательной школы предполагает ориентацию образования не только на усвоение обучающимися определенной суммы знаний, но и на развитие его личности, его познавательных и созидательных способностей. В современной действительности востребована интеллектуально и творчески развитая личность. Именно поэтому развитие творческих способностей учащихся на уроках русского языка и литературы считаю основополагающим.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>Не секрет, что в училище поступают дети не самые успешные. Набирая учащихся в группы, нам приходится сталкиваться со следующими трудностями: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lastRenderedPageBreak/>
        <w:t>Во-первых, формируются разные группы: одна – дети контактные, общительные. Они знают, что такое коллектив, требования, правила коллектива. Вторая же группа – «замкнутые». В лучшем случае эти дети общались с двумя – тремя сверстниками. Обычно у таких детей и появляется дискомфорт, неуверенность в себе, страх быть не принятым.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      Учитель обязан приложить немало усилий, чтобы жизнь ребенка в образовательных учреждениях была интересной, радостной, полной творческого труда. На уроке должна царить атмосфера взаимопонимания и сотрудничества. Для этого я привлекаю своих учеников к учительским функциям. Так появились ассистенты, лаборанты, информаторы, консультанты. Стараюсь, чтобы даже самый слабенький ученик чувствовал себя нужным на уроке. Это способствует </w:t>
      </w:r>
      <w:proofErr w:type="spellStart"/>
      <w:r w:rsidRPr="002B5D6E">
        <w:rPr>
          <w:sz w:val="28"/>
          <w:szCs w:val="28"/>
        </w:rPr>
        <w:t>раскрепо</w:t>
      </w:r>
      <w:r>
        <w:rPr>
          <w:sz w:val="28"/>
          <w:szCs w:val="28"/>
        </w:rPr>
        <w:t>щ</w:t>
      </w:r>
      <w:r w:rsidRPr="002B5D6E">
        <w:rPr>
          <w:sz w:val="28"/>
          <w:szCs w:val="28"/>
        </w:rPr>
        <w:t>енности</w:t>
      </w:r>
      <w:proofErr w:type="spellEnd"/>
      <w:r w:rsidRPr="002B5D6E">
        <w:rPr>
          <w:sz w:val="28"/>
          <w:szCs w:val="28"/>
        </w:rPr>
        <w:t xml:space="preserve"> учащегося  и, как следствие, его развитию.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>Интеграция урочной и внеклассной деятельности позволяет обеспечить беспрерывность процесса развития и воспитания творческой личности. Развитие творческих способностей осуществляю через технологию развития критического мышления, проектно – исследовательскую, компьютерные и игровые технологии.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Необходимо с первых минут урока мобилизовать на работу как группу в целом, так и каждого учащегося в отдельности. Ведь начало урока – это так важно! От него зависит, захотят ли ученики узнать новое. Учитель – личность творческая, и всегда может найти для начала урока что-то яркое, особенное, запоминающееся. Это может быть небольшая инсценировка или игра, викторина или проникновенное слово учителя и так далее. </w:t>
      </w:r>
    </w:p>
    <w:p w:rsidR="00FB35D2" w:rsidRPr="002B5D6E" w:rsidRDefault="00FB35D2" w:rsidP="00FB35D2">
      <w:pPr>
        <w:spacing w:line="360" w:lineRule="auto"/>
        <w:rPr>
          <w:sz w:val="28"/>
          <w:szCs w:val="28"/>
        </w:rPr>
      </w:pPr>
      <w:r w:rsidRPr="002B5D6E">
        <w:rPr>
          <w:sz w:val="28"/>
          <w:szCs w:val="28"/>
        </w:rPr>
        <w:t>Сделать урок более эффективным, добиться высокого результата в обучении способствует приобщение учащихся к исследовательской деятельности, так как в ее основе лежит развитие познавательных навыков и творчества, умений самостоятельно добывать знания.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«Включение» ученика в процесс добывания знаний начинаю с 1-го курса. Стараюсь, чтобы ребята самостоятельно выводили правила. При </w:t>
      </w:r>
      <w:r w:rsidRPr="002B5D6E">
        <w:rPr>
          <w:sz w:val="28"/>
          <w:szCs w:val="28"/>
        </w:rPr>
        <w:lastRenderedPageBreak/>
        <w:t>изучении фонетики и знакомстве с орфоэпическим словарем, предлагаю учащимся самостоятельно составить презентации на эту тему или словарик типичных орфоэпических ошибок наших учащихся. Итог работы – выступление на уроках. Как правило, такая работа имеет продолжение: ребята начинают собирать не только орфоэпические ошибки и не только у учащихся нашего училища.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Словарная работа на уроке тоже превращается в мини – исследование. Ученики по оче</w:t>
      </w:r>
      <w:r>
        <w:rPr>
          <w:sz w:val="28"/>
          <w:szCs w:val="28"/>
        </w:rPr>
        <w:t>реди знакомят группу</w:t>
      </w:r>
      <w:r w:rsidRPr="002B5D6E">
        <w:rPr>
          <w:sz w:val="28"/>
          <w:szCs w:val="28"/>
        </w:rPr>
        <w:t xml:space="preserve"> со словарными словами (самостоятельно выясняют лексическое значение слова, его происхождение, употребление). Такая работа обогащает словарный запас, приучает учеников пользоваться словарями, развивает познавательную активность и склонность к творчеству.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       Активно использую в работе технологию критического мышления, особенностью которой является «конструирование собственного знания в рамках своей собственной поисковой деятельности». Данная технология характеризуется следующей структурой:</w:t>
      </w:r>
    </w:p>
    <w:p w:rsidR="00FB35D2" w:rsidRPr="002B5D6E" w:rsidRDefault="00FB35D2" w:rsidP="00FB35D2">
      <w:pPr>
        <w:spacing w:line="360" w:lineRule="auto"/>
        <w:ind w:left="1416"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>- активизация познавательной деятельности;</w:t>
      </w:r>
    </w:p>
    <w:p w:rsidR="00FB35D2" w:rsidRPr="002B5D6E" w:rsidRDefault="00FB35D2" w:rsidP="00FB35D2">
      <w:pPr>
        <w:spacing w:line="360" w:lineRule="auto"/>
        <w:ind w:left="1416"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>- осмысление материала через активное чтение и слушание;</w:t>
      </w:r>
    </w:p>
    <w:p w:rsidR="00FB35D2" w:rsidRPr="002B5D6E" w:rsidRDefault="00FB35D2" w:rsidP="00FB35D2">
      <w:pPr>
        <w:spacing w:line="360" w:lineRule="auto"/>
        <w:ind w:left="1416"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>- через размышление и анализ к творческой интерпретации.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Данную технологию использую при работе с текстом на уроках русского языка и литературы.  Этот прием это не только интересный, но и чрезвычайно полезный вид работы. Он развивает языковое чутье, способствует устранению грамматических, стилистических и речевых ошибок. Помогает до конца понять особенности текста, авторский замысел и, как итог, развивает литературно – творческие способности.                  Использование технологии критического мышления способствует формированию у учащихся логического мышления, коммуникативной компетенции, имеет </w:t>
      </w:r>
      <w:proofErr w:type="gramStart"/>
      <w:r w:rsidRPr="002B5D6E">
        <w:rPr>
          <w:sz w:val="28"/>
          <w:szCs w:val="28"/>
        </w:rPr>
        <w:t>важное значение</w:t>
      </w:r>
      <w:proofErr w:type="gramEnd"/>
      <w:r w:rsidRPr="002B5D6E">
        <w:rPr>
          <w:sz w:val="28"/>
          <w:szCs w:val="28"/>
        </w:rPr>
        <w:t xml:space="preserve"> не только в процессе подготовки к ЕГЭ, но и в решении задачи возвращения культуры массового читателя.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lastRenderedPageBreak/>
        <w:t>Хотелось бы остановиться на таком, на мой взгляд, эффективном методе развития образной речи, как «</w:t>
      </w:r>
      <w:proofErr w:type="spellStart"/>
      <w:r>
        <w:rPr>
          <w:sz w:val="28"/>
          <w:szCs w:val="28"/>
        </w:rPr>
        <w:t>с</w:t>
      </w:r>
      <w:r w:rsidRPr="002B5D6E">
        <w:rPr>
          <w:sz w:val="28"/>
          <w:szCs w:val="28"/>
        </w:rPr>
        <w:t>инквейн</w:t>
      </w:r>
      <w:proofErr w:type="spellEnd"/>
      <w:r w:rsidRPr="002B5D6E">
        <w:rPr>
          <w:sz w:val="28"/>
          <w:szCs w:val="28"/>
        </w:rPr>
        <w:t xml:space="preserve">». </w:t>
      </w:r>
      <w:proofErr w:type="spellStart"/>
      <w:r w:rsidRPr="002B5D6E">
        <w:rPr>
          <w:sz w:val="28"/>
          <w:szCs w:val="28"/>
        </w:rPr>
        <w:t>Синквейн</w:t>
      </w:r>
      <w:proofErr w:type="spellEnd"/>
      <w:r w:rsidRPr="002B5D6E">
        <w:rPr>
          <w:sz w:val="28"/>
          <w:szCs w:val="28"/>
        </w:rPr>
        <w:t xml:space="preserve"> (от фр. </w:t>
      </w:r>
      <w:proofErr w:type="spellStart"/>
      <w:r w:rsidRPr="002B5D6E">
        <w:rPr>
          <w:sz w:val="28"/>
          <w:szCs w:val="28"/>
        </w:rPr>
        <w:t>cinquains</w:t>
      </w:r>
      <w:proofErr w:type="spellEnd"/>
      <w:r w:rsidRPr="002B5D6E">
        <w:rPr>
          <w:sz w:val="28"/>
          <w:szCs w:val="28"/>
        </w:rPr>
        <w:t xml:space="preserve">, англ. </w:t>
      </w:r>
      <w:proofErr w:type="spellStart"/>
      <w:r w:rsidRPr="002B5D6E">
        <w:rPr>
          <w:sz w:val="28"/>
          <w:szCs w:val="28"/>
        </w:rPr>
        <w:t>cinquain</w:t>
      </w:r>
      <w:proofErr w:type="spellEnd"/>
      <w:r w:rsidRPr="002B5D6E">
        <w:rPr>
          <w:sz w:val="28"/>
          <w:szCs w:val="28"/>
        </w:rPr>
        <w:t xml:space="preserve">) — </w:t>
      </w:r>
      <w:proofErr w:type="spellStart"/>
      <w:r w:rsidRPr="002B5D6E">
        <w:rPr>
          <w:sz w:val="28"/>
          <w:szCs w:val="28"/>
        </w:rPr>
        <w:t>пятистрочная</w:t>
      </w:r>
      <w:proofErr w:type="spellEnd"/>
      <w:r w:rsidRPr="002B5D6E">
        <w:rPr>
          <w:sz w:val="28"/>
          <w:szCs w:val="28"/>
        </w:rPr>
        <w:t xml:space="preserve"> стихотворная форма, возникшая в США в начале XX века под влиянием японской поэзии. В дальнейшем стала использоваться (в последнее время, с 1997 года, и в России) в дидактических целях,  позволяет быстро получить результат.  </w:t>
      </w:r>
      <w:proofErr w:type="spellStart"/>
      <w:r w:rsidRPr="002B5D6E">
        <w:rPr>
          <w:sz w:val="28"/>
          <w:szCs w:val="28"/>
        </w:rPr>
        <w:t>Синквейны</w:t>
      </w:r>
      <w:proofErr w:type="spellEnd"/>
      <w:r w:rsidRPr="002B5D6E">
        <w:rPr>
          <w:sz w:val="28"/>
          <w:szCs w:val="28"/>
        </w:rPr>
        <w:t xml:space="preserve"> полезны в качестве инструмента для </w:t>
      </w:r>
      <w:proofErr w:type="spellStart"/>
      <w:r w:rsidRPr="002B5D6E">
        <w:rPr>
          <w:sz w:val="28"/>
          <w:szCs w:val="28"/>
        </w:rPr>
        <w:t>синтезирования</w:t>
      </w:r>
      <w:proofErr w:type="spellEnd"/>
      <w:r w:rsidRPr="002B5D6E">
        <w:rPr>
          <w:sz w:val="28"/>
          <w:szCs w:val="28"/>
        </w:rPr>
        <w:t xml:space="preserve"> сложной информации, в качестве среза оценки понятийного и словарного багажа учащихся.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8140" cy="20821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269" t="22223" r="23238" b="2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D6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51455" cy="207391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866" t="21153" r="24039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D2" w:rsidRPr="002B5D6E" w:rsidRDefault="00FB35D2" w:rsidP="00FB35D2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3495" cy="1910715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354" t="21577" r="24611" b="19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Каждому участнику дается 5-7 минут на то, чтобы написать </w:t>
      </w:r>
      <w:proofErr w:type="spellStart"/>
      <w:r w:rsidRPr="002B5D6E">
        <w:rPr>
          <w:sz w:val="28"/>
          <w:szCs w:val="28"/>
        </w:rPr>
        <w:t>синквэйн</w:t>
      </w:r>
      <w:proofErr w:type="spellEnd"/>
      <w:r w:rsidRPr="002B5D6E">
        <w:rPr>
          <w:sz w:val="28"/>
          <w:szCs w:val="28"/>
        </w:rPr>
        <w:t xml:space="preserve">. Затем он повернется к партнеру и из двух </w:t>
      </w:r>
      <w:proofErr w:type="spellStart"/>
      <w:r w:rsidRPr="002B5D6E">
        <w:rPr>
          <w:sz w:val="28"/>
          <w:szCs w:val="28"/>
        </w:rPr>
        <w:t>синквэйнов</w:t>
      </w:r>
      <w:proofErr w:type="spellEnd"/>
      <w:r w:rsidRPr="002B5D6E">
        <w:rPr>
          <w:sz w:val="28"/>
          <w:szCs w:val="28"/>
        </w:rPr>
        <w:t xml:space="preserve"> они составят один, с которым будут оба согласны. Это даст им возможность поговорить о том, почему они это написали и еще раз критически рассмотреть данную тему. Кроме того этот метод потребует, чтобы участники слушали друг друга и извлекали из произведений других те идеи, которые они могут увязать со </w:t>
      </w:r>
      <w:proofErr w:type="gramStart"/>
      <w:r w:rsidRPr="002B5D6E">
        <w:rPr>
          <w:sz w:val="28"/>
          <w:szCs w:val="28"/>
        </w:rPr>
        <w:t>своими</w:t>
      </w:r>
      <w:proofErr w:type="gramEnd"/>
      <w:r w:rsidRPr="002B5D6E">
        <w:rPr>
          <w:sz w:val="28"/>
          <w:szCs w:val="28"/>
        </w:rPr>
        <w:t xml:space="preserve">. 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lastRenderedPageBreak/>
        <w:t xml:space="preserve">    Учебный проце</w:t>
      </w:r>
      <w:proofErr w:type="gramStart"/>
      <w:r w:rsidRPr="002B5D6E">
        <w:rPr>
          <w:sz w:val="28"/>
          <w:szCs w:val="28"/>
        </w:rPr>
        <w:t>сс вкл</w:t>
      </w:r>
      <w:proofErr w:type="gramEnd"/>
      <w:r w:rsidRPr="002B5D6E">
        <w:rPr>
          <w:sz w:val="28"/>
          <w:szCs w:val="28"/>
        </w:rPr>
        <w:t>ючает в себя различные виды деятельности, и каждый из них по – своему активизирует учащихся, пробуждает их самостоятельность, творческую мысль.</w:t>
      </w:r>
    </w:p>
    <w:p w:rsidR="00FB35D2" w:rsidRPr="002B5D6E" w:rsidRDefault="00FB35D2" w:rsidP="00FB35D2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 w:rsidRPr="002B5D6E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1591945" cy="1216660"/>
            <wp:effectExtent l="1905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732" t="21785" r="24922" b="1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1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Один из таких видов деятельности – игра. Она в равной мере способствует как приобретению знаний, активизируя этот процесс, так и развитию творческих качеств личности. Есть темы, изучение которых провожу в форме игры. Игры – упражнения развивают память учащихся, внимание, сообразительность, их общий кругозор. Так при изучении «Лексики» использую игру «Переводчик»:  кто быстрее заменит все слова в предложении (</w:t>
      </w:r>
      <w:proofErr w:type="gramStart"/>
      <w:r w:rsidRPr="002B5D6E">
        <w:rPr>
          <w:sz w:val="28"/>
          <w:szCs w:val="28"/>
        </w:rPr>
        <w:t>кроме</w:t>
      </w:r>
      <w:proofErr w:type="gramEnd"/>
      <w:r w:rsidRPr="002B5D6E">
        <w:rPr>
          <w:sz w:val="28"/>
          <w:szCs w:val="28"/>
        </w:rPr>
        <w:t xml:space="preserve"> служебных) синонимами.</w:t>
      </w:r>
    </w:p>
    <w:p w:rsidR="00FB35D2" w:rsidRPr="002B5D6E" w:rsidRDefault="00FB35D2" w:rsidP="00FB35D2">
      <w:pPr>
        <w:spacing w:line="360" w:lineRule="auto"/>
        <w:jc w:val="both"/>
        <w:rPr>
          <w:b/>
          <w:sz w:val="28"/>
          <w:szCs w:val="28"/>
        </w:rPr>
      </w:pPr>
      <w:r w:rsidRPr="002B5D6E">
        <w:rPr>
          <w:sz w:val="28"/>
          <w:szCs w:val="28"/>
        </w:rPr>
        <w:t xml:space="preserve">           Учитель должен идти в ногу со временем. Сегодняшние ученики не мыслят себя без компьютера, да и учителя мечтают иметь такую чудо – технику в своем кабинете.  Как же здорово иметь под рукой на электронных носителях и энциклопедии, и различные материалы к урокам (портреты, картины, иллюстрации, видеофрагменты, схемы и таблицы, тесты).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</w:t>
      </w:r>
    </w:p>
    <w:p w:rsidR="00FB35D2" w:rsidRPr="002B5D6E" w:rsidRDefault="00FB35D2" w:rsidP="00FB35D2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1167765" cy="88201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732" t="21785" r="24300" b="1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1143000" cy="8407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76" t="22198" r="23987" b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1118235" cy="848995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43" t="21162" r="23987" b="18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84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1208405" cy="9144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043" t="21577" r="24300" b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1257300" cy="93916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43" t="21785" r="24300" b="18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D2" w:rsidRPr="006B631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     А сколько открывается возможностей для совместного творчества учителя и учеников. На первом месте пока стоит создание презентаций к урокам по биографиям писателей. Но мы пытаемся создавать и игровые </w:t>
      </w:r>
      <w:r w:rsidRPr="002B5D6E">
        <w:rPr>
          <w:sz w:val="28"/>
          <w:szCs w:val="28"/>
        </w:rPr>
        <w:lastRenderedPageBreak/>
        <w:t xml:space="preserve">слайды (показываем отсканированные рисунки, а группа пишет название произведения и автора; на слайде фраза из литературного произведения, а группа называет героя, которому она принадлежит). А так же учащиеся с интересом работают с игровыми программами по орфографии и пунктуации, выполняют различные тесты. 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b/>
          <w:i/>
          <w:sz w:val="28"/>
          <w:szCs w:val="28"/>
          <w:u w:val="single"/>
        </w:rPr>
      </w:pPr>
      <w:r w:rsidRPr="002B5D6E">
        <w:rPr>
          <w:sz w:val="28"/>
          <w:szCs w:val="28"/>
        </w:rPr>
        <w:t>Еще одной формой работы является исследовательская работа. В основе концепции образования важное место занимает включение учащихся в процесс активного творчества. Данная форма работы способствует развитию творчески одаренных детей.</w:t>
      </w:r>
    </w:p>
    <w:p w:rsidR="00FB35D2" w:rsidRPr="002B5D6E" w:rsidRDefault="00FB35D2" w:rsidP="00FB35D2">
      <w:pPr>
        <w:spacing w:line="360" w:lineRule="auto"/>
        <w:ind w:firstLine="708"/>
        <w:jc w:val="both"/>
        <w:rPr>
          <w:b/>
          <w:i/>
          <w:sz w:val="28"/>
          <w:szCs w:val="28"/>
          <w:u w:val="single"/>
        </w:rPr>
      </w:pPr>
      <w:r w:rsidRPr="002B5D6E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1559560" cy="1167765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Если объединить все вышесказанное, получим систему развивающего обучения с использованием новых педагогических технологий, учетом принципов образования и воспитания и, главное, потребностей детей. 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>Я выделяю три фактора успешности этой системы: эффективность, продуктивность и результативность.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Показателями эффективности применения игровых технологий являются факторы: 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- влияние на развитие личности и состояние психологического здоровья учащихся; 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- совершенствование системы диагностики обучения, воспитания и развития </w:t>
      </w:r>
      <w:proofErr w:type="gramStart"/>
      <w:r w:rsidRPr="002B5D6E">
        <w:rPr>
          <w:sz w:val="28"/>
          <w:szCs w:val="28"/>
        </w:rPr>
        <w:t>обучающихся</w:t>
      </w:r>
      <w:proofErr w:type="gramEnd"/>
      <w:r w:rsidRPr="002B5D6E">
        <w:rPr>
          <w:sz w:val="28"/>
          <w:szCs w:val="28"/>
        </w:rPr>
        <w:t xml:space="preserve">; 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>- творческий характер совместной деятельности учителя и учеников; позитивное отношение учащихся к изучаемому предмету; оптимальный психологический климат на уроках русского языка и литературы</w:t>
      </w:r>
      <w:proofErr w:type="gramStart"/>
      <w:r w:rsidRPr="002B5D6E">
        <w:rPr>
          <w:sz w:val="28"/>
          <w:szCs w:val="28"/>
        </w:rPr>
        <w:t xml:space="preserve"> .</w:t>
      </w:r>
      <w:proofErr w:type="gramEnd"/>
      <w:r w:rsidRPr="002B5D6E">
        <w:rPr>
          <w:sz w:val="28"/>
          <w:szCs w:val="28"/>
        </w:rPr>
        <w:t xml:space="preserve"> 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 Гениальный русский ученый академик В. Казначеев в своих научных поисках пришел к выводу, что космос, Вселенная являются живой мыслящей субстанцией, а земля - живым существом, на поверхности которого живет </w:t>
      </w:r>
      <w:r w:rsidRPr="002B5D6E">
        <w:rPr>
          <w:sz w:val="28"/>
          <w:szCs w:val="28"/>
        </w:rPr>
        <w:lastRenderedPageBreak/>
        <w:t xml:space="preserve">человек. В этом мире все </w:t>
      </w:r>
      <w:proofErr w:type="spellStart"/>
      <w:r w:rsidRPr="002B5D6E">
        <w:rPr>
          <w:sz w:val="28"/>
          <w:szCs w:val="28"/>
        </w:rPr>
        <w:t>взаимосвязан</w:t>
      </w:r>
      <w:r>
        <w:rPr>
          <w:sz w:val="28"/>
          <w:szCs w:val="28"/>
        </w:rPr>
        <w:t>н</w:t>
      </w:r>
      <w:r w:rsidRPr="002B5D6E">
        <w:rPr>
          <w:sz w:val="28"/>
          <w:szCs w:val="28"/>
        </w:rPr>
        <w:t>о</w:t>
      </w:r>
      <w:proofErr w:type="spellEnd"/>
      <w:r w:rsidRPr="002B5D6E">
        <w:rPr>
          <w:sz w:val="28"/>
          <w:szCs w:val="28"/>
        </w:rPr>
        <w:t xml:space="preserve">. Поэтому мы должны беречь землю, признавать законы Вселенной (чего, к сожалению, мы не делаем в век научно-технического прогресса), чтобы не стать колонией, а страной высокой духовности в духе Н. Бердяева, Соловьева. Значит, полноценным образование будет тогда, когда растущий человек станет постигать науки в неразрывном единстве с постижением духовно-нравственных законов развития жизни. </w:t>
      </w:r>
    </w:p>
    <w:p w:rsidR="00FB35D2" w:rsidRPr="002B5D6E" w:rsidRDefault="00FB35D2" w:rsidP="00FB35D2">
      <w:pPr>
        <w:spacing w:line="360" w:lineRule="auto"/>
        <w:jc w:val="both"/>
        <w:rPr>
          <w:sz w:val="28"/>
          <w:szCs w:val="28"/>
        </w:rPr>
      </w:pPr>
      <w:r w:rsidRPr="002B5D6E">
        <w:rPr>
          <w:sz w:val="28"/>
          <w:szCs w:val="28"/>
        </w:rPr>
        <w:t xml:space="preserve">     Развитие общества всегда на первый план выдвигает компетенции, которые отражают потребности времени. В проекте, предложенном Министерством образования и науки РФ "Современная модель образования, ориентированная на решение задач инновационного развития экономики", ставятся задачи по формированию  ключевых компетенций: информационной, коммуникативной, </w:t>
      </w:r>
      <w:proofErr w:type="spellStart"/>
      <w:r w:rsidRPr="002B5D6E">
        <w:rPr>
          <w:sz w:val="28"/>
          <w:szCs w:val="28"/>
        </w:rPr>
        <w:t>самоорганизационной</w:t>
      </w:r>
      <w:proofErr w:type="spellEnd"/>
      <w:r w:rsidRPr="002B5D6E">
        <w:rPr>
          <w:sz w:val="28"/>
          <w:szCs w:val="28"/>
        </w:rPr>
        <w:t xml:space="preserve"> или самообразовательной.  </w:t>
      </w:r>
      <w:proofErr w:type="gramStart"/>
      <w:r w:rsidRPr="002B5D6E">
        <w:rPr>
          <w:sz w:val="28"/>
          <w:szCs w:val="28"/>
        </w:rPr>
        <w:t>Оценить уровень развития информационной и коммуникативной компетенций представляется возможным.</w:t>
      </w:r>
      <w:proofErr w:type="gramEnd"/>
      <w:r w:rsidRPr="002B5D6E">
        <w:rPr>
          <w:sz w:val="28"/>
          <w:szCs w:val="28"/>
        </w:rPr>
        <w:t xml:space="preserve"> А вот как оценить уровень </w:t>
      </w:r>
      <w:proofErr w:type="spellStart"/>
      <w:r w:rsidRPr="002B5D6E">
        <w:rPr>
          <w:sz w:val="28"/>
          <w:szCs w:val="28"/>
        </w:rPr>
        <w:t>самоорганизационной</w:t>
      </w:r>
      <w:proofErr w:type="spellEnd"/>
      <w:r w:rsidRPr="002B5D6E">
        <w:rPr>
          <w:sz w:val="28"/>
          <w:szCs w:val="28"/>
        </w:rPr>
        <w:t xml:space="preserve"> и  </w:t>
      </w:r>
      <w:proofErr w:type="gramStart"/>
      <w:r w:rsidRPr="002B5D6E">
        <w:rPr>
          <w:sz w:val="28"/>
          <w:szCs w:val="28"/>
        </w:rPr>
        <w:t>самообразовательной</w:t>
      </w:r>
      <w:proofErr w:type="gramEnd"/>
      <w:r w:rsidRPr="002B5D6E">
        <w:rPr>
          <w:sz w:val="28"/>
          <w:szCs w:val="28"/>
        </w:rPr>
        <w:t xml:space="preserve"> компетенций? Т</w:t>
      </w:r>
      <w:r>
        <w:rPr>
          <w:sz w:val="28"/>
          <w:szCs w:val="28"/>
        </w:rPr>
        <w:t>ем более</w:t>
      </w:r>
      <w:r w:rsidRPr="002B5D6E">
        <w:rPr>
          <w:sz w:val="28"/>
          <w:szCs w:val="28"/>
        </w:rPr>
        <w:t xml:space="preserve"> что они опосредуют и определяют формирование  первых двух. </w:t>
      </w:r>
      <w:proofErr w:type="spellStart"/>
      <w:r w:rsidRPr="002B5D6E">
        <w:rPr>
          <w:sz w:val="28"/>
          <w:szCs w:val="28"/>
        </w:rPr>
        <w:t>Самоорганизационная</w:t>
      </w:r>
      <w:proofErr w:type="spellEnd"/>
      <w:r w:rsidRPr="002B5D6E">
        <w:rPr>
          <w:sz w:val="28"/>
          <w:szCs w:val="28"/>
        </w:rPr>
        <w:t xml:space="preserve"> и </w:t>
      </w:r>
      <w:proofErr w:type="gramStart"/>
      <w:r w:rsidRPr="002B5D6E">
        <w:rPr>
          <w:sz w:val="28"/>
          <w:szCs w:val="28"/>
        </w:rPr>
        <w:t>самообразовательная</w:t>
      </w:r>
      <w:proofErr w:type="gramEnd"/>
      <w:r w:rsidRPr="002B5D6E">
        <w:rPr>
          <w:sz w:val="28"/>
          <w:szCs w:val="28"/>
        </w:rPr>
        <w:t xml:space="preserve"> компетенции являются сложными интегральными личностными образованиями, которые не поддаются оценке при помощи четких количественных показателей. Способами их формирования могут выступать специальные педагогические условия, образовательная среда, обусловливающая необходимость и потребность в самоорганизации и самообразовании. Если учитель смог </w:t>
      </w:r>
      <w:proofErr w:type="spellStart"/>
      <w:r w:rsidRPr="002B5D6E">
        <w:rPr>
          <w:sz w:val="28"/>
          <w:szCs w:val="28"/>
        </w:rPr>
        <w:t>сподвигнуть</w:t>
      </w:r>
      <w:proofErr w:type="spellEnd"/>
      <w:r w:rsidRPr="002B5D6E">
        <w:rPr>
          <w:sz w:val="28"/>
          <w:szCs w:val="28"/>
        </w:rPr>
        <w:t xml:space="preserve"> ребенка к самообразованию, самоорганизации, саморазвитию и самовоспитанию, вызвав в ученике волну собственных усилий, то тем самым он создал основу для формирования  и развития целостной личности ученика. Способами оценки уровня развития данных компетенций могут выступать традиционные психолого-педагогические диагностики и методы: наблюдение, беседа, интервьюирование, комплексный, сравнительный  и другие. Хочу отметить, что формирование и способы оценки данных </w:t>
      </w:r>
      <w:r w:rsidRPr="002B5D6E">
        <w:rPr>
          <w:sz w:val="28"/>
          <w:szCs w:val="28"/>
        </w:rPr>
        <w:lastRenderedPageBreak/>
        <w:t>ключевых компетенций во многом определяются уровнем компетенции учителя. Так как только личность учителя может сформировать личность ученика.</w:t>
      </w:r>
    </w:p>
    <w:p w:rsidR="00FB35D2" w:rsidRDefault="00FB35D2" w:rsidP="00FB35D2">
      <w:pPr>
        <w:rPr>
          <w:sz w:val="28"/>
          <w:szCs w:val="28"/>
        </w:rPr>
      </w:pPr>
    </w:p>
    <w:p w:rsidR="00FB35D2" w:rsidRPr="003826B5" w:rsidRDefault="00FB35D2" w:rsidP="00FB35D2">
      <w:pPr>
        <w:tabs>
          <w:tab w:val="left" w:pos="27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53C6F" w:rsidRDefault="00353C6F"/>
    <w:sectPr w:rsidR="00353C6F" w:rsidSect="004D5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FB35D2"/>
    <w:rsid w:val="001A4831"/>
    <w:rsid w:val="00353C6F"/>
    <w:rsid w:val="004D5F34"/>
    <w:rsid w:val="00FB35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5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FB35D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B35D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35D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1939</Words>
  <Characters>11058</Characters>
  <Application>Microsoft Office Word</Application>
  <DocSecurity>0</DocSecurity>
  <Lines>92</Lines>
  <Paragraphs>25</Paragraphs>
  <ScaleCrop>false</ScaleCrop>
  <Company/>
  <LinksUpToDate>false</LinksUpToDate>
  <CharactersWithSpaces>12972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2013-10-31T09:24:00Z</dcterms:created>
  <dcterms:modified xsi:type="dcterms:W3CDTF">2013-10-31T09:28:00Z</dcterms:modified>
</cp:coreProperties>
</file>