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7" w:rsidRDefault="002D1147" w:rsidP="001A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900" w:rsidRPr="002D1147" w:rsidRDefault="002D1147" w:rsidP="001A7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7900" w:rsidRPr="002D1147">
        <w:rPr>
          <w:rFonts w:ascii="Times New Roman" w:eastAsia="Times New Roman" w:hAnsi="Times New Roman" w:cs="Times New Roman"/>
          <w:sz w:val="28"/>
          <w:szCs w:val="28"/>
        </w:rPr>
        <w:t xml:space="preserve">гра - путь детей к познанию мира,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в котором они живут и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который призваны изменить.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А.М.Горький. </w:t>
      </w:r>
    </w:p>
    <w:p w:rsidR="001A7900" w:rsidRPr="001A7900" w:rsidRDefault="002D1147" w:rsidP="002D1147">
      <w:pPr>
        <w:tabs>
          <w:tab w:val="left" w:pos="18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7900" w:rsidRPr="002D1147" w:rsidRDefault="002D1147" w:rsidP="002D1147">
      <w:pPr>
        <w:tabs>
          <w:tab w:val="left" w:pos="18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7900" w:rsidRPr="002D11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1A7900" w:rsidRPr="002D1147">
        <w:rPr>
          <w:rFonts w:ascii="Times New Roman" w:eastAsia="Times New Roman" w:hAnsi="Times New Roman" w:cs="Times New Roman"/>
          <w:sz w:val="28"/>
          <w:szCs w:val="28"/>
        </w:rPr>
        <w:t xml:space="preserve"> 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Особое место занимают игры, которые создаются самими детьми - сюжетно-ролевые. В этих играх дошкольники воспроизводят в ролях все то, что они видят вокруг себя в жизни и деятельности взрослых.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Игра - отражение жизни. Подавляющее большинство игр посвящено изображению труда людей разных профессий. Во всех детских садах ребята водят самолетах. Повсюду в нашей стране идет строительство, и дети без устали строят дома, новые города. В этих играх специфика труда и быта каждого края, каждой области. Поэтому в детских играх часто мы видим отражение труда взрослых. Следовательно, через игру и на этапе подготовки игры расширяются, закрепляются, и углубляются знания детей, а на основе их появляется интерес к разным профессиям. В играх есть возможность воспитывать уважение к трудовому усилию, показать полезность результата труда для окружающих людей,  вовлечь детей в трудовой процесс, так как игра и труд часто естественно объединяются. В правильно организованной игре есть возможность для формирования качеств личности, необходимых для осуществления успешной трудовой деятельности в будущей взрослой жизни: ответственность за порученное дело, планировать и согласовывать свои действия с партнерами, умение справедливо разрешать спорные вопросы. Игра помогает формировать у детей привычку трудиться, дает радость творчества, радость созидания. Создавая своими руками необходимые для игры атрибуты, ребенок открывает и развивает свои </w:t>
      </w:r>
      <w:r w:rsidRPr="002D1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способности, на этой основе рождается его увлеченность, иногда призвание, мечта.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Таким образом, через игру закрепляется и углубляется интерес детей к разным профессиям, воспитывается уважение к труду. Сюжетно-ролевую игру с функциональной точки зрения можно рассматривать как подготовку ребенка к участию в общественной жизни в различных социальных ролях.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Задача воспитателя - помочь ребятам организовать эти игры, сделать их увлекательными, насыщенными действиями.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Каковы особенности сюжетной игры, связанной с трудом взрослых, в разные возрастные периоды?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В раннем возрасте ребенок открывает для себя назначение многих предметов человеческой материальной и духовной культуры и начинает действовать с ними по-человечески. На втором году жизни ребенок воспроизводит действия взрослых с предметами, у него появляются предметные игры – подражания. Они представляют собой первые шаги к символизации, связанной с усвоением норм и форм поведения взрослых, а далее – с формированием у ребенка определенных личностных качеств. К началу третьего года жизни предметная деятельность уже сформирована, дети начинают выполнять с игрушками действия, которые они наблюдают у взрослых. Подражая взрослым, ребенок производит в игре определенные трудовые действия: подметает пол, одевает и раздевает куклу, катает ее в коляске. Это способствует усвоению и закреплению трудовых навыков и умений, полученных вне игры. Одновременно дети узнают назначение простейших орудий труда и начинают овладевать ими: лопатой копают, молотком прибивают, граблями сгребают. Воспитатель наблюдает за игрой ребенка, выясняет, какие действия ему даются труднее и помогает овладеть ими. Необходимо позаботится об условиях для игр, игрушек, приучающих детей к трудовым действиям.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Во второй младшей группе продолжается развитие игр, связанных с трудовой деятельностью с отражением жизни и деятельности людей. Трудовые действия пока еще носят имитационный, подражательный характер, но их становится значительно больше. В этой группе дети проявляют творчество и фантазию, используя предметы вместо  недостающих атрибутов: обыкновенный шнур - стетоскоп у "врача" для прослушивания больного, но он может быть и телефоном. Развивая у детей интерес к труду взрослых, необходимо обратить внимание детей не только на определенные действия, но и на результаты труда: в комнате стало чисто, дорожки на участке расчищены.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Игры детей средней группы гораздо разнообразнее по своему содержанию и по количеству изображаемых трудовых действий. В этом возрасте важна роль воспитателя при распределении ролей и развитии сюжета игр: напоминает детям, что они видели, подталкивает детей к введению в игру новых ролей. Стимулируя развитие игр на трудовые темы, воспитатель подбирает игрушки. Особая роль в игре отводится точному соблюдению правил и отношений, например, субординационных. Здесь впервые появляется лидерство, у детей начинают развиваться организаторские умения и навыки.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Дети старшей группы воспроизводят в игре не только трудовые действия взрослых, но и взаимоотношения людей в работе. В старшем дошкольном возрасте, например,  конструкторская игра начинает превращаться в трудовую деятельность, в ходе которой ребенок конструирует, создает, строит что-то полезное, нужное в быту. В таких играх дети усваивают элементарные трудовые умения и навыки, познают физические свойства предметов, у них активно развивается практическое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совершенствуются ручные движения и умственные операции, воображение и представления. Наряду с играми предыдущих лет, дети этого возраста охотно играют в более сложные игры, отражая характер работы представителей разных профессий, их взаимоотношения.            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В подготовительной группе ознакомление с трудом взрослых значительно усложняется и требует применения более разнообразных методических приемов.  Задача педагога – вызвать у детей желание узнать как можно больше об интересующей их профессии. Формируя активный интерес к трудовой деятельности взрослых, следует обратить внимание на  представления детей о нравственной стороне труда: какую пользу приносят родители своим трудом? Для чего все люди работают? Постепенно дети проникаются сознанием того, что люди, выполняющие на одном предприятии разную работу, участвуют в общем деле.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            Рассмотрим особенности руководства сюжетно-ролевыми играми воспитателем в разных возрастных группах.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Роль воспитателя в игре может быть различной: он может быть прямым участником игры, советчиком, помощником и т.п. Но во всех случаях воспитатель, внимательно относясь к замыслам и стремлениям детей, не подавляя их инициативу и самостоятельность,  влияет на содержание игр, создает условия для их развертывания, для развития детской изобретательности, творчества. Он помогает детям устанавливать взаимоотношения дружбы и взаимопомощи. В играх педагог изучает </w:t>
      </w:r>
      <w:r w:rsidRPr="002D1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 профориентации ребенка-дошкольника.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Методы руководства сюжетно-ролевыми играми детей.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  1. Методы организации и руководства игровой деятельности, направленные на развитие детского коллектива: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-постановка перед детьми перспективы интересно, увлекательной деятельности;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-оказание помощи в воспроизведении и раскрытии норм и правил взаимоотношений при длительном выполнении роли; объяснение понятий «хорошо», «плохо», «добро», «зло» в игровых ситуациях, связанных с реализацией  роли  и игровых правил.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-упражнение детей в самостоятельной организации игр: распределению ролей с учетом возможностей, интересов, согласованию сюжетного хода игры путем разъяснений,  советов по возможному подбору материала для игры, совместное изготовление атрибутов и самоделок;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-беседа-разговор по поводу дальнейшего хода игры; подведение итого; положительная оценка предложений детей; воспроизведение и раскрытия поступков  персонажей игры; советы при распределении ролей, индивидуальных заданий и поручений для самостоятельного развития роли и доведения ее до конца.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     2. Методы развития содержания творческих игр и детских взаимоотношений на основе взаимосвязи обучения и игры: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-проведение экскурсий;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встреч с людьми разных профессий;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-чтение художественной литературы, отражающей общественную направленность труда взрослых; этические беседы; рассказы воспитателя  с использованием иллюстративного материала о труде взрослых и  взаимоотношениях в его процессе; инсценирование литературных произведений; составление детьми рассказов на  темы, связанные с  трудом взрослых; драматизации литературных произведений;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с детьми, уточняющие знания, представления о современных событиях, о том, что такое хорошо и что такое плохо.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3. Методы развития содержания игры на основе взаимосвязи игры с трудом: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-обучение детей умениям и навыкам конструирования из разного материала;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-развитие творчества в играх и продуктивных видах деятельности;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-обучение работать в коллективе и в паре;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-приучение детей к самостоятельному подбору и изготовлению игрушек, атрибутов для организации  игр.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b/>
          <w:sz w:val="28"/>
          <w:szCs w:val="28"/>
        </w:rPr>
        <w:t>Итак,</w:t>
      </w: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 на основе сказанного выше следует, что сюжетно-ролевая игра – основной вид деятельности детей, в которой они отражают полученные знания о профессиях,  это ведущее средство воспитания необходимых для трудовой деятельности черт характера: общительность, стремление с другими детьми осуществлять свои замыслы, умение сообща жить и работать. Содержание игр и выполнение роли в ней, подчинение правилам поведения и развитие игровых и действительных взаимоотношений, согласование действий с другими играющими и оказание друг другу помощь, - все это способствует формированию у детей нравственных качеств, дружеских взаимоотношений, что так необходимо в дальнейшей профессиональной деятельности человека.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>1.В.В.Зеньковский. Психология детства. Екатеринбург, Деловая книга, 1995.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>2.А.В.Запорожец. Психология и педагогика игры дошкольника. Москва, Просвещение, 1966.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>3.Н.В.Алешина. Ознакомление дошкольников с окружающим и социальной действительностью.  Москва, Элизе Трэйдинг, 2002.</w:t>
      </w:r>
    </w:p>
    <w:p w:rsidR="001A7900" w:rsidRPr="002D1147" w:rsidRDefault="001A7900" w:rsidP="001A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147">
        <w:rPr>
          <w:rFonts w:ascii="Times New Roman" w:eastAsia="Times New Roman" w:hAnsi="Times New Roman" w:cs="Times New Roman"/>
          <w:sz w:val="28"/>
          <w:szCs w:val="28"/>
        </w:rPr>
        <w:t>4.Т.П.Потапова. Беседы с дошкольниками о профессиях. Москва, Творческий центр, 2005.</w:t>
      </w:r>
    </w:p>
    <w:p w:rsidR="00270CCB" w:rsidRPr="002D1147" w:rsidRDefault="00270CCB">
      <w:pPr>
        <w:rPr>
          <w:sz w:val="28"/>
          <w:szCs w:val="28"/>
        </w:rPr>
      </w:pPr>
    </w:p>
    <w:sectPr w:rsidR="00270CCB" w:rsidRPr="002D1147" w:rsidSect="002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EE" w:rsidRDefault="006235EE" w:rsidP="002D1147">
      <w:pPr>
        <w:spacing w:after="0" w:line="240" w:lineRule="auto"/>
      </w:pPr>
      <w:r>
        <w:separator/>
      </w:r>
    </w:p>
  </w:endnote>
  <w:endnote w:type="continuationSeparator" w:id="0">
    <w:p w:rsidR="006235EE" w:rsidRDefault="006235EE" w:rsidP="002D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EE" w:rsidRDefault="006235EE" w:rsidP="002D1147">
      <w:pPr>
        <w:spacing w:after="0" w:line="240" w:lineRule="auto"/>
      </w:pPr>
      <w:r>
        <w:separator/>
      </w:r>
    </w:p>
  </w:footnote>
  <w:footnote w:type="continuationSeparator" w:id="0">
    <w:p w:rsidR="006235EE" w:rsidRDefault="006235EE" w:rsidP="002D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00"/>
    <w:rsid w:val="001A7900"/>
    <w:rsid w:val="001F0EA5"/>
    <w:rsid w:val="00270CCB"/>
    <w:rsid w:val="002D1147"/>
    <w:rsid w:val="00515DCD"/>
    <w:rsid w:val="006235EE"/>
    <w:rsid w:val="007A3E05"/>
    <w:rsid w:val="007B62FB"/>
    <w:rsid w:val="009823E7"/>
    <w:rsid w:val="00B15E15"/>
    <w:rsid w:val="00BB71F0"/>
    <w:rsid w:val="00CC23B5"/>
    <w:rsid w:val="00E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1A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1">
    <w:name w:val="subheader1"/>
    <w:basedOn w:val="a0"/>
    <w:rsid w:val="001A7900"/>
  </w:style>
  <w:style w:type="character" w:customStyle="1" w:styleId="bodytext">
    <w:name w:val="bodytext"/>
    <w:basedOn w:val="a0"/>
    <w:rsid w:val="001A7900"/>
  </w:style>
  <w:style w:type="paragraph" w:customStyle="1" w:styleId="bodytext1">
    <w:name w:val="bodytext1"/>
    <w:basedOn w:val="a"/>
    <w:rsid w:val="001A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790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147"/>
  </w:style>
  <w:style w:type="paragraph" w:styleId="a6">
    <w:name w:val="footer"/>
    <w:basedOn w:val="a"/>
    <w:link w:val="a7"/>
    <w:uiPriority w:val="99"/>
    <w:semiHidden/>
    <w:unhideWhenUsed/>
    <w:rsid w:val="002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1A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1">
    <w:name w:val="subheader1"/>
    <w:basedOn w:val="a0"/>
    <w:rsid w:val="001A7900"/>
  </w:style>
  <w:style w:type="character" w:customStyle="1" w:styleId="bodytext">
    <w:name w:val="bodytext"/>
    <w:basedOn w:val="a0"/>
    <w:rsid w:val="001A7900"/>
  </w:style>
  <w:style w:type="paragraph" w:customStyle="1" w:styleId="bodytext1">
    <w:name w:val="bodytext1"/>
    <w:basedOn w:val="a"/>
    <w:rsid w:val="001A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790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147"/>
  </w:style>
  <w:style w:type="paragraph" w:styleId="a6">
    <w:name w:val="footer"/>
    <w:basedOn w:val="a"/>
    <w:link w:val="a7"/>
    <w:uiPriority w:val="99"/>
    <w:semiHidden/>
    <w:unhideWhenUsed/>
    <w:rsid w:val="002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2013-09-14T06:43:00Z</cp:lastPrinted>
  <dcterms:created xsi:type="dcterms:W3CDTF">2016-01-25T18:41:00Z</dcterms:created>
  <dcterms:modified xsi:type="dcterms:W3CDTF">2016-01-25T18:43:00Z</dcterms:modified>
</cp:coreProperties>
</file>