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2" o:title="Букет" color2="black" type="tile"/>
    </v:background>
  </w:background>
  <w:body>
    <w:p w:rsidR="00846536" w:rsidRPr="00846536" w:rsidRDefault="00846536" w:rsidP="008465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846536">
        <w:rPr>
          <w:b/>
          <w:sz w:val="44"/>
          <w:szCs w:val="44"/>
        </w:rPr>
        <w:t>Развития межполушарного взаимодействия.</w:t>
      </w:r>
    </w:p>
    <w:p w:rsidR="001F2D0F" w:rsidRPr="001F2D0F" w:rsidRDefault="001F2D0F" w:rsidP="00CD3B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66"/>
          <w:kern w:val="36"/>
          <w:sz w:val="28"/>
          <w:szCs w:val="28"/>
        </w:rPr>
      </w:pPr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Формирование и развитие функциональной асимметрии полушарий начинает происходить с раннего возраста под влиянием комплекса биологических и 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социокультурных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факторов. При этом врожденные предпосылки развития того или иного типа асимметрии – это только предпосылки, а сама асимметрия в значительной степени формируется в процессе индивидуального развития под влиянием социальных контактов. Функциональная асимметрия полушарий выражается в различии в распределении нервно-психических функций между правым и левым полушариями.</w:t>
      </w:r>
    </w:p>
    <w:p w:rsidR="001F2D0F" w:rsidRPr="001F2D0F" w:rsidRDefault="001F2D0F" w:rsidP="001F2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Функциональная асимметрия полушарий является одной из причин существования определенной структуры психики. С ней связаны такие психологические противопоставления, как конкретно-образное и абстрактно-логическое мышление, гибкость и ригидность и т. д. Разная степень выраженности этих психических свойств, уже в значительной </w:t>
      </w:r>
      <w:proofErr w:type="gram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мере</w:t>
      </w:r>
      <w:proofErr w:type="gram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представленная у ребенка шести лет, формирует склонность к преимущественной опоре на «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левополушарный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», «правополушарный» или «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равнополушарный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» типы мышления.</w:t>
      </w:r>
    </w:p>
    <w:p w:rsidR="001F2D0F" w:rsidRPr="001F2D0F" w:rsidRDefault="001F2D0F" w:rsidP="001F2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proofErr w:type="spellStart"/>
      <w:r w:rsidRPr="00CD3BA4">
        <w:rPr>
          <w:rFonts w:ascii="Times New Roman" w:eastAsia="Times New Roman" w:hAnsi="Times New Roman" w:cs="Times New Roman"/>
          <w:b/>
          <w:i/>
          <w:iCs/>
          <w:color w:val="000066"/>
          <w:sz w:val="28"/>
          <w:szCs w:val="28"/>
        </w:rPr>
        <w:t>Левополушарный</w:t>
      </w:r>
      <w:proofErr w:type="spellEnd"/>
      <w:r w:rsidRPr="00CD3BA4">
        <w:rPr>
          <w:rFonts w:ascii="Times New Roman" w:eastAsia="Times New Roman" w:hAnsi="Times New Roman" w:cs="Times New Roman"/>
          <w:b/>
          <w:i/>
          <w:iCs/>
          <w:color w:val="000066"/>
          <w:sz w:val="28"/>
          <w:szCs w:val="28"/>
        </w:rPr>
        <w:t xml:space="preserve"> тип</w:t>
      </w:r>
      <w:r w:rsidRPr="00CD3BA4">
        <w:rPr>
          <w:rFonts w:ascii="Times New Roman" w:eastAsia="Times New Roman" w:hAnsi="Times New Roman" w:cs="Times New Roman"/>
          <w:i/>
          <w:iCs/>
          <w:color w:val="000066"/>
          <w:sz w:val="28"/>
          <w:szCs w:val="28"/>
        </w:rPr>
        <w:t>.</w:t>
      </w:r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Левое полушарие оперирует словами, условными знаками, символами; отвечает за счет, письмо; обеспечивает способность к анализу, абстрактное, концептуальное и двумерное мышление. Информация, поступившая в левое полушарие, обрабатывается последовательно, линейно, медленно. Доминирование левого полушария определяет склонность к абстрагированию и обобщению, словесно-логический характер познавательных процессов, вербальный, теоретический интеллект.</w:t>
      </w:r>
    </w:p>
    <w:p w:rsidR="001F2D0F" w:rsidRPr="001F2D0F" w:rsidRDefault="001F2D0F" w:rsidP="001F2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Для успешной учебной деятельности необходимо соблюдение следующих условий: абстрактный линейный стиль изложения информации, анализ деталей, неоднократное повторение материала, тишина на уроке, возможность работать в одиночку, вопросы закрытого типа, вневременные задания. Для таких детей характерна высокая потребность в умственной деятельности.</w:t>
      </w:r>
    </w:p>
    <w:p w:rsidR="001F2D0F" w:rsidRPr="001F2D0F" w:rsidRDefault="001F2D0F" w:rsidP="001F2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CD3BA4">
        <w:rPr>
          <w:rFonts w:ascii="Times New Roman" w:eastAsia="Times New Roman" w:hAnsi="Times New Roman" w:cs="Times New Roman"/>
          <w:b/>
          <w:i/>
          <w:iCs/>
          <w:color w:val="000066"/>
          <w:sz w:val="28"/>
          <w:szCs w:val="28"/>
        </w:rPr>
        <w:t>Правополушарный тип.</w:t>
      </w:r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Правое полушарие оперирует образами реальных предметов, отвечает за ориентацию в пространстве и восприятие пространственных отношений. Обеспечивает синтетическую деятельность мозга; наглядно-образное, трехмерное мышление, связанное с целостным представлением ситуации и тех изменений в ней, которые желательно получить. Информация, поступившая в правое полушарие, обрабатывается быстро. Доминирование правого полушария определяет наличие невербального, практического интеллекта, способность к рисованию и </w:t>
      </w:r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lastRenderedPageBreak/>
        <w:t>восприятию гармонии форм и цвета, музыкальный слух, артистичность, успех в спорте.</w:t>
      </w:r>
    </w:p>
    <w:p w:rsidR="001F2D0F" w:rsidRPr="001F2D0F" w:rsidRDefault="001F2D0F" w:rsidP="001F2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Условия, необходимые для успешной учебной деятельности: творческие задания, привязанные к контексту, возможность экспериментировать, речевой ритм, работа в группе, синтез нового материала, вопросы открытого типа, социальная значимость деятельности.</w:t>
      </w:r>
    </w:p>
    <w:p w:rsidR="001F2D0F" w:rsidRPr="001F2D0F" w:rsidRDefault="001F2D0F" w:rsidP="001F2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proofErr w:type="spellStart"/>
      <w:r w:rsidRPr="00CD3BA4">
        <w:rPr>
          <w:rFonts w:ascii="Times New Roman" w:eastAsia="Times New Roman" w:hAnsi="Times New Roman" w:cs="Times New Roman"/>
          <w:b/>
          <w:i/>
          <w:iCs/>
          <w:color w:val="000066"/>
          <w:sz w:val="28"/>
          <w:szCs w:val="28"/>
        </w:rPr>
        <w:t>Равнополушарный</w:t>
      </w:r>
      <w:proofErr w:type="spellEnd"/>
      <w:r w:rsidRPr="00CD3BA4">
        <w:rPr>
          <w:rFonts w:ascii="Times New Roman" w:eastAsia="Times New Roman" w:hAnsi="Times New Roman" w:cs="Times New Roman"/>
          <w:b/>
          <w:i/>
          <w:iCs/>
          <w:color w:val="000066"/>
          <w:sz w:val="28"/>
          <w:szCs w:val="28"/>
        </w:rPr>
        <w:t xml:space="preserve"> тип.</w:t>
      </w:r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Отсутствует ярко выраженное доминирование одного из полушарий. Это обеспечивает их синхронную деятельность в выборе стратегии мышления.</w:t>
      </w:r>
    </w:p>
    <w:p w:rsidR="001F2D0F" w:rsidRPr="001F2D0F" w:rsidRDefault="001F2D0F" w:rsidP="001F2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Школьные методики обучения ориентированы главным образом на развитие левого полушария и не учитывают наличие различных типов развития функциональной асимметрии полушарий, а также разницу между мальчиками и девочками в скорости развития левого полушария. Поэтому в наилучших условиях оказываются 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левополушарные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и 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равнополушарные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девочки, а в самом невыгодном положении оказываются правополушарные мальчики.</w:t>
      </w:r>
    </w:p>
    <w:p w:rsidR="001F2D0F" w:rsidRPr="001F2D0F" w:rsidRDefault="001F2D0F" w:rsidP="001F2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В настоящее время растет число детей со сниженной активностью левого полушария. У таких детей наблюдается неспособность усваивать новый материал, неумение адекватно читать и писать, перестановка слов, признаков, знаков, явлений. Иногда они бывают «слепы» к целым фразам. Описанное состояние получило название «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дислексия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», что в переводе с греческого обозначает «отрицание слова». При 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дислексии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страдает способность к вербализации пространственных представлений, обнаруживается незрелость изобразительно-графических навыков, слабость 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вербально-логического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мышления. Задания же, наиболее трудные для детей с поражением правого полушария (конструктивные, ориентировка в схематическом изображении пространственных отношений, 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стереогнозис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), выполняются большинством детей с 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дислексией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на уровне здоровых сверстников. 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Левополушарная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</w:t>
      </w:r>
      <w:proofErr w:type="gram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недостаточность</w:t>
      </w:r>
      <w:proofErr w:type="gram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как на функциональном, так и на морфологическом уровне может быть обусловлена гиперфункцией правого полушария, которое подавляет созревание и функциональную активность левого полушария.</w:t>
      </w:r>
    </w:p>
    <w:p w:rsidR="001F2D0F" w:rsidRPr="001F2D0F" w:rsidRDefault="001F2D0F" w:rsidP="001F2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Таким образом, трудности в овладении чтением у детей связаны с нарушением оптимального межполушарного взаимодействия. У старших дошкольников и у первоклассников в начале года отмечается функциональное превосходство правого полушария над левым. В конце первого года обучения ведущим полушарием становится </w:t>
      </w:r>
      <w:proofErr w:type="gram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левое</w:t>
      </w:r>
      <w:proofErr w:type="gram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. В этом случае усвоение чтения происходит без осложнений. У детей, которые начинают обучение в школе с левым доминирующим по уровню активности полушарием, возникает 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дислексия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. При этом темп чтения резко замедлен, но </w:t>
      </w:r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lastRenderedPageBreak/>
        <w:t>ошибок допускается мало. То же происходит с теми учащимися, которые начинают обучение с правым активным полушарием, но смены в активности полушарий к концу года не происходит (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Р-тип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дислексии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). В этом случае темп чтения относительно высок, но ошибок много. В норме смена ведущего по активности полушария должна происходить с правого </w:t>
      </w:r>
      <w:proofErr w:type="gram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на</w:t>
      </w:r>
      <w:proofErr w:type="gram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левое в течение года. Необходимость подобной реверсии межполушарного баланса связана с тем, что на начальном этапе освоения грамоты, графической символики функционально наибольшая нагрузка падает на системы мозга, ответственные за 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перцептивную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обработку зрительно-пространственной информации (усвоение графем).</w:t>
      </w:r>
    </w:p>
    <w:p w:rsidR="001F2D0F" w:rsidRPr="001F2D0F" w:rsidRDefault="001F2D0F" w:rsidP="001F2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Попытки оказать психологическое или дисциплинарное воздействие на ученика с 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дислексией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приводят к негативным последствиям. Неблагоприятно сказываются попытки форсировать темпы овладения чтением: практически всегда это утяжеляет нарушения чтения. Нередко 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дислексии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сопутствует и 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дисграфия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.</w:t>
      </w:r>
    </w:p>
    <w:p w:rsidR="001F2D0F" w:rsidRPr="001F2D0F" w:rsidRDefault="001F2D0F" w:rsidP="001F2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У подавляющего большинства детей 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дислексию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можно было бы предотвратить, выбрав оптимальный для них метод (аналитико-синтетический или зрительный) и темп обучения.</w:t>
      </w:r>
    </w:p>
    <w:p w:rsidR="00B712EF" w:rsidRPr="00650927" w:rsidRDefault="001F2D0F" w:rsidP="00650927">
      <w:p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Для обеспечения гармонизации мыслительной деятельности ребенка необходима дифференцированная система подбора корректирующих методик в соответствии с типом асимметрии полушарий. Для развития межполушарных связей, а также для развития правого и левого полушарий можно использовать комплексы </w:t>
      </w:r>
      <w:proofErr w:type="spellStart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>кинезиологических</w:t>
      </w:r>
      <w:proofErr w:type="spellEnd"/>
      <w:r w:rsidRPr="001F2D0F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упражнений.</w:t>
      </w:r>
      <w:bookmarkStart w:id="0" w:name="label7"/>
      <w:bookmarkEnd w:id="0"/>
    </w:p>
    <w:p w:rsidR="001F2D0F" w:rsidRPr="00B712EF" w:rsidRDefault="00B712EF" w:rsidP="00B712EF">
      <w:pPr>
        <w:pStyle w:val="c2"/>
        <w:rPr>
          <w:b/>
          <w:color w:val="000066"/>
          <w:sz w:val="32"/>
          <w:szCs w:val="32"/>
        </w:rPr>
      </w:pPr>
      <w:r w:rsidRPr="00B712EF">
        <w:rPr>
          <w:rStyle w:val="c0"/>
          <w:b/>
          <w:color w:val="0070C0"/>
          <w:sz w:val="32"/>
          <w:szCs w:val="32"/>
        </w:rPr>
        <w:t xml:space="preserve"> </w:t>
      </w:r>
      <w:r w:rsidR="001F2D0F" w:rsidRPr="00B712EF">
        <w:rPr>
          <w:rStyle w:val="c0"/>
          <w:b/>
          <w:color w:val="0070C0"/>
          <w:sz w:val="32"/>
          <w:szCs w:val="32"/>
        </w:rPr>
        <w:t>Упражнения для развития межполушарного взаимодействия</w:t>
      </w:r>
      <w:r w:rsidR="001F2D0F" w:rsidRPr="00B712EF">
        <w:rPr>
          <w:rStyle w:val="c0"/>
          <w:b/>
          <w:color w:val="000066"/>
          <w:sz w:val="32"/>
          <w:szCs w:val="32"/>
        </w:rPr>
        <w:t>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0"/>
          <w:color w:val="000066"/>
          <w:sz w:val="28"/>
          <w:szCs w:val="28"/>
        </w:rPr>
        <w:t>Упражнения 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1F2D0F" w:rsidRPr="00B712EF" w:rsidRDefault="001F2D0F" w:rsidP="001F2D0F">
      <w:pPr>
        <w:pStyle w:val="c2"/>
        <w:rPr>
          <w:b/>
          <w:color w:val="00B050"/>
          <w:sz w:val="28"/>
          <w:szCs w:val="28"/>
        </w:rPr>
      </w:pPr>
      <w:r w:rsidRPr="00B712EF">
        <w:rPr>
          <w:rStyle w:val="c0"/>
          <w:b/>
          <w:color w:val="00B050"/>
          <w:sz w:val="28"/>
          <w:szCs w:val="28"/>
        </w:rPr>
        <w:t>Комплекс №1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0"/>
          <w:color w:val="000066"/>
          <w:sz w:val="28"/>
          <w:szCs w:val="28"/>
        </w:rPr>
        <w:t xml:space="preserve">1 </w:t>
      </w:r>
      <w:r w:rsidRPr="00CD3BA4">
        <w:rPr>
          <w:rStyle w:val="c1"/>
          <w:color w:val="000066"/>
          <w:sz w:val="28"/>
          <w:szCs w:val="28"/>
        </w:rPr>
        <w:t>Колечко.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0"/>
          <w:color w:val="000066"/>
          <w:sz w:val="28"/>
          <w:szCs w:val="28"/>
        </w:rPr>
        <w:t xml:space="preserve">Поочерёдно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</w:t>
      </w:r>
      <w:proofErr w:type="gramStart"/>
      <w:r w:rsidRPr="00CD3BA4">
        <w:rPr>
          <w:rStyle w:val="c0"/>
          <w:color w:val="000066"/>
          <w:sz w:val="28"/>
          <w:szCs w:val="28"/>
        </w:rPr>
        <w:t>В начале</w:t>
      </w:r>
      <w:proofErr w:type="gramEnd"/>
      <w:r w:rsidRPr="00CD3BA4">
        <w:rPr>
          <w:rStyle w:val="c0"/>
          <w:color w:val="000066"/>
          <w:sz w:val="28"/>
          <w:szCs w:val="28"/>
        </w:rPr>
        <w:t xml:space="preserve"> упражнение выполняется каждой рукой отдельно, затем вместе.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bookmarkStart w:id="1" w:name="h.gjdgxs"/>
      <w:bookmarkEnd w:id="1"/>
      <w:r w:rsidRPr="00CD3BA4">
        <w:rPr>
          <w:rStyle w:val="c1"/>
          <w:color w:val="000066"/>
          <w:sz w:val="28"/>
          <w:szCs w:val="28"/>
        </w:rPr>
        <w:t>2 Кулак — ребро — ладонь.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0"/>
          <w:color w:val="000066"/>
          <w:sz w:val="28"/>
          <w:szCs w:val="28"/>
        </w:rPr>
        <w:lastRenderedPageBreak/>
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распрямлённая ладонь на плоскости стола. Выполняется сначала правой рукой, потом — левой, затем — двумя руками вместе. Количество повторений - по 8- 10 раз. При усвоении программы или при затруднениях выполнении помогайте себе командами («кулак - ребро-ладонь»), произнося их вслух или про себя.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1"/>
          <w:color w:val="000066"/>
          <w:sz w:val="28"/>
          <w:szCs w:val="28"/>
        </w:rPr>
        <w:t>3 Лезгинка.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0"/>
          <w:color w:val="000066"/>
          <w:sz w:val="28"/>
          <w:szCs w:val="28"/>
        </w:rPr>
        <w:t xml:space="preserve"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6-8раз. Добивайтесь высокой скорости смены положений. 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0"/>
          <w:color w:val="000066"/>
          <w:sz w:val="28"/>
          <w:szCs w:val="28"/>
        </w:rPr>
        <w:t>4.</w:t>
      </w:r>
      <w:r w:rsidRPr="00CD3BA4">
        <w:rPr>
          <w:rStyle w:val="c1"/>
          <w:color w:val="000066"/>
          <w:sz w:val="28"/>
          <w:szCs w:val="28"/>
        </w:rPr>
        <w:t>Зеркальное рисование.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0"/>
          <w:color w:val="000066"/>
          <w:sz w:val="28"/>
          <w:szCs w:val="28"/>
        </w:rPr>
        <w:t>Положите на стол чистый лист бумаги. Возьмите в обе руки по карандашу или фломастеру. Начните рисовать одновременно обеими руками зеркально - симметричные рисунку, буквы. При выполнении этого упражнения вы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1"/>
          <w:color w:val="000066"/>
          <w:sz w:val="28"/>
          <w:szCs w:val="28"/>
        </w:rPr>
        <w:t>5.Ухо-нос</w:t>
      </w:r>
      <w:r w:rsidRPr="00CD3BA4">
        <w:rPr>
          <w:rStyle w:val="c0"/>
          <w:color w:val="000066"/>
          <w:sz w:val="28"/>
          <w:szCs w:val="28"/>
        </w:rPr>
        <w:t>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0"/>
          <w:color w:val="000066"/>
          <w:sz w:val="28"/>
          <w:szCs w:val="28"/>
        </w:rPr>
        <w:t xml:space="preserve">Левой рукой возьмите за кончик носа, а правой рукой — за противоположное ухо. Одновременно отпустите ухо, и нос, хлопните в ладоши поменяйте положение рук «с точностью </w:t>
      </w:r>
      <w:proofErr w:type="gramStart"/>
      <w:r w:rsidRPr="00CD3BA4">
        <w:rPr>
          <w:rStyle w:val="c0"/>
          <w:color w:val="000066"/>
          <w:sz w:val="28"/>
          <w:szCs w:val="28"/>
        </w:rPr>
        <w:t>до</w:t>
      </w:r>
      <w:proofErr w:type="gramEnd"/>
      <w:r w:rsidRPr="00CD3BA4">
        <w:rPr>
          <w:rStyle w:val="c0"/>
          <w:color w:val="000066"/>
          <w:sz w:val="28"/>
          <w:szCs w:val="28"/>
        </w:rPr>
        <w:t xml:space="preserve"> наоборот».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0"/>
          <w:color w:val="000066"/>
          <w:sz w:val="28"/>
          <w:szCs w:val="28"/>
        </w:rPr>
        <w:t>6 Змейка.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0"/>
          <w:color w:val="000066"/>
          <w:sz w:val="28"/>
          <w:szCs w:val="28"/>
        </w:rPr>
        <w:t xml:space="preserve">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чётко, не допуская </w:t>
      </w:r>
      <w:proofErr w:type="spellStart"/>
      <w:r w:rsidRPr="00CD3BA4">
        <w:rPr>
          <w:rStyle w:val="c0"/>
          <w:color w:val="000066"/>
          <w:sz w:val="28"/>
          <w:szCs w:val="28"/>
        </w:rPr>
        <w:t>синкинезий</w:t>
      </w:r>
      <w:proofErr w:type="spellEnd"/>
      <w:r w:rsidRPr="00CD3BA4">
        <w:rPr>
          <w:rStyle w:val="c0"/>
          <w:color w:val="000066"/>
          <w:sz w:val="28"/>
          <w:szCs w:val="28"/>
        </w:rPr>
        <w:t>. Прикасаться к пальцу нельзя. Последовательно в упражнении должны участвовать все пальцы обеих рук.</w:t>
      </w:r>
    </w:p>
    <w:p w:rsidR="001F2D0F" w:rsidRPr="00B712EF" w:rsidRDefault="001F2D0F" w:rsidP="001F2D0F">
      <w:pPr>
        <w:pStyle w:val="c2"/>
        <w:rPr>
          <w:b/>
          <w:color w:val="00B050"/>
          <w:sz w:val="28"/>
          <w:szCs w:val="28"/>
        </w:rPr>
      </w:pPr>
      <w:r w:rsidRPr="00B712EF">
        <w:rPr>
          <w:rStyle w:val="c0"/>
          <w:b/>
          <w:color w:val="00B050"/>
          <w:sz w:val="28"/>
          <w:szCs w:val="28"/>
        </w:rPr>
        <w:t>Комплекс № 2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1"/>
          <w:color w:val="000066"/>
          <w:sz w:val="28"/>
          <w:szCs w:val="28"/>
        </w:rPr>
        <w:t>1.Массаж ушных раковин</w:t>
      </w:r>
      <w:r w:rsidRPr="00CD3BA4">
        <w:rPr>
          <w:rStyle w:val="c0"/>
          <w:color w:val="000066"/>
          <w:sz w:val="28"/>
          <w:szCs w:val="28"/>
        </w:rPr>
        <w:t>. Помассируйте мочки ушей, затем всю ушную раковину. В конце упражнения разотрите уши руками.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1"/>
          <w:color w:val="000066"/>
          <w:sz w:val="28"/>
          <w:szCs w:val="28"/>
        </w:rPr>
        <w:lastRenderedPageBreak/>
        <w:t>2.Перекрестные движения</w:t>
      </w:r>
      <w:r w:rsidRPr="00CD3BA4">
        <w:rPr>
          <w:rStyle w:val="c0"/>
          <w:color w:val="000066"/>
          <w:sz w:val="28"/>
          <w:szCs w:val="28"/>
        </w:rPr>
        <w:t>. Выполняйте перекрестные координированные движения одновременно правой рукой и левой ногой (вперёд, в сторону, назад).3атем сделайте то же левой рукой и правой ногой.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1"/>
          <w:color w:val="000066"/>
          <w:sz w:val="28"/>
          <w:szCs w:val="28"/>
        </w:rPr>
        <w:t>3. Качание головой.</w:t>
      </w:r>
      <w:r w:rsidRPr="00CD3BA4">
        <w:rPr>
          <w:rStyle w:val="c0"/>
          <w:color w:val="000066"/>
          <w:sz w:val="28"/>
          <w:szCs w:val="28"/>
        </w:rPr>
        <w:t> Дышите глубоко. Расправьте плечи, закройте глаза, опустите голову впереди медленно раскачивайте головой из стороны в сторону.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1"/>
          <w:color w:val="000066"/>
          <w:sz w:val="28"/>
          <w:szCs w:val="28"/>
        </w:rPr>
        <w:t>4.Горизонталтная восьмерка</w:t>
      </w:r>
      <w:r w:rsidRPr="00CD3BA4">
        <w:rPr>
          <w:rStyle w:val="c0"/>
          <w:color w:val="000066"/>
          <w:sz w:val="28"/>
          <w:szCs w:val="28"/>
        </w:rPr>
        <w:t>. Нарисуйте в воздухе в горизонтальной плоскости цифру восемь три раза сначала одной рукой, потом другой, затем обеими руками вместе.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1"/>
          <w:color w:val="000066"/>
          <w:sz w:val="28"/>
          <w:szCs w:val="28"/>
        </w:rPr>
        <w:t>5.Симметричные рисунки</w:t>
      </w:r>
      <w:r w:rsidRPr="00CD3BA4">
        <w:rPr>
          <w:rStyle w:val="c0"/>
          <w:color w:val="000066"/>
          <w:sz w:val="28"/>
          <w:szCs w:val="28"/>
        </w:rPr>
        <w:t>. Нарисуйте в воздухе обеими руками одновременно зеркально симметричные рисунки (можно прописывать таблицу умножения, слова и т. д.)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1"/>
          <w:color w:val="000066"/>
          <w:sz w:val="28"/>
          <w:szCs w:val="28"/>
        </w:rPr>
        <w:t>6.Медвежьи покачивания</w:t>
      </w:r>
      <w:r w:rsidRPr="00CD3BA4">
        <w:rPr>
          <w:rStyle w:val="c0"/>
          <w:color w:val="000066"/>
          <w:sz w:val="28"/>
          <w:szCs w:val="28"/>
        </w:rPr>
        <w:t>. Качайтесь из стороны в сторону, подражая медведю. Затем подключите руки. Придумайте сюжет.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1"/>
          <w:color w:val="000066"/>
          <w:sz w:val="28"/>
          <w:szCs w:val="28"/>
        </w:rPr>
        <w:t>7.Поза скручивания</w:t>
      </w:r>
      <w:r w:rsidRPr="00CD3BA4">
        <w:rPr>
          <w:rStyle w:val="c0"/>
          <w:color w:val="000066"/>
          <w:sz w:val="28"/>
          <w:szCs w:val="28"/>
        </w:rPr>
        <w:t>. Сядьте на стул боком. Ноги вместе, бедро прижмите к спинке. Правой рукой держитесь за правую сторону спинки стула, а левой - за левую. Медленно на выдохе поворачивайте верхнюю часть туловища так, чтобы грудь оказалась против спинки стула. Оставайтесь в этом положении 5-10 с. Выполните то же самое в другую сторону.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1"/>
          <w:color w:val="000066"/>
          <w:sz w:val="28"/>
          <w:szCs w:val="28"/>
        </w:rPr>
        <w:t>8.Дыхательная гимнастика</w:t>
      </w:r>
      <w:r w:rsidRPr="00CD3BA4">
        <w:rPr>
          <w:rStyle w:val="c0"/>
          <w:color w:val="000066"/>
          <w:sz w:val="28"/>
          <w:szCs w:val="28"/>
        </w:rPr>
        <w:t>. Выполните ритмичное дыхание: вдох в два раза короче выдоха.</w:t>
      </w:r>
    </w:p>
    <w:p w:rsidR="001F2D0F" w:rsidRPr="00B712EF" w:rsidRDefault="001F2D0F" w:rsidP="001F2D0F">
      <w:pPr>
        <w:pStyle w:val="c2"/>
        <w:rPr>
          <w:b/>
          <w:color w:val="00B050"/>
          <w:sz w:val="28"/>
          <w:szCs w:val="28"/>
        </w:rPr>
      </w:pPr>
      <w:r w:rsidRPr="00B712EF">
        <w:rPr>
          <w:rStyle w:val="c0"/>
          <w:b/>
          <w:color w:val="00B050"/>
          <w:sz w:val="28"/>
          <w:szCs w:val="28"/>
        </w:rPr>
        <w:t>Комплекс № 3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0"/>
          <w:color w:val="000066"/>
          <w:sz w:val="28"/>
          <w:szCs w:val="28"/>
        </w:rPr>
        <w:t>Предварительно нарисуйте на карточке (размером с почтовую открытку) две пересекающиеся линии в виде символа X.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0"/>
          <w:color w:val="000066"/>
          <w:sz w:val="28"/>
          <w:szCs w:val="28"/>
        </w:rPr>
        <w:t>Зафиксируйте взгляд, на пересечении этих линий, выполняя при этом следующие упражнения: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0"/>
          <w:color w:val="000066"/>
          <w:sz w:val="28"/>
          <w:szCs w:val="28"/>
        </w:rPr>
        <w:t xml:space="preserve">1.Стоя. Поднимите (не высоко) левую ногу, согнув её в колени, и кистью (локтем) правой руки дотроньтесь до колена левой ноги, </w:t>
      </w:r>
      <w:proofErr w:type="gramStart"/>
      <w:r w:rsidRPr="00CD3BA4">
        <w:rPr>
          <w:rStyle w:val="c0"/>
          <w:color w:val="000066"/>
          <w:sz w:val="28"/>
          <w:szCs w:val="28"/>
        </w:rPr>
        <w:t>затем то</w:t>
      </w:r>
      <w:proofErr w:type="gramEnd"/>
      <w:r w:rsidRPr="00CD3BA4">
        <w:rPr>
          <w:rStyle w:val="c0"/>
          <w:color w:val="000066"/>
          <w:sz w:val="28"/>
          <w:szCs w:val="28"/>
        </w:rPr>
        <w:t xml:space="preserve"> же с правой ногой и левой рукой. Повторите упражнение 7 раз. Когда рука касается противоположного колена, а взгляд в этот момент сконцентрирован на пересечении линии буквы X, как бы «пересекается» средняя линия левого и правого полушария мозга. Упражнение помогает двум полушариям работать согласованно.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1"/>
          <w:color w:val="000066"/>
          <w:sz w:val="28"/>
          <w:szCs w:val="28"/>
        </w:rPr>
        <w:t>2. Паровозик.</w:t>
      </w:r>
      <w:r w:rsidRPr="00CD3BA4">
        <w:rPr>
          <w:rStyle w:val="c0"/>
          <w:color w:val="000066"/>
          <w:sz w:val="28"/>
          <w:szCs w:val="28"/>
        </w:rPr>
        <w:t xml:space="preserve"> Правую руку положите на левую </w:t>
      </w:r>
      <w:proofErr w:type="spellStart"/>
      <w:r w:rsidRPr="00CD3BA4">
        <w:rPr>
          <w:rStyle w:val="c0"/>
          <w:color w:val="000066"/>
          <w:sz w:val="28"/>
          <w:szCs w:val="28"/>
        </w:rPr>
        <w:t>надостную</w:t>
      </w:r>
      <w:proofErr w:type="spellEnd"/>
      <w:r w:rsidRPr="00CD3BA4">
        <w:rPr>
          <w:rStyle w:val="c0"/>
          <w:color w:val="000066"/>
          <w:sz w:val="28"/>
          <w:szCs w:val="28"/>
        </w:rPr>
        <w:t xml:space="preserve"> мышцу, одновременно делая 10 -12 маленьких кругов согнутой в локтевом суставе </w:t>
      </w:r>
      <w:r w:rsidRPr="00CD3BA4">
        <w:rPr>
          <w:rStyle w:val="c0"/>
          <w:color w:val="000066"/>
          <w:sz w:val="28"/>
          <w:szCs w:val="28"/>
        </w:rPr>
        <w:lastRenderedPageBreak/>
        <w:t>левой рукой, плечом вперёд, затем столько же назад. Поменяйте позиции рук и повторите упражнение.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1"/>
          <w:color w:val="000066"/>
          <w:sz w:val="28"/>
          <w:szCs w:val="28"/>
        </w:rPr>
        <w:t xml:space="preserve">3.Перекрёстное </w:t>
      </w:r>
      <w:proofErr w:type="spellStart"/>
      <w:r w:rsidRPr="00CD3BA4">
        <w:rPr>
          <w:rStyle w:val="c1"/>
          <w:color w:val="000066"/>
          <w:sz w:val="28"/>
          <w:szCs w:val="28"/>
        </w:rPr>
        <w:t>марширование</w:t>
      </w:r>
      <w:proofErr w:type="spellEnd"/>
      <w:r w:rsidRPr="00CD3BA4">
        <w:rPr>
          <w:rStyle w:val="c0"/>
          <w:color w:val="000066"/>
          <w:sz w:val="28"/>
          <w:szCs w:val="28"/>
        </w:rPr>
        <w:t>. Сделайте 6 пар перекрёстных движений, «маршируя» на месте и касаясь левой рукой правого бедра и наоборот. Повторите «маршировку», выполняя односторонние подъёмы бедра - руки вверх. Затем снова повторите упражнение перекрестно. Смотрите при этом на пересечение линии буквы X. Упражнение повторите 7 раз. Разновидность этого упражнения - ходьба с высоким подниманием рук и ног.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1"/>
          <w:color w:val="000066"/>
          <w:sz w:val="28"/>
          <w:szCs w:val="28"/>
        </w:rPr>
        <w:t>4. Мельница</w:t>
      </w:r>
      <w:r w:rsidRPr="00CD3BA4">
        <w:rPr>
          <w:rStyle w:val="c0"/>
          <w:color w:val="000066"/>
          <w:sz w:val="28"/>
          <w:szCs w:val="28"/>
        </w:rPr>
        <w:t>. Выполняйте так, чтобы рука и противоположная двигались одновременно, с вращением глаз вправо, влево, вверх, вниз. При этом касайтесь рукой противоположного колена, «пересекая среднюю линию» тела. Время упражнения 1-2 минуты. Дыхание произвольное.</w:t>
      </w:r>
    </w:p>
    <w:p w:rsidR="00B712EF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1"/>
          <w:color w:val="000066"/>
          <w:sz w:val="28"/>
          <w:szCs w:val="28"/>
        </w:rPr>
        <w:t>5.Перекрест</w:t>
      </w:r>
      <w:r w:rsidRPr="00CD3BA4">
        <w:rPr>
          <w:rStyle w:val="c0"/>
          <w:color w:val="000066"/>
          <w:sz w:val="28"/>
          <w:szCs w:val="28"/>
        </w:rPr>
        <w:t>. Для выполнения этого упражнения предлагается чистый лист плотной бумаги с нарисованным на нём символом X .Он располагается на плоскости, на расстоянии примерно 20см от глаз, при этом его освещение должно быть нормальным и равномерным. Необходимо в течение 45с смотреть в центр перекреста (после недельных занятий образ перекреста вызывается произвольно). Через 45с взгляд переведите на светлый фон. С появлением образа глаза закройте, а перекрест медленно перенесите в область лба, а затем в темя. Этот символ единства мозга. Упражнение повторять 3 раза.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0"/>
          <w:color w:val="000066"/>
          <w:sz w:val="28"/>
          <w:szCs w:val="28"/>
        </w:rPr>
        <w:t xml:space="preserve">6. </w:t>
      </w:r>
      <w:r w:rsidRPr="00CD3BA4">
        <w:rPr>
          <w:rStyle w:val="c1"/>
          <w:color w:val="000066"/>
          <w:sz w:val="28"/>
          <w:szCs w:val="28"/>
        </w:rPr>
        <w:t>Упражнение</w:t>
      </w:r>
      <w:r w:rsidRPr="00CD3BA4">
        <w:rPr>
          <w:rStyle w:val="c0"/>
          <w:color w:val="000066"/>
          <w:sz w:val="28"/>
          <w:szCs w:val="28"/>
        </w:rPr>
        <w:t xml:space="preserve">. </w:t>
      </w:r>
      <w:r w:rsidRPr="00CD3BA4">
        <w:rPr>
          <w:rStyle w:val="c1"/>
          <w:color w:val="000066"/>
          <w:sz w:val="28"/>
          <w:szCs w:val="28"/>
        </w:rPr>
        <w:t xml:space="preserve">«Взгляд влево </w:t>
      </w:r>
      <w:r w:rsidRPr="00CD3BA4">
        <w:rPr>
          <w:rStyle w:val="c0"/>
          <w:color w:val="000066"/>
          <w:sz w:val="28"/>
          <w:szCs w:val="28"/>
        </w:rPr>
        <w:t xml:space="preserve">вверх» Поза: правой рукой фиксируйте голову за подбородок. Взяв карандаш или ручку, левую руку выбросите в сторону вверх под углом 45 градусов так, чтобы закрыв левый глаз, правым нельзя было видеть предмет в левой руке. После этого начинайте делать упражнение в течение  7секунд. Смотрите на предмет в левой руке, затем меняйте взгляд </w:t>
      </w:r>
      <w:proofErr w:type="gramStart"/>
      <w:r w:rsidRPr="00CD3BA4">
        <w:rPr>
          <w:rStyle w:val="c0"/>
          <w:color w:val="000066"/>
          <w:sz w:val="28"/>
          <w:szCs w:val="28"/>
        </w:rPr>
        <w:t>на</w:t>
      </w:r>
      <w:proofErr w:type="gramEnd"/>
      <w:r w:rsidRPr="00CD3BA4">
        <w:rPr>
          <w:rStyle w:val="c0"/>
          <w:color w:val="000066"/>
          <w:sz w:val="28"/>
          <w:szCs w:val="28"/>
        </w:rPr>
        <w:t xml:space="preserve"> «прямо </w:t>
      </w:r>
      <w:proofErr w:type="gramStart"/>
      <w:r w:rsidRPr="00CD3BA4">
        <w:rPr>
          <w:rStyle w:val="c0"/>
          <w:color w:val="000066"/>
          <w:sz w:val="28"/>
          <w:szCs w:val="28"/>
        </w:rPr>
        <w:t>перед</w:t>
      </w:r>
      <w:proofErr w:type="gramEnd"/>
      <w:r w:rsidRPr="00CD3BA4">
        <w:rPr>
          <w:rStyle w:val="c0"/>
          <w:color w:val="000066"/>
          <w:sz w:val="28"/>
          <w:szCs w:val="28"/>
        </w:rPr>
        <w:t xml:space="preserve"> собой» (счёт «1-2- 3-4-5-6-7»).Упражнение выполняйте 3 раза, потом доводите до 8раз. Затем упражнение выполняйте «с точностью </w:t>
      </w:r>
      <w:proofErr w:type="gramStart"/>
      <w:r w:rsidRPr="00CD3BA4">
        <w:rPr>
          <w:rStyle w:val="c0"/>
          <w:color w:val="000066"/>
          <w:sz w:val="28"/>
          <w:szCs w:val="28"/>
        </w:rPr>
        <w:t>до</w:t>
      </w:r>
      <w:proofErr w:type="gramEnd"/>
      <w:r w:rsidRPr="00CD3BA4">
        <w:rPr>
          <w:rStyle w:val="c0"/>
          <w:color w:val="000066"/>
          <w:sz w:val="28"/>
          <w:szCs w:val="28"/>
        </w:rPr>
        <w:t xml:space="preserve"> наоборот».</w:t>
      </w:r>
    </w:p>
    <w:p w:rsidR="001F2D0F" w:rsidRPr="00CD3BA4" w:rsidRDefault="001F2D0F" w:rsidP="001F2D0F">
      <w:pPr>
        <w:pStyle w:val="c3"/>
        <w:rPr>
          <w:color w:val="000066"/>
          <w:sz w:val="28"/>
          <w:szCs w:val="28"/>
        </w:rPr>
      </w:pPr>
      <w:r w:rsidRPr="00CD3BA4">
        <w:rPr>
          <w:rStyle w:val="c0"/>
          <w:color w:val="000066"/>
          <w:sz w:val="28"/>
          <w:szCs w:val="28"/>
        </w:rPr>
        <w:t>В дальнейшем для этого чтобы полностью проявить свои способности во время какой-либо ответственности (но привычкой) работы или деятельности достаточно представить символ X. Это будет являться как бы кодом для мозга. Его можно использовать всякий раз, когда необходимо работать оба полушария одновременно.</w:t>
      </w:r>
    </w:p>
    <w:p w:rsidR="001F2D0F" w:rsidRPr="00CD3BA4" w:rsidRDefault="001F2D0F">
      <w:pP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</w:p>
    <w:p w:rsidR="001F2D0F" w:rsidRPr="00CD3BA4" w:rsidRDefault="001F2D0F">
      <w:pP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</w:p>
    <w:p w:rsidR="001F2D0F" w:rsidRPr="00CD3BA4" w:rsidRDefault="001F2D0F">
      <w:pPr>
        <w:rPr>
          <w:color w:val="000066"/>
          <w:sz w:val="28"/>
          <w:szCs w:val="28"/>
        </w:rPr>
      </w:pPr>
    </w:p>
    <w:sectPr w:rsidR="001F2D0F" w:rsidRPr="00CD3BA4" w:rsidSect="00650927">
      <w:pgSz w:w="11906" w:h="16838"/>
      <w:pgMar w:top="1276" w:right="850" w:bottom="1134" w:left="1701" w:header="708" w:footer="708" w:gutter="0"/>
      <w:pgBorders w:offsetFrom="page">
        <w:top w:val="balloonsHotAir" w:sz="8" w:space="24" w:color="auto"/>
        <w:left w:val="balloonsHotAir" w:sz="8" w:space="24" w:color="auto"/>
        <w:bottom w:val="balloonsHotAir" w:sz="8" w:space="24" w:color="auto"/>
        <w:right w:val="balloonsHotAir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1F2D0F"/>
    <w:rsid w:val="001F2D0F"/>
    <w:rsid w:val="003A05EC"/>
    <w:rsid w:val="00650927"/>
    <w:rsid w:val="00846536"/>
    <w:rsid w:val="00B712EF"/>
    <w:rsid w:val="00CD3BA4"/>
    <w:rsid w:val="00E7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EC"/>
  </w:style>
  <w:style w:type="paragraph" w:styleId="2">
    <w:name w:val="heading 2"/>
    <w:basedOn w:val="a"/>
    <w:link w:val="20"/>
    <w:uiPriority w:val="9"/>
    <w:qFormat/>
    <w:rsid w:val="001F2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D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F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2D0F"/>
    <w:rPr>
      <w:i/>
      <w:iCs/>
    </w:rPr>
  </w:style>
  <w:style w:type="paragraph" w:customStyle="1" w:styleId="c2">
    <w:name w:val="c2"/>
    <w:basedOn w:val="a"/>
    <w:rsid w:val="001F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2D0F"/>
  </w:style>
  <w:style w:type="paragraph" w:customStyle="1" w:styleId="c3">
    <w:name w:val="c3"/>
    <w:basedOn w:val="a"/>
    <w:rsid w:val="001F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2D0F"/>
  </w:style>
  <w:style w:type="paragraph" w:styleId="a5">
    <w:name w:val="Balloon Text"/>
    <w:basedOn w:val="a"/>
    <w:link w:val="a6"/>
    <w:uiPriority w:val="99"/>
    <w:semiHidden/>
    <w:unhideWhenUsed/>
    <w:rsid w:val="001F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2016-01-29T07:23:00Z</dcterms:created>
  <dcterms:modified xsi:type="dcterms:W3CDTF">2016-01-29T08:02:00Z</dcterms:modified>
</cp:coreProperties>
</file>