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A" w:rsidRPr="00B24A5E" w:rsidRDefault="006021EA" w:rsidP="00795901">
      <w:pPr>
        <w:spacing w:before="3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24A5E">
        <w:rPr>
          <w:rFonts w:ascii="Times New Roman" w:eastAsia="Calibri" w:hAnsi="Times New Roman" w:cs="Times New Roman"/>
          <w:b/>
          <w:sz w:val="24"/>
          <w:szCs w:val="24"/>
        </w:rPr>
        <w:t>ФИО:</w:t>
      </w: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 Василенко Любовь Владимировна, учитель русского языка и литературы, </w:t>
      </w:r>
    </w:p>
    <w:p w:rsidR="006021EA" w:rsidRPr="00B24A5E" w:rsidRDefault="006021EA" w:rsidP="00795901">
      <w:pPr>
        <w:spacing w:before="3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соответствие занимаемой должности, </w:t>
      </w:r>
    </w:p>
    <w:p w:rsidR="00771A19" w:rsidRPr="00B24A5E" w:rsidRDefault="006021EA" w:rsidP="00795901">
      <w:pPr>
        <w:spacing w:before="30"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24A5E">
        <w:rPr>
          <w:rFonts w:ascii="Times New Roman" w:eastAsia="Calibri" w:hAnsi="Times New Roman" w:cs="Times New Roman"/>
          <w:b/>
          <w:sz w:val="24"/>
          <w:szCs w:val="24"/>
        </w:rPr>
        <w:t>ОУ:</w:t>
      </w: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A19" w:rsidRPr="00B24A5E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Муниципальное бюджетное общеобразовательное учреждение школа-интернат основного общего образования</w:t>
      </w: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A19" w:rsidRPr="00B24A5E">
        <w:rPr>
          <w:rFonts w:ascii="Times New Roman" w:eastAsia="Calibri" w:hAnsi="Times New Roman" w:cs="Times New Roman"/>
          <w:bCs/>
          <w:iCs/>
          <w:sz w:val="24"/>
          <w:szCs w:val="24"/>
        </w:rPr>
        <w:t>города Татарска</w:t>
      </w:r>
    </w:p>
    <w:p w:rsidR="00771A19" w:rsidRPr="00B24A5E" w:rsidRDefault="006021EA" w:rsidP="00795901">
      <w:pPr>
        <w:spacing w:before="3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Название статьи:</w:t>
      </w:r>
      <w:r w:rsidRPr="00B24A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«Личностно-ориентированный подход в обучении на уроках русского языка как средство стимулирования познавательной деятельности учащихся, направленной на саморазвитие, самовыражение и самореализацию личности».</w:t>
      </w:r>
    </w:p>
    <w:p w:rsidR="00EE29D5" w:rsidRPr="00B24A5E" w:rsidRDefault="00EE29D5" w:rsidP="00707131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24A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каждом ребенке – солнце, только дайте ему светить.</w:t>
      </w:r>
    </w:p>
    <w:p w:rsidR="005D07A9" w:rsidRPr="00795901" w:rsidRDefault="00EE29D5" w:rsidP="00707131">
      <w:pPr>
        <w:spacing w:line="360" w:lineRule="auto"/>
        <w:ind w:left="1416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B24A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Ш.</w:t>
      </w:r>
      <w:proofErr w:type="spellEnd"/>
      <w:r w:rsidR="00795901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B24A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Амонашвили</w:t>
      </w:r>
      <w:proofErr w:type="spellEnd"/>
    </w:p>
    <w:p w:rsidR="00EC2AD9" w:rsidRPr="00B24A5E" w:rsidRDefault="00B24A5E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Пробуждать жажду знаний у учеников, вырабатывать у них положительное отношение к учению, формировать целостную личность – все это возможно только при личностно-ориентированном обучении, которое основано на гуманистических началах. Данное обучение способствует непрерывному развитию ученика, его самореализации, самораскрытию, самовоспитанию, так как происходит ориентация на интересы ученика и перспективы его развития.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на протяжении последних лет 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работаю над темой: «Личностно-ориентированный подход в обучении на уроках русского языка как средство стимулирования познавательной деятельности учащихся, направленной на саморазвитие, самовыражение и самореализацию личности».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 известно то, что не все школьники одинаково быстро и успешно овладевают знаниями, не все сразу в одинаковой мере приучаются к учебному труду, отсюда понятно, 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насколько велико значение индивидуального подхода к школьникам в их обучении.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подход в учебном процессе,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означает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действенное внимание к каждому ученику, его творческой индивидуальности и он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предполагает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разумное сочетание фронтальных, групповых и индивидуальных занятий для повышения качества обучения и развития каждого школьника. Успешность индивидуального подхода в учебном процессе зависит от умелого отбора учебного материала, организации учебной деятельности.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Большую озабоченность вызывают слабые по успеваемости учащиеся, и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таких, к сожалению, много.  Они отличаются низким уровнем познавательной деятельности, часто медлительностью, отсутствием интереса к учению, а то и отрицательным отношением к 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нему. Соответственно эти дети нуждаются либо в специальных мерах, побуждающих к учению, либо в регулярных занятиях по предупреждению и устранению пробелов. 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основным направлением индивидуальной работы</w:t>
      </w: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должно быть – формирование положительного отношения к учению. Очень часто бывает, что ученик, имея пробелы в знаниях, не в состоянии усваивать новый материал, все накладывается одно на другое – в результате ребенок теряет веру, опускает руки и сам не прилагает никаких усилий в работе.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таким ученикам особенно нужен индивидуальный подход.</w:t>
      </w:r>
    </w:p>
    <w:p w:rsidR="00EC2AD9" w:rsidRPr="00B24A5E" w:rsidRDefault="00EC2AD9" w:rsidP="00707131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Изучив его пробелы, сначала даю облегченные задания, по мере успеха – усложняю задания и постепенно довожу до уровня </w:t>
      </w:r>
      <w:proofErr w:type="spellStart"/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общеклассных</w:t>
      </w:r>
      <w:proofErr w:type="spellEnd"/>
      <w:r w:rsidRPr="00B24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заданий. Это не разовая индивидуальная работа – а продуманная система.</w:t>
      </w:r>
    </w:p>
    <w:p w:rsidR="00EC2AD9" w:rsidRPr="00B24A5E" w:rsidRDefault="00B24A5E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Выявляя </w:t>
      </w:r>
      <w:r w:rsidR="00EC2AD9"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возможности учащихся, необходимо развивать их способность мыслить глубоко, оригинально, свободно и эмоционально. Учитель может делать трудные задачи легкими, помогая тем самым ученикам в усвоении программного материала. И   реальным путём к достижению такой цели является </w:t>
      </w:r>
      <w:r w:rsidR="00EC2AD9"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AD9"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дифференцированный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2AD9"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2AD9"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организации учебного процесса</w:t>
      </w:r>
      <w:r w:rsidR="00EC2AD9"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уровня мотивации в овладении нормами современного русского языка - проблема, которую можно решать с использованием методов дифференцированного обучения.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учебные возможности класса, необходимо знать уровень его </w:t>
      </w: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работоспособности и обучаемости.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работоспособности своих учеников я определяю по объёму выполненной работы.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обучаемости проверить сложнее. Но я, например, использую проверку, рассчитанную на три урока.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-объявляется тема (например, дефис в наречиях), в течение 10-15 минут идёт объяснение; письменная проверочная работа, определяется количество учащихся, не справившихся с заданием;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следующем уроке даю ученикам результаты проверки работ и предлагаю  прослушать этот же материал ещё раз, и снова даю проверочную работу;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третьем уроке вновь анализирую полученные результаты и убеждаю детей, что нужно прослушать объяснение того же материала ещё раз. И опять письменно закрепить 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его. С заданием справляются почти все, но остаются  те, кому нужен сугубо индивидуальный подход.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учащихся делю на </w:t>
      </w: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группы: сильные, средние, слабоуспевающие ученики – группы:  С, В, А.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 (С)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сильные учащиеся с высоким уровнем усвоения, с высокими познавательными способностями, умеют работать самостоятельно, выполняют задания повышенной трудности.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 (В)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учащиеся со средним уровнем способностей. Для них необходимо создавать условия для продвижения в развитии и постепенного перехода в 1 группу. Работая с этой группой, нужно развивать способности, воспитывать самостоятельность, уверенность в своих силах.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 (А)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учащиеся с пониженной успеваемостью, в результате их педагогической запущенности или низких способностей. Этой группе приходится уделять особое внимание, поддержать, помочь усваивать материал, работать некоторое время только с ними на уроке, пока 1 и 2 группа работают самостоятельно. Систематическая работа с ними помогает части детей перейти на работу 2 группы. </w:t>
      </w:r>
      <w:proofErr w:type="gramStart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дети с пониженной обучаемостью, у которых педагогическая запущенность,  сочетается со слабыми умственными способностями.</w:t>
      </w:r>
      <w:proofErr w:type="gramEnd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выполняют упражнения по данному плану, по схеме, по опорным словам и т. д.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 </w:t>
      </w:r>
      <w:proofErr w:type="spellStart"/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Разноуровневые</w:t>
      </w:r>
      <w:proofErr w:type="spellEnd"/>
      <w:r w:rsidRPr="00B2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подвижны. Если ученик второй или третьей группы работает в полную силу, он может перейти из одной группы в другую. Ущемления личности быть не должно.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работать дальше?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Ставлю перед классом одну и ту же познавательную задачу, например, усвоить правила постановки знаков препинания в предложении с причастным оборотом. Изучаем тему урока. Если не последовало вопросов от учащихся группы</w:t>
      </w:r>
      <w:proofErr w:type="gramStart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(сильных учеников), они получают задание творческого характера. Оно может быть записано на доске или на карточке.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второй и третьей групп проводится повторное объяснение темы. Если и здесь не будет вопросов, то учащиеся второй группы получают задание с элементами творчества.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работа проводится с учащимися группы</w:t>
      </w:r>
      <w:proofErr w:type="gramStart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таблиц, параграфа учебника (это я делаю,  привлекая сильных учеников, пока я помогаю 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учащимся второй группы), возможно практическое задание: поставить знаки в предложениях с причастными и деепричастными оборотами.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вперёд идёт на основе возврата к изученной теории, закрепления на большом количестве примеров и упражнений. Каждый работает в меру своих сил и возможностей, овладевает умениями и навыками, предусмотренными программой, и не теряет интерес к предмету. 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осуществления дифференцированного подхода необходимы следующие условия: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знание индивидуальных и психологических особенностей отдельных учащихся;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анализировать учебный материал, выявить возможные трудности, с которыми встретятся разные группы учащихся;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составление развёрнутого плана урока, включая вопросы разным группам и отдельным учащимся;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умение «спрограммировать» обучение разных групп учащихся;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оперативной обратной связи;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соблюдение педагогического такта.</w:t>
      </w: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образом</w:t>
      </w:r>
      <w:r w:rsidRPr="00B2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в обучении на уроках русского языка помогает формировать учебную деятельность детей. Овладев этой деятельностью, учащиеся сами начинают её совершенствовать, что приводит к развитию их интеллектуальных способностей. Дифференцированный подход в обучении ставит перед учителем задачу развивающего обучения.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в обучении может быть основан на учёте общих умственных и специальных лингвистических способностей, позволяющих успешно усваивать знания.</w:t>
      </w:r>
    </w:p>
    <w:p w:rsidR="00EC2AD9" w:rsidRPr="00B24A5E" w:rsidRDefault="00EC2AD9" w:rsidP="00707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 решении проблемы дифференцированного обучения русскому языку есть ещё один важный аспект — повышение уровня мотивации в овладении нормами современного русского языка.</w:t>
      </w:r>
    </w:p>
    <w:p w:rsidR="00EC2AD9" w:rsidRPr="00B24A5E" w:rsidRDefault="00EC2AD9" w:rsidP="007071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5E">
        <w:rPr>
          <w:rFonts w:ascii="Times New Roman" w:eastAsia="Calibri" w:hAnsi="Times New Roman" w:cs="Times New Roman"/>
          <w:sz w:val="24"/>
          <w:szCs w:val="24"/>
        </w:rPr>
        <w:t xml:space="preserve">Тема дифференцированного подхода на уроках русского языка имеет много интересных аспектов и перспективных направлений. Но уже в начальной стадии работы </w:t>
      </w:r>
      <w:r w:rsidRPr="00B24A5E">
        <w:rPr>
          <w:rFonts w:ascii="Times New Roman" w:eastAsia="Calibri" w:hAnsi="Times New Roman" w:cs="Times New Roman"/>
          <w:sz w:val="24"/>
          <w:szCs w:val="24"/>
        </w:rPr>
        <w:lastRenderedPageBreak/>
        <w:t>по ней наблюдается повышение интереса учащихся к занятиям русским языком, стремление овладеть нормами литературного языка.</w:t>
      </w:r>
    </w:p>
    <w:p w:rsidR="00EC2AD9" w:rsidRPr="00B24A5E" w:rsidRDefault="00EC2AD9" w:rsidP="007071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5E">
        <w:rPr>
          <w:rFonts w:ascii="Times New Roman" w:eastAsia="Calibri" w:hAnsi="Times New Roman" w:cs="Times New Roman"/>
          <w:sz w:val="24"/>
          <w:szCs w:val="24"/>
        </w:rPr>
        <w:t>Таким образом, систематически реализуя идею развивающего обучения и используя дифференцированный подход к обучению, учащиеся становятся активными и самостоятельными на уроках. Знания их пополняются, идеи развиваются.</w:t>
      </w:r>
    </w:p>
    <w:p w:rsidR="00EC2AD9" w:rsidRPr="00B24A5E" w:rsidRDefault="00EC2AD9" w:rsidP="00707131">
      <w:pPr>
        <w:spacing w:before="3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современная школа сегодня ставит высокие цели и задачи, но не всегда учитывает способности и возможности общества (отдельной семьи, ученика). Способности и возможности каждого ученика необходимо изучать и знать современному учителю в конкретной школе, в конкретном классе. Именно такой подход позволит создать ситуацию успеха для каждого обучающегося, что является условием получения прочных знаний по каждому предмету, в том числе и по такому сложному как русский язык. Есть такая притча: «Священника спрашивают: «Вы каждый день призываете: «Не кради, не убий, не лги! Идут века, а человек крадёт, убивает, лжёт. Не напрасен ли ваш труд?» «Нет, не напрасен, - отвечает священник. - Мир был бы ещё хуже, не повторяй мы этих заповедей».  Высокая миссия учителя русского языка и литературы вполне сравнима с миссией этого священника. </w:t>
      </w:r>
    </w:p>
    <w:p w:rsidR="00EC2AD9" w:rsidRPr="00B24A5E" w:rsidRDefault="00EC2AD9" w:rsidP="00707131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Обобщив результаты работы, я пришла к выводу, что у ребят появился интерес к таким формам учебной деятельности как индивидуальная, парная, групповая. Освоив элементы дифференциации обучения в учебной деятельности, обучающиеся стараются преодолевать трудности, видеть проблемные ситуации и устанавливать пути их разрешения. Работая в парах, группах, обучающиеся ставят цель к выполняемой работе, делают выводы, учатся быть коммуникабельными, учатся помогать друг другу, поддерживать, разъяснять, производить самопроверку, взаимопроверку, самостоятельно работать в любой ситуации.</w:t>
      </w:r>
    </w:p>
    <w:p w:rsidR="00EC2AD9" w:rsidRPr="00B24A5E" w:rsidRDefault="00EC2AD9" w:rsidP="00707131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Ребёнок в своём развитии индивидуален, и чтобы знания, полученные на уроке, принесли ему пользу, а не остались пустым звуком, учителю необходимо учитывать особенности каждого ученика. Главная задача педагогического учреждения - научить учиться, а это значит уметь самостоятельно добывать знания в процессе поисковой деятельности, применять полученные знания на практике, решать поставленную задачу творчески, контролировать и оценивать свою деятельность. Эти умения помогает сформировать такая форма организации учебного процесса, как дифференциация. </w:t>
      </w:r>
    </w:p>
    <w:bookmarkEnd w:id="0"/>
    <w:p w:rsidR="005244B8" w:rsidRPr="00B24A5E" w:rsidRDefault="005244B8" w:rsidP="0070713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244B8" w:rsidRPr="00B24A5E" w:rsidSect="0070713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72" w:rsidRDefault="00FE6272">
      <w:pPr>
        <w:spacing w:after="0" w:line="240" w:lineRule="auto"/>
      </w:pPr>
      <w:r>
        <w:separator/>
      </w:r>
    </w:p>
  </w:endnote>
  <w:endnote w:type="continuationSeparator" w:id="0">
    <w:p w:rsidR="00FE6272" w:rsidRDefault="00FE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3C" w:rsidRDefault="00795901">
    <w:pPr>
      <w:pStyle w:val="1"/>
      <w:jc w:val="right"/>
    </w:pPr>
  </w:p>
  <w:p w:rsidR="00012F17" w:rsidRDefault="00795901" w:rsidP="00B85D3C">
    <w:pPr>
      <w:pStyle w:val="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72" w:rsidRDefault="00FE6272">
      <w:pPr>
        <w:spacing w:after="0" w:line="240" w:lineRule="auto"/>
      </w:pPr>
      <w:r>
        <w:separator/>
      </w:r>
    </w:p>
  </w:footnote>
  <w:footnote w:type="continuationSeparator" w:id="0">
    <w:p w:rsidR="00FE6272" w:rsidRDefault="00FE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32E"/>
    <w:multiLevelType w:val="multilevel"/>
    <w:tmpl w:val="FB4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CE4"/>
    <w:multiLevelType w:val="multilevel"/>
    <w:tmpl w:val="C3D0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7A4C"/>
    <w:multiLevelType w:val="multilevel"/>
    <w:tmpl w:val="012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65C09"/>
    <w:multiLevelType w:val="hybridMultilevel"/>
    <w:tmpl w:val="35044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0922C6"/>
    <w:multiLevelType w:val="multilevel"/>
    <w:tmpl w:val="69B2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97203"/>
    <w:multiLevelType w:val="multilevel"/>
    <w:tmpl w:val="7E2E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D20E2"/>
    <w:multiLevelType w:val="multilevel"/>
    <w:tmpl w:val="543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31D77"/>
    <w:multiLevelType w:val="multilevel"/>
    <w:tmpl w:val="407A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447A5"/>
    <w:multiLevelType w:val="multilevel"/>
    <w:tmpl w:val="D63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A1F23"/>
    <w:multiLevelType w:val="multilevel"/>
    <w:tmpl w:val="6B06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63474A"/>
    <w:multiLevelType w:val="multilevel"/>
    <w:tmpl w:val="559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3"/>
    <w:rsid w:val="003B6CB9"/>
    <w:rsid w:val="005244B8"/>
    <w:rsid w:val="005D07A9"/>
    <w:rsid w:val="006021EA"/>
    <w:rsid w:val="00707131"/>
    <w:rsid w:val="00765233"/>
    <w:rsid w:val="00771A19"/>
    <w:rsid w:val="00795901"/>
    <w:rsid w:val="00972597"/>
    <w:rsid w:val="00B24A5E"/>
    <w:rsid w:val="00BA38E3"/>
    <w:rsid w:val="00EC2AD9"/>
    <w:rsid w:val="00EE29D5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EC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EC2AD9"/>
  </w:style>
  <w:style w:type="table" w:customStyle="1" w:styleId="10">
    <w:name w:val="Сетка таблицы1"/>
    <w:basedOn w:val="a1"/>
    <w:next w:val="a5"/>
    <w:uiPriority w:val="59"/>
    <w:rsid w:val="00EC2AD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1"/>
    <w:uiPriority w:val="99"/>
    <w:semiHidden/>
    <w:unhideWhenUsed/>
    <w:rsid w:val="00EC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EC2AD9"/>
  </w:style>
  <w:style w:type="table" w:styleId="a5">
    <w:name w:val="Table Grid"/>
    <w:basedOn w:val="a1"/>
    <w:uiPriority w:val="59"/>
    <w:rsid w:val="00EC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AD9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E2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EC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EC2AD9"/>
  </w:style>
  <w:style w:type="table" w:customStyle="1" w:styleId="10">
    <w:name w:val="Сетка таблицы1"/>
    <w:basedOn w:val="a1"/>
    <w:next w:val="a5"/>
    <w:uiPriority w:val="59"/>
    <w:rsid w:val="00EC2AD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1"/>
    <w:uiPriority w:val="99"/>
    <w:semiHidden/>
    <w:unhideWhenUsed/>
    <w:rsid w:val="00EC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EC2AD9"/>
  </w:style>
  <w:style w:type="table" w:styleId="a5">
    <w:name w:val="Table Grid"/>
    <w:basedOn w:val="a1"/>
    <w:uiPriority w:val="59"/>
    <w:rsid w:val="00EC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AD9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E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F4A5-43A0-4CDB-A6B4-C83BE0F5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2015-09-26T15:00:00Z</dcterms:created>
  <dcterms:modified xsi:type="dcterms:W3CDTF">2016-01-27T14:23:00Z</dcterms:modified>
</cp:coreProperties>
</file>