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EC5" w:rsidRDefault="00D60EC5" w:rsidP="001357CD">
      <w:pPr>
        <w:spacing w:after="0" w:line="240" w:lineRule="auto"/>
        <w:jc w:val="center"/>
        <w:rPr>
          <w:rFonts w:ascii="Times New Roman" w:hAnsi="Times New Roman"/>
          <w:b/>
          <w:sz w:val="28"/>
          <w:szCs w:val="28"/>
        </w:rPr>
      </w:pPr>
      <w:r w:rsidRPr="001357CD">
        <w:rPr>
          <w:rFonts w:ascii="Times New Roman" w:hAnsi="Times New Roman"/>
          <w:b/>
          <w:sz w:val="28"/>
          <w:szCs w:val="28"/>
        </w:rPr>
        <w:t>Технология развития критического мышления</w:t>
      </w:r>
    </w:p>
    <w:p w:rsidR="00D60EC5" w:rsidRDefault="00D60EC5" w:rsidP="001357CD">
      <w:pPr>
        <w:spacing w:after="0" w:line="240" w:lineRule="auto"/>
        <w:jc w:val="center"/>
        <w:rPr>
          <w:rFonts w:ascii="Times New Roman" w:hAnsi="Times New Roman"/>
          <w:b/>
          <w:sz w:val="28"/>
          <w:szCs w:val="28"/>
        </w:rPr>
      </w:pPr>
    </w:p>
    <w:p w:rsidR="00D60EC5" w:rsidRPr="005A6581" w:rsidRDefault="00D60EC5" w:rsidP="005A6581">
      <w:pPr>
        <w:spacing w:after="0" w:line="240" w:lineRule="auto"/>
        <w:jc w:val="right"/>
        <w:rPr>
          <w:rFonts w:ascii="Times New Roman" w:hAnsi="Times New Roman"/>
          <w:b/>
          <w:sz w:val="28"/>
          <w:szCs w:val="28"/>
        </w:rPr>
      </w:pPr>
      <w:r w:rsidRPr="001357CD">
        <w:rPr>
          <w:rFonts w:ascii="Times New Roman" w:hAnsi="Times New Roman"/>
          <w:sz w:val="28"/>
          <w:szCs w:val="28"/>
        </w:rPr>
        <w:t>В.А. Овчаренко, кандидат педагогических наук,</w:t>
      </w:r>
      <w:r>
        <w:rPr>
          <w:rFonts w:ascii="Times New Roman" w:hAnsi="Times New Roman"/>
          <w:sz w:val="28"/>
          <w:szCs w:val="28"/>
        </w:rPr>
        <w:t xml:space="preserve"> </w:t>
      </w:r>
      <w:r w:rsidRPr="001357CD">
        <w:rPr>
          <w:rFonts w:ascii="Times New Roman" w:hAnsi="Times New Roman"/>
          <w:sz w:val="28"/>
          <w:szCs w:val="28"/>
        </w:rPr>
        <w:t>преподаватель биологии</w:t>
      </w:r>
    </w:p>
    <w:p w:rsidR="00D60EC5" w:rsidRPr="001357CD" w:rsidRDefault="00D60EC5" w:rsidP="005A6581">
      <w:pPr>
        <w:spacing w:after="0" w:line="240" w:lineRule="auto"/>
        <w:jc w:val="right"/>
        <w:rPr>
          <w:rFonts w:ascii="Times New Roman" w:hAnsi="Times New Roman"/>
          <w:sz w:val="28"/>
          <w:szCs w:val="28"/>
        </w:rPr>
      </w:pPr>
      <w:r w:rsidRPr="001357CD">
        <w:rPr>
          <w:rFonts w:ascii="Times New Roman" w:hAnsi="Times New Roman"/>
          <w:sz w:val="28"/>
          <w:szCs w:val="28"/>
        </w:rPr>
        <w:t>И. А. Репина, преподаватель русского языка</w:t>
      </w:r>
      <w:r>
        <w:rPr>
          <w:rFonts w:ascii="Times New Roman" w:hAnsi="Times New Roman"/>
          <w:sz w:val="28"/>
          <w:szCs w:val="28"/>
        </w:rPr>
        <w:t xml:space="preserve"> </w:t>
      </w:r>
      <w:r w:rsidRPr="001357CD">
        <w:rPr>
          <w:rFonts w:ascii="Times New Roman" w:hAnsi="Times New Roman"/>
          <w:sz w:val="28"/>
          <w:szCs w:val="28"/>
        </w:rPr>
        <w:t xml:space="preserve"> и литературы</w:t>
      </w:r>
    </w:p>
    <w:p w:rsidR="00D60EC5" w:rsidRPr="001357CD" w:rsidRDefault="00D60EC5" w:rsidP="00EB7F38">
      <w:pPr>
        <w:spacing w:after="0" w:line="240" w:lineRule="auto"/>
        <w:jc w:val="right"/>
        <w:rPr>
          <w:rFonts w:ascii="Times New Roman" w:hAnsi="Times New Roman"/>
          <w:sz w:val="28"/>
          <w:szCs w:val="28"/>
        </w:rPr>
      </w:pPr>
    </w:p>
    <w:p w:rsidR="00D60EC5" w:rsidRDefault="00D60EC5" w:rsidP="00EB7F38">
      <w:pPr>
        <w:spacing w:after="0" w:line="240" w:lineRule="auto"/>
        <w:jc w:val="both"/>
        <w:rPr>
          <w:rFonts w:ascii="Times New Roman" w:hAnsi="Times New Roman"/>
          <w:sz w:val="28"/>
          <w:szCs w:val="28"/>
        </w:rPr>
      </w:pPr>
      <w:r w:rsidRPr="001357CD">
        <w:rPr>
          <w:rFonts w:ascii="Times New Roman" w:hAnsi="Times New Roman"/>
          <w:sz w:val="28"/>
          <w:szCs w:val="28"/>
        </w:rPr>
        <w:t>Государственное бюджетное образовательное учреждение среднего профессионального образования города Москвы  «Медицинский колледж № 6 Департамента здравоохранения города Москвы»</w:t>
      </w:r>
    </w:p>
    <w:p w:rsidR="00D60EC5" w:rsidRDefault="00D60EC5" w:rsidP="001357CD">
      <w:pPr>
        <w:jc w:val="both"/>
        <w:rPr>
          <w:rFonts w:ascii="Times New Roman" w:hAnsi="Times New Roman"/>
          <w:sz w:val="28"/>
          <w:szCs w:val="28"/>
        </w:rPr>
      </w:pPr>
    </w:p>
    <w:p w:rsidR="00D60EC5" w:rsidRPr="001357CD" w:rsidRDefault="00D60EC5" w:rsidP="009A55DA">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9A55DA">
        <w:rPr>
          <w:rFonts w:ascii="Times New Roman" w:hAnsi="Times New Roman"/>
          <w:i/>
          <w:sz w:val="28"/>
          <w:szCs w:val="28"/>
        </w:rPr>
        <w:t>Аннотация:</w:t>
      </w:r>
      <w:r w:rsidRPr="009A55DA">
        <w:rPr>
          <w:rFonts w:ascii="Times New Roman" w:hAnsi="Times New Roman"/>
          <w:sz w:val="28"/>
          <w:szCs w:val="28"/>
        </w:rPr>
        <w:t xml:space="preserve"> </w:t>
      </w:r>
      <w:r w:rsidRPr="001357CD">
        <w:rPr>
          <w:rFonts w:ascii="Times New Roman" w:hAnsi="Times New Roman"/>
          <w:sz w:val="28"/>
          <w:szCs w:val="28"/>
        </w:rPr>
        <w:t xml:space="preserve">Технология развития критического мышления стала складываться в 90-е годы </w:t>
      </w:r>
      <w:r w:rsidRPr="001357CD">
        <w:rPr>
          <w:rFonts w:ascii="Times New Roman" w:hAnsi="Times New Roman"/>
          <w:sz w:val="28"/>
          <w:szCs w:val="28"/>
          <w:lang w:val="en-US"/>
        </w:rPr>
        <w:t>XX</w:t>
      </w:r>
      <w:r>
        <w:rPr>
          <w:rFonts w:ascii="Times New Roman" w:hAnsi="Times New Roman"/>
          <w:sz w:val="28"/>
          <w:szCs w:val="28"/>
        </w:rPr>
        <w:t xml:space="preserve"> </w:t>
      </w:r>
      <w:r w:rsidRPr="001357CD">
        <w:rPr>
          <w:rFonts w:ascii="Times New Roman" w:hAnsi="Times New Roman"/>
          <w:sz w:val="28"/>
          <w:szCs w:val="28"/>
        </w:rPr>
        <w:t>века. Критическое мышление означает не негативност</w:t>
      </w:r>
      <w:r>
        <w:rPr>
          <w:rFonts w:ascii="Times New Roman" w:hAnsi="Times New Roman"/>
          <w:sz w:val="28"/>
          <w:szCs w:val="28"/>
        </w:rPr>
        <w:t>ь суждений или критику</w:t>
      </w:r>
      <w:r w:rsidRPr="001357CD">
        <w:rPr>
          <w:rFonts w:ascii="Times New Roman" w:hAnsi="Times New Roman"/>
          <w:sz w:val="28"/>
          <w:szCs w:val="28"/>
        </w:rPr>
        <w:t xml:space="preserve">, а разумное рассмотрение разнообразных подходов с тем, чтобы выносить обоснованные суждения и решения. Ориентация на критическое мышление предполагает, что ничто не принимается на веру. Каждый обучающийся, невзирая на авторитеты, вырабатывает свое мнение в контексте учебной программы. </w:t>
      </w:r>
    </w:p>
    <w:p w:rsidR="00D60EC5" w:rsidRDefault="00D60EC5" w:rsidP="009A55DA">
      <w:pPr>
        <w:spacing w:after="0" w:line="240" w:lineRule="auto"/>
        <w:jc w:val="both"/>
        <w:rPr>
          <w:rFonts w:ascii="Times New Roman" w:hAnsi="Times New Roman"/>
          <w:sz w:val="28"/>
          <w:szCs w:val="28"/>
        </w:rPr>
      </w:pPr>
      <w:r>
        <w:rPr>
          <w:rFonts w:ascii="Times New Roman" w:hAnsi="Times New Roman"/>
          <w:sz w:val="28"/>
          <w:szCs w:val="28"/>
        </w:rPr>
        <w:tab/>
      </w:r>
      <w:r w:rsidRPr="009A55DA">
        <w:rPr>
          <w:rFonts w:ascii="Times New Roman" w:hAnsi="Times New Roman"/>
          <w:i/>
          <w:sz w:val="28"/>
          <w:szCs w:val="28"/>
        </w:rPr>
        <w:t>Ключевые слова:</w:t>
      </w:r>
      <w:r>
        <w:rPr>
          <w:rFonts w:ascii="Times New Roman" w:hAnsi="Times New Roman"/>
          <w:sz w:val="28"/>
          <w:szCs w:val="28"/>
        </w:rPr>
        <w:t xml:space="preserve"> критическое мышление, технология развития критического мышления, приёмы развития критического мышления,   вызов, осмысление, рефлексия, кластеры, дерево предсказаний,  дневники и бортовые журналы, </w:t>
      </w:r>
      <w:r w:rsidRPr="009A55DA">
        <w:rPr>
          <w:rFonts w:ascii="Times New Roman" w:hAnsi="Times New Roman"/>
          <w:sz w:val="28"/>
          <w:szCs w:val="28"/>
        </w:rPr>
        <w:t>толстые и тонкие вопросы, письмо по кругу, пометки на полях, синквейн, эссе.</w:t>
      </w:r>
    </w:p>
    <w:p w:rsidR="00D60EC5" w:rsidRDefault="00D60EC5" w:rsidP="009A55DA">
      <w:pPr>
        <w:spacing w:after="0" w:line="240" w:lineRule="auto"/>
        <w:jc w:val="both"/>
        <w:rPr>
          <w:rFonts w:ascii="Times New Roman" w:hAnsi="Times New Roman"/>
          <w:sz w:val="28"/>
          <w:szCs w:val="28"/>
        </w:rPr>
      </w:pPr>
    </w:p>
    <w:p w:rsidR="00D60EC5" w:rsidRPr="001357CD" w:rsidRDefault="00D60EC5" w:rsidP="009A55DA">
      <w:pPr>
        <w:spacing w:after="0" w:line="240" w:lineRule="auto"/>
        <w:jc w:val="both"/>
        <w:rPr>
          <w:rFonts w:ascii="Times New Roman" w:hAnsi="Times New Roman"/>
          <w:b/>
          <w:sz w:val="28"/>
          <w:szCs w:val="28"/>
        </w:rPr>
      </w:pPr>
    </w:p>
    <w:p w:rsidR="00D60EC5" w:rsidRPr="001357CD" w:rsidRDefault="00D60EC5" w:rsidP="001357CD">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1357CD">
        <w:rPr>
          <w:rFonts w:ascii="Times New Roman" w:hAnsi="Times New Roman"/>
          <w:sz w:val="28"/>
          <w:szCs w:val="28"/>
        </w:rPr>
        <w:t xml:space="preserve">Критическое мышление – это способность ставить новые вопросы, вырабатывать различные аргументы и принимать продуманные решения. </w:t>
      </w:r>
      <w:r>
        <w:rPr>
          <w:rFonts w:ascii="Times New Roman" w:hAnsi="Times New Roman"/>
          <w:sz w:val="28"/>
          <w:szCs w:val="28"/>
        </w:rPr>
        <w:t xml:space="preserve"> </w:t>
      </w:r>
      <w:r w:rsidRPr="001357CD">
        <w:rPr>
          <w:rFonts w:ascii="Times New Roman" w:hAnsi="Times New Roman"/>
          <w:sz w:val="28"/>
          <w:szCs w:val="28"/>
        </w:rPr>
        <w:t>Цель данной технологии</w:t>
      </w:r>
      <w:r>
        <w:rPr>
          <w:rFonts w:ascii="Times New Roman" w:hAnsi="Times New Roman"/>
          <w:sz w:val="28"/>
          <w:szCs w:val="28"/>
        </w:rPr>
        <w:t xml:space="preserve"> </w:t>
      </w:r>
      <w:r w:rsidRPr="001357CD">
        <w:rPr>
          <w:rFonts w:ascii="Times New Roman" w:hAnsi="Times New Roman"/>
          <w:sz w:val="28"/>
          <w:szCs w:val="28"/>
        </w:rPr>
        <w:t>– обеспечить развитие критического мышления при помощи интерактивного включения студентов в образовательный процесс.</w:t>
      </w:r>
    </w:p>
    <w:p w:rsidR="00D60EC5" w:rsidRPr="001357CD" w:rsidRDefault="00D60EC5" w:rsidP="001357CD">
      <w:pPr>
        <w:spacing w:after="0" w:line="240" w:lineRule="auto"/>
        <w:jc w:val="both"/>
        <w:rPr>
          <w:rFonts w:ascii="Times New Roman" w:hAnsi="Times New Roman"/>
          <w:sz w:val="28"/>
          <w:szCs w:val="28"/>
        </w:rPr>
      </w:pPr>
      <w:r>
        <w:rPr>
          <w:rFonts w:ascii="Times New Roman" w:hAnsi="Times New Roman"/>
          <w:sz w:val="28"/>
          <w:szCs w:val="28"/>
        </w:rPr>
        <w:tab/>
      </w:r>
      <w:r w:rsidRPr="001357CD">
        <w:rPr>
          <w:rFonts w:ascii="Times New Roman" w:hAnsi="Times New Roman"/>
          <w:sz w:val="28"/>
          <w:szCs w:val="28"/>
        </w:rPr>
        <w:t xml:space="preserve">Критическое мышление способствует взаимоуважению партнеров, пониманию и продуктивному взаимодействию между людьми; облегчает понимание различных «взглядов на мир»; позволяет студентам использовать свои знания для наполнения смыслом ситуаций с высоким уровнем неопределенности, создавать базу для новых типов человеческой деятельности. </w:t>
      </w:r>
    </w:p>
    <w:p w:rsidR="00D60EC5" w:rsidRPr="001357CD" w:rsidRDefault="00D60EC5" w:rsidP="001357CD">
      <w:pPr>
        <w:spacing w:after="0" w:line="240" w:lineRule="auto"/>
        <w:jc w:val="both"/>
        <w:rPr>
          <w:rFonts w:ascii="Times New Roman" w:hAnsi="Times New Roman"/>
          <w:b/>
          <w:sz w:val="28"/>
          <w:szCs w:val="28"/>
        </w:rPr>
      </w:pPr>
      <w:r w:rsidRPr="001357CD">
        <w:rPr>
          <w:rFonts w:ascii="Times New Roman" w:hAnsi="Times New Roman"/>
          <w:b/>
          <w:sz w:val="28"/>
          <w:szCs w:val="28"/>
        </w:rPr>
        <w:t>Технология включает несколько этапов:</w:t>
      </w:r>
    </w:p>
    <w:p w:rsidR="00D60EC5" w:rsidRPr="001357CD" w:rsidRDefault="00D60EC5" w:rsidP="001357CD">
      <w:pPr>
        <w:spacing w:after="0" w:line="240" w:lineRule="auto"/>
        <w:jc w:val="both"/>
        <w:rPr>
          <w:rFonts w:ascii="Times New Roman" w:hAnsi="Times New Roman"/>
          <w:sz w:val="28"/>
          <w:szCs w:val="28"/>
        </w:rPr>
      </w:pPr>
      <w:r w:rsidRPr="001357CD">
        <w:rPr>
          <w:rFonts w:ascii="Times New Roman" w:hAnsi="Times New Roman"/>
          <w:sz w:val="28"/>
          <w:szCs w:val="28"/>
          <w:lang w:val="en-US"/>
        </w:rPr>
        <w:t>I</w:t>
      </w:r>
      <w:r>
        <w:rPr>
          <w:rFonts w:ascii="Times New Roman" w:hAnsi="Times New Roman"/>
          <w:sz w:val="28"/>
          <w:szCs w:val="28"/>
        </w:rPr>
        <w:t xml:space="preserve"> </w:t>
      </w:r>
      <w:r w:rsidRPr="001357CD">
        <w:rPr>
          <w:rFonts w:ascii="Times New Roman" w:hAnsi="Times New Roman"/>
          <w:sz w:val="28"/>
          <w:szCs w:val="28"/>
        </w:rPr>
        <w:t>этап «Вызов» (</w:t>
      </w:r>
      <w:r>
        <w:rPr>
          <w:rFonts w:ascii="Times New Roman" w:hAnsi="Times New Roman"/>
          <w:sz w:val="28"/>
          <w:szCs w:val="28"/>
        </w:rPr>
        <w:t>актуализация субъектного опыта).</w:t>
      </w:r>
    </w:p>
    <w:p w:rsidR="00D60EC5" w:rsidRPr="001357CD" w:rsidRDefault="00D60EC5" w:rsidP="001357CD">
      <w:pPr>
        <w:spacing w:after="0" w:line="240" w:lineRule="auto"/>
        <w:jc w:val="both"/>
        <w:rPr>
          <w:rFonts w:ascii="Times New Roman" w:hAnsi="Times New Roman"/>
          <w:sz w:val="28"/>
          <w:szCs w:val="28"/>
        </w:rPr>
      </w:pPr>
      <w:r w:rsidRPr="001357CD">
        <w:rPr>
          <w:rFonts w:ascii="Times New Roman" w:hAnsi="Times New Roman"/>
          <w:sz w:val="28"/>
          <w:szCs w:val="28"/>
          <w:lang w:val="en-US"/>
        </w:rPr>
        <w:t>II</w:t>
      </w:r>
      <w:r>
        <w:rPr>
          <w:rFonts w:ascii="Times New Roman" w:hAnsi="Times New Roman"/>
          <w:sz w:val="28"/>
          <w:szCs w:val="28"/>
        </w:rPr>
        <w:t xml:space="preserve"> этап «Осмысление».</w:t>
      </w:r>
    </w:p>
    <w:p w:rsidR="00D60EC5" w:rsidRPr="001357CD" w:rsidRDefault="00D60EC5" w:rsidP="001357CD">
      <w:pPr>
        <w:spacing w:after="0" w:line="240" w:lineRule="auto"/>
        <w:jc w:val="both"/>
        <w:rPr>
          <w:rFonts w:ascii="Times New Roman" w:hAnsi="Times New Roman"/>
          <w:sz w:val="28"/>
          <w:szCs w:val="28"/>
        </w:rPr>
      </w:pPr>
      <w:r w:rsidRPr="001357CD">
        <w:rPr>
          <w:rFonts w:ascii="Times New Roman" w:hAnsi="Times New Roman"/>
          <w:sz w:val="28"/>
          <w:szCs w:val="28"/>
          <w:lang w:val="en-US"/>
        </w:rPr>
        <w:t>III</w:t>
      </w:r>
      <w:r>
        <w:rPr>
          <w:rFonts w:ascii="Times New Roman" w:hAnsi="Times New Roman"/>
          <w:sz w:val="28"/>
          <w:szCs w:val="28"/>
        </w:rPr>
        <w:t xml:space="preserve"> этап «Рефлексия».</w:t>
      </w:r>
    </w:p>
    <w:p w:rsidR="00D60EC5" w:rsidRPr="001357CD" w:rsidRDefault="00D60EC5" w:rsidP="001357CD">
      <w:pPr>
        <w:spacing w:after="0" w:line="240" w:lineRule="auto"/>
        <w:jc w:val="both"/>
        <w:rPr>
          <w:rFonts w:ascii="Times New Roman" w:hAnsi="Times New Roman"/>
          <w:sz w:val="28"/>
          <w:szCs w:val="28"/>
          <w:lang w:eastAsia="ru-RU"/>
        </w:rPr>
      </w:pPr>
      <w:r w:rsidRPr="001357CD">
        <w:rPr>
          <w:rFonts w:ascii="Times New Roman" w:hAnsi="Times New Roman"/>
          <w:sz w:val="28"/>
          <w:szCs w:val="28"/>
          <w:u w:val="single"/>
          <w:lang w:eastAsia="ru-RU"/>
        </w:rPr>
        <w:t>Первая стадия</w:t>
      </w:r>
      <w:r w:rsidRPr="001357CD">
        <w:rPr>
          <w:rFonts w:ascii="Times New Roman" w:hAnsi="Times New Roman"/>
          <w:sz w:val="28"/>
          <w:szCs w:val="28"/>
          <w:lang w:eastAsia="ru-RU"/>
        </w:rPr>
        <w:t> – </w:t>
      </w:r>
      <w:r w:rsidRPr="001357CD">
        <w:rPr>
          <w:rFonts w:ascii="Times New Roman" w:hAnsi="Times New Roman"/>
          <w:b/>
          <w:bCs/>
          <w:sz w:val="28"/>
          <w:szCs w:val="28"/>
          <w:lang w:eastAsia="ru-RU"/>
        </w:rPr>
        <w:t>вызов</w:t>
      </w:r>
      <w:r w:rsidRPr="001357CD">
        <w:rPr>
          <w:rFonts w:ascii="Times New Roman" w:hAnsi="Times New Roman"/>
          <w:sz w:val="28"/>
          <w:szCs w:val="28"/>
          <w:lang w:eastAsia="ru-RU"/>
        </w:rPr>
        <w:t>. Ее присутствие на каждом занятии обязательно. Эта стадия позволяет:</w:t>
      </w:r>
    </w:p>
    <w:p w:rsidR="00D60EC5" w:rsidRDefault="00D60EC5" w:rsidP="003200BC">
      <w:pPr>
        <w:numPr>
          <w:ilvl w:val="0"/>
          <w:numId w:val="13"/>
        </w:num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актуализировать и обобщить имеющиеся у студента знания по данной теме или проблеме;</w:t>
      </w:r>
    </w:p>
    <w:p w:rsidR="00D60EC5" w:rsidRDefault="00D60EC5" w:rsidP="003200BC">
      <w:pPr>
        <w:numPr>
          <w:ilvl w:val="0"/>
          <w:numId w:val="13"/>
        </w:num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вызвать устойчивый интерес к изучаемой теме, мотивировать студента к учебной деятельности;</w:t>
      </w:r>
    </w:p>
    <w:p w:rsidR="00D60EC5" w:rsidRDefault="00D60EC5" w:rsidP="003200BC">
      <w:pPr>
        <w:numPr>
          <w:ilvl w:val="0"/>
          <w:numId w:val="13"/>
        </w:num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сформулировать вопросы, на которые хотелось бы получить ответы;</w:t>
      </w:r>
    </w:p>
    <w:p w:rsidR="00D60EC5" w:rsidRPr="001357CD" w:rsidRDefault="00D60EC5" w:rsidP="003200BC">
      <w:pPr>
        <w:numPr>
          <w:ilvl w:val="0"/>
          <w:numId w:val="13"/>
        </w:num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побудить студента к активной работе на уроке и дома</w:t>
      </w:r>
      <w:r>
        <w:rPr>
          <w:rFonts w:ascii="Times New Roman" w:hAnsi="Times New Roman"/>
          <w:sz w:val="28"/>
          <w:szCs w:val="28"/>
          <w:lang w:eastAsia="ru-RU"/>
        </w:rPr>
        <w:t xml:space="preserve"> </w:t>
      </w:r>
      <w:r w:rsidRPr="00B0746F">
        <w:rPr>
          <w:rFonts w:ascii="Times New Roman" w:hAnsi="Times New Roman"/>
          <w:sz w:val="28"/>
          <w:szCs w:val="28"/>
          <w:lang w:eastAsia="ru-RU"/>
        </w:rPr>
        <w:t>[</w:t>
      </w:r>
      <w:r>
        <w:rPr>
          <w:rFonts w:ascii="Times New Roman" w:hAnsi="Times New Roman"/>
          <w:sz w:val="28"/>
          <w:szCs w:val="28"/>
          <w:lang w:eastAsia="ru-RU"/>
        </w:rPr>
        <w:t>3</w:t>
      </w:r>
      <w:r w:rsidRPr="00B0746F">
        <w:rPr>
          <w:rFonts w:ascii="Times New Roman" w:hAnsi="Times New Roman"/>
          <w:sz w:val="28"/>
          <w:szCs w:val="28"/>
          <w:lang w:eastAsia="ru-RU"/>
        </w:rPr>
        <w:t>]</w:t>
      </w:r>
      <w:r w:rsidRPr="001357CD">
        <w:rPr>
          <w:rFonts w:ascii="Times New Roman" w:hAnsi="Times New Roman"/>
          <w:sz w:val="28"/>
          <w:szCs w:val="28"/>
          <w:lang w:eastAsia="ru-RU"/>
        </w:rPr>
        <w:t>.</w:t>
      </w:r>
    </w:p>
    <w:p w:rsidR="00D60EC5" w:rsidRPr="001357CD" w:rsidRDefault="00D60EC5" w:rsidP="001357C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1357CD">
        <w:rPr>
          <w:rFonts w:ascii="Times New Roman" w:hAnsi="Times New Roman"/>
          <w:sz w:val="28"/>
          <w:szCs w:val="28"/>
          <w:lang w:eastAsia="ru-RU"/>
        </w:rPr>
        <w:t>На стадии </w:t>
      </w:r>
      <w:r w:rsidRPr="001357CD">
        <w:rPr>
          <w:rFonts w:ascii="Times New Roman" w:hAnsi="Times New Roman"/>
          <w:i/>
          <w:iCs/>
          <w:sz w:val="28"/>
          <w:szCs w:val="28"/>
          <w:lang w:eastAsia="ru-RU"/>
        </w:rPr>
        <w:t>вызова</w:t>
      </w:r>
      <w:r w:rsidRPr="001357CD">
        <w:rPr>
          <w:rFonts w:ascii="Times New Roman" w:hAnsi="Times New Roman"/>
          <w:sz w:val="28"/>
          <w:szCs w:val="28"/>
          <w:lang w:eastAsia="ru-RU"/>
        </w:rPr>
        <w:t> происходит актуализация имеющихся знаний по объявленной теме, т.е. еще до знакомства с текстом (под текстом понимается и письменный текст, и речь преподавателя, и видеоматериал) студент начинает размышлять по поводу конкретного материала. На первом этапе включаются механизмы мотивации, определяется цель.</w:t>
      </w:r>
    </w:p>
    <w:p w:rsidR="00D60EC5" w:rsidRPr="001357CD" w:rsidRDefault="00D60EC5" w:rsidP="001357CD">
      <w:pPr>
        <w:spacing w:after="0" w:line="240" w:lineRule="auto"/>
        <w:jc w:val="both"/>
        <w:rPr>
          <w:rFonts w:ascii="Times New Roman" w:hAnsi="Times New Roman"/>
          <w:sz w:val="28"/>
          <w:szCs w:val="28"/>
          <w:lang w:eastAsia="ru-RU"/>
        </w:rPr>
      </w:pPr>
      <w:r w:rsidRPr="001357CD">
        <w:rPr>
          <w:rFonts w:ascii="Times New Roman" w:hAnsi="Times New Roman"/>
          <w:sz w:val="28"/>
          <w:szCs w:val="28"/>
          <w:u w:val="single"/>
          <w:lang w:eastAsia="ru-RU"/>
        </w:rPr>
        <w:t>Вторая стадия</w:t>
      </w:r>
      <w:r w:rsidRPr="001357CD">
        <w:rPr>
          <w:rFonts w:ascii="Times New Roman" w:hAnsi="Times New Roman"/>
          <w:sz w:val="28"/>
          <w:szCs w:val="28"/>
          <w:lang w:eastAsia="ru-RU"/>
        </w:rPr>
        <w:t> – </w:t>
      </w:r>
      <w:r w:rsidRPr="001357CD">
        <w:rPr>
          <w:rFonts w:ascii="Times New Roman" w:hAnsi="Times New Roman"/>
          <w:b/>
          <w:bCs/>
          <w:sz w:val="28"/>
          <w:szCs w:val="28"/>
          <w:lang w:eastAsia="ru-RU"/>
        </w:rPr>
        <w:t>осмысление</w:t>
      </w:r>
      <w:r w:rsidRPr="001357CD">
        <w:rPr>
          <w:rFonts w:ascii="Times New Roman" w:hAnsi="Times New Roman"/>
          <w:sz w:val="28"/>
          <w:szCs w:val="28"/>
          <w:lang w:eastAsia="ru-RU"/>
        </w:rPr>
        <w:t>. Здесь другие задачи. Эта стадия позволяет:</w:t>
      </w:r>
    </w:p>
    <w:p w:rsidR="00D60EC5" w:rsidRDefault="00D60EC5" w:rsidP="003200BC">
      <w:pPr>
        <w:numPr>
          <w:ilvl w:val="0"/>
          <w:numId w:val="14"/>
        </w:num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получить новую информацию, осмыслить ее;</w:t>
      </w:r>
    </w:p>
    <w:p w:rsidR="00D60EC5" w:rsidRDefault="00D60EC5" w:rsidP="003200BC">
      <w:pPr>
        <w:numPr>
          <w:ilvl w:val="0"/>
          <w:numId w:val="14"/>
        </w:num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соотнести с уже имеющимися знаниями;</w:t>
      </w:r>
    </w:p>
    <w:p w:rsidR="00D60EC5" w:rsidRPr="001357CD" w:rsidRDefault="00D60EC5" w:rsidP="003200BC">
      <w:pPr>
        <w:numPr>
          <w:ilvl w:val="0"/>
          <w:numId w:val="14"/>
        </w:num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искать ответы на вопросы, поставленные в первой части</w:t>
      </w:r>
      <w:r w:rsidRPr="00B0746F">
        <w:rPr>
          <w:rFonts w:ascii="Times New Roman" w:hAnsi="Times New Roman"/>
          <w:sz w:val="28"/>
          <w:szCs w:val="28"/>
          <w:lang w:eastAsia="ru-RU"/>
        </w:rPr>
        <w:t xml:space="preserve"> [</w:t>
      </w:r>
      <w:r>
        <w:rPr>
          <w:rFonts w:ascii="Times New Roman" w:hAnsi="Times New Roman"/>
          <w:sz w:val="28"/>
          <w:szCs w:val="28"/>
          <w:lang w:eastAsia="ru-RU"/>
        </w:rPr>
        <w:t>3</w:t>
      </w:r>
      <w:r w:rsidRPr="00B0746F">
        <w:rPr>
          <w:rFonts w:ascii="Times New Roman" w:hAnsi="Times New Roman"/>
          <w:sz w:val="28"/>
          <w:szCs w:val="28"/>
          <w:lang w:eastAsia="ru-RU"/>
        </w:rPr>
        <w:t>]</w:t>
      </w:r>
      <w:r w:rsidRPr="001357CD">
        <w:rPr>
          <w:rFonts w:ascii="Times New Roman" w:hAnsi="Times New Roman"/>
          <w:sz w:val="28"/>
          <w:szCs w:val="28"/>
          <w:lang w:eastAsia="ru-RU"/>
        </w:rPr>
        <w:t>.</w:t>
      </w:r>
    </w:p>
    <w:p w:rsidR="00D60EC5" w:rsidRPr="001357CD" w:rsidRDefault="00D60EC5" w:rsidP="001357C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1357CD">
        <w:rPr>
          <w:rFonts w:ascii="Times New Roman" w:hAnsi="Times New Roman"/>
          <w:sz w:val="28"/>
          <w:szCs w:val="28"/>
          <w:lang w:eastAsia="ru-RU"/>
        </w:rPr>
        <w:t>На стадии осмысления происходит непосредственная работа с текстом - чтение, которое сопровождается действиями студента: маркировкой с использованием значков "v", "+", "-", "?" (по мере чтения ставятся на полях справа), составлением таблиц, поиск ответов на поставленные в первой части занятия вопросы и др. В результате этого студенты получают новую информацию, соотносят новые и имеющиеся знания, систематизируют полученные данные.</w:t>
      </w:r>
      <w:r>
        <w:rPr>
          <w:rFonts w:ascii="Times New Roman" w:hAnsi="Times New Roman"/>
          <w:sz w:val="28"/>
          <w:szCs w:val="28"/>
          <w:lang w:eastAsia="ru-RU"/>
        </w:rPr>
        <w:t xml:space="preserve"> </w:t>
      </w:r>
      <w:r w:rsidRPr="001357CD">
        <w:rPr>
          <w:rFonts w:ascii="Times New Roman" w:hAnsi="Times New Roman"/>
          <w:sz w:val="28"/>
          <w:szCs w:val="28"/>
          <w:lang w:eastAsia="ru-RU"/>
        </w:rPr>
        <w:t>Таким образом, студенты следят за собственным пониманием самостоятельно.</w:t>
      </w:r>
    </w:p>
    <w:p w:rsidR="00D60EC5" w:rsidRPr="001357CD" w:rsidRDefault="00D60EC5" w:rsidP="001357CD">
      <w:pPr>
        <w:spacing w:after="0" w:line="240" w:lineRule="auto"/>
        <w:jc w:val="both"/>
        <w:rPr>
          <w:rFonts w:ascii="Times New Roman" w:hAnsi="Times New Roman"/>
          <w:sz w:val="28"/>
          <w:szCs w:val="28"/>
          <w:lang w:eastAsia="ru-RU"/>
        </w:rPr>
      </w:pPr>
      <w:r w:rsidRPr="001357CD">
        <w:rPr>
          <w:rFonts w:ascii="Times New Roman" w:hAnsi="Times New Roman"/>
          <w:sz w:val="28"/>
          <w:szCs w:val="28"/>
          <w:u w:val="single"/>
          <w:lang w:eastAsia="ru-RU"/>
        </w:rPr>
        <w:t>Третья стадия</w:t>
      </w:r>
      <w:r w:rsidRPr="001357CD">
        <w:rPr>
          <w:rFonts w:ascii="Times New Roman" w:hAnsi="Times New Roman"/>
          <w:sz w:val="28"/>
          <w:szCs w:val="28"/>
          <w:lang w:eastAsia="ru-RU"/>
        </w:rPr>
        <w:t> – </w:t>
      </w:r>
      <w:r w:rsidRPr="001357CD">
        <w:rPr>
          <w:rFonts w:ascii="Times New Roman" w:hAnsi="Times New Roman"/>
          <w:b/>
          <w:bCs/>
          <w:sz w:val="28"/>
          <w:szCs w:val="28"/>
          <w:lang w:eastAsia="ru-RU"/>
        </w:rPr>
        <w:t>рефлексия</w:t>
      </w:r>
      <w:r w:rsidRPr="001357CD">
        <w:rPr>
          <w:rFonts w:ascii="Times New Roman" w:hAnsi="Times New Roman"/>
          <w:sz w:val="28"/>
          <w:szCs w:val="28"/>
          <w:lang w:eastAsia="ru-RU"/>
        </w:rPr>
        <w:t>. Здесь основным является:</w:t>
      </w:r>
    </w:p>
    <w:p w:rsidR="00D60EC5" w:rsidRDefault="00D60EC5" w:rsidP="003200BC">
      <w:pPr>
        <w:numPr>
          <w:ilvl w:val="0"/>
          <w:numId w:val="15"/>
        </w:num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целостное осмысление, обобщение полученной информации;</w:t>
      </w:r>
    </w:p>
    <w:p w:rsidR="00D60EC5" w:rsidRDefault="00D60EC5" w:rsidP="003200BC">
      <w:pPr>
        <w:numPr>
          <w:ilvl w:val="0"/>
          <w:numId w:val="15"/>
        </w:num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присвоение нового знания, новой информации;</w:t>
      </w:r>
    </w:p>
    <w:p w:rsidR="00D60EC5" w:rsidRPr="001357CD" w:rsidRDefault="00D60EC5" w:rsidP="003200BC">
      <w:pPr>
        <w:numPr>
          <w:ilvl w:val="0"/>
          <w:numId w:val="15"/>
        </w:num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формирование у каждого из студентов собственного отношения к изучаемому материалу</w:t>
      </w:r>
      <w:r w:rsidRPr="00B0746F">
        <w:rPr>
          <w:rFonts w:ascii="Times New Roman" w:hAnsi="Times New Roman"/>
          <w:sz w:val="28"/>
          <w:szCs w:val="28"/>
          <w:lang w:eastAsia="ru-RU"/>
        </w:rPr>
        <w:t xml:space="preserve"> [1] </w:t>
      </w:r>
      <w:r w:rsidRPr="001357CD">
        <w:rPr>
          <w:rFonts w:ascii="Times New Roman" w:hAnsi="Times New Roman"/>
          <w:sz w:val="28"/>
          <w:szCs w:val="28"/>
          <w:lang w:eastAsia="ru-RU"/>
        </w:rPr>
        <w:t>.</w:t>
      </w:r>
    </w:p>
    <w:p w:rsidR="00D60EC5" w:rsidRPr="001357CD" w:rsidRDefault="00D60EC5" w:rsidP="001357C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1357CD">
        <w:rPr>
          <w:rFonts w:ascii="Times New Roman" w:hAnsi="Times New Roman"/>
          <w:sz w:val="28"/>
          <w:szCs w:val="28"/>
          <w:lang w:eastAsia="ru-RU"/>
        </w:rPr>
        <w:t>На стадии рефлексии происходит обобщение информации, возрастает роль письма. Письмо помогает не только разобраться в материале и поразмышлять над прочитанным, но и высказать новые гипотезы.</w:t>
      </w:r>
    </w:p>
    <w:p w:rsidR="00D60EC5" w:rsidRPr="001357CD" w:rsidRDefault="00D60EC5" w:rsidP="001357C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1357CD">
        <w:rPr>
          <w:rFonts w:ascii="Times New Roman" w:hAnsi="Times New Roman"/>
          <w:sz w:val="28"/>
          <w:szCs w:val="28"/>
          <w:lang w:eastAsia="ru-RU"/>
        </w:rPr>
        <w:t>В технологии развития критического мышления  используются разные методы и приемы, применяемые как на определенном этапе, так и в качестве стратегии ведения занятия  в целом.</w:t>
      </w:r>
      <w:r>
        <w:rPr>
          <w:rFonts w:ascii="Times New Roman" w:hAnsi="Times New Roman"/>
          <w:sz w:val="28"/>
          <w:szCs w:val="28"/>
          <w:lang w:eastAsia="ru-RU"/>
        </w:rPr>
        <w:t xml:space="preserve"> </w:t>
      </w:r>
      <w:r w:rsidRPr="001357CD">
        <w:rPr>
          <w:rFonts w:ascii="Times New Roman" w:hAnsi="Times New Roman"/>
          <w:sz w:val="28"/>
          <w:szCs w:val="28"/>
          <w:lang w:eastAsia="ru-RU"/>
        </w:rPr>
        <w:t>Рассмотрим некоторые из них.</w:t>
      </w:r>
    </w:p>
    <w:p w:rsidR="00D60EC5" w:rsidRPr="001357CD" w:rsidRDefault="00D60EC5" w:rsidP="003200BC">
      <w:pPr>
        <w:spacing w:after="0" w:line="240" w:lineRule="auto"/>
        <w:jc w:val="center"/>
        <w:rPr>
          <w:rFonts w:ascii="Times New Roman" w:hAnsi="Times New Roman"/>
          <w:b/>
          <w:sz w:val="28"/>
          <w:szCs w:val="28"/>
        </w:rPr>
      </w:pPr>
      <w:r w:rsidRPr="001357CD">
        <w:rPr>
          <w:rFonts w:ascii="Times New Roman" w:hAnsi="Times New Roman"/>
          <w:b/>
          <w:sz w:val="28"/>
          <w:szCs w:val="28"/>
        </w:rPr>
        <w:t>Приемы развития критического мышления</w:t>
      </w:r>
    </w:p>
    <w:p w:rsidR="00D60EC5" w:rsidRPr="001357CD" w:rsidRDefault="00D60EC5" w:rsidP="001357CD">
      <w:pPr>
        <w:spacing w:after="0" w:line="240" w:lineRule="auto"/>
        <w:jc w:val="both"/>
        <w:rPr>
          <w:rFonts w:ascii="Times New Roman" w:hAnsi="Times New Roman"/>
          <w:sz w:val="28"/>
          <w:szCs w:val="28"/>
        </w:rPr>
      </w:pPr>
      <w:r>
        <w:rPr>
          <w:rFonts w:ascii="Times New Roman" w:hAnsi="Times New Roman"/>
          <w:b/>
          <w:sz w:val="28"/>
          <w:szCs w:val="28"/>
        </w:rPr>
        <w:tab/>
        <w:t>«Кластеры»</w:t>
      </w:r>
      <w:r w:rsidRPr="001357CD">
        <w:rPr>
          <w:rFonts w:ascii="Times New Roman" w:hAnsi="Times New Roman"/>
          <w:b/>
          <w:sz w:val="28"/>
          <w:szCs w:val="28"/>
        </w:rPr>
        <w:t>.</w:t>
      </w:r>
      <w:r>
        <w:rPr>
          <w:rFonts w:ascii="Times New Roman" w:hAnsi="Times New Roman"/>
          <w:b/>
          <w:sz w:val="28"/>
          <w:szCs w:val="28"/>
        </w:rPr>
        <w:t xml:space="preserve"> </w:t>
      </w:r>
      <w:r w:rsidRPr="001357CD">
        <w:rPr>
          <w:rFonts w:ascii="Times New Roman" w:hAnsi="Times New Roman"/>
          <w:sz w:val="28"/>
          <w:szCs w:val="28"/>
        </w:rPr>
        <w:t>Это выделение смысловых единиц текста и графическое оформление в определенном порядке в виде грозди. Делая какие-то записи, зарисовки для памяти, мы часто интуитивно , распределяем их особым образом, компонуем по категориям. Грозди – графический прием в систематизации материала. Мысли уже не громоздятся, а располагаются в определенном порядке.  Принцип довольно простой.  Рисуется модель солнечной системы: звезду, планеты и их спутники. В центре располагается звезда – это наша тема, вокруг нее планеты – это крупные смысловые единицы, соединяем их прямой линией со звездой, у каждой планеты свои спутники, у спутников свои. Кластеры помогают студентам охватывать больший объем информации, чем можно было получить при обычной письменной работе. Этот прием может быть применен на стадии вызова, когда нужно систематизировать информацию до знакомства с основным источником (текстом) в виде вопросов или заголовков смысловых блоков.  Можно использовать этот прием и на стадии рефлексии. Это исправление неверных предположений в «предварительных кластерах», заполнение их на основе новой информации, установление причинно-следственных связей между отдельными смысловыми блоками (работа может вестись индивидуально, в группах, по всей теме или по отдельным смысловым блокам)</w:t>
      </w:r>
      <w:r w:rsidRPr="00B0746F">
        <w:rPr>
          <w:rFonts w:ascii="Times New Roman" w:hAnsi="Times New Roman"/>
          <w:sz w:val="28"/>
          <w:szCs w:val="28"/>
          <w:lang w:eastAsia="ru-RU"/>
        </w:rPr>
        <w:t xml:space="preserve"> </w:t>
      </w:r>
      <w:r>
        <w:rPr>
          <w:rFonts w:ascii="Times New Roman" w:hAnsi="Times New Roman"/>
          <w:sz w:val="28"/>
          <w:szCs w:val="28"/>
          <w:lang w:eastAsia="ru-RU"/>
        </w:rPr>
        <w:t>[</w:t>
      </w:r>
      <w:r w:rsidRPr="00B0746F">
        <w:rPr>
          <w:rFonts w:ascii="Times New Roman" w:hAnsi="Times New Roman"/>
          <w:sz w:val="28"/>
          <w:szCs w:val="28"/>
          <w:lang w:eastAsia="ru-RU"/>
        </w:rPr>
        <w:t>2]</w:t>
      </w:r>
      <w:r w:rsidRPr="00B0746F">
        <w:rPr>
          <w:rFonts w:ascii="Times New Roman" w:hAnsi="Times New Roman"/>
          <w:sz w:val="28"/>
          <w:szCs w:val="28"/>
        </w:rPr>
        <w:t xml:space="preserve"> </w:t>
      </w:r>
      <w:r w:rsidRPr="001357CD">
        <w:rPr>
          <w:rFonts w:ascii="Times New Roman" w:hAnsi="Times New Roman"/>
          <w:sz w:val="28"/>
          <w:szCs w:val="28"/>
        </w:rPr>
        <w:t>.</w:t>
      </w:r>
    </w:p>
    <w:p w:rsidR="00D60EC5" w:rsidRPr="001357CD" w:rsidRDefault="00D60EC5" w:rsidP="001357CD">
      <w:pPr>
        <w:spacing w:after="0" w:line="240" w:lineRule="auto"/>
        <w:jc w:val="both"/>
        <w:rPr>
          <w:rFonts w:ascii="Times New Roman" w:hAnsi="Times New Roman"/>
          <w:sz w:val="28"/>
          <w:szCs w:val="28"/>
        </w:rPr>
      </w:pPr>
      <w:r>
        <w:rPr>
          <w:rFonts w:ascii="Times New Roman" w:hAnsi="Times New Roman"/>
          <w:b/>
          <w:sz w:val="28"/>
          <w:szCs w:val="28"/>
        </w:rPr>
        <w:tab/>
      </w:r>
      <w:r w:rsidRPr="001357CD">
        <w:rPr>
          <w:rFonts w:ascii="Times New Roman" w:hAnsi="Times New Roman"/>
          <w:b/>
          <w:sz w:val="28"/>
          <w:szCs w:val="28"/>
        </w:rPr>
        <w:t xml:space="preserve">«Дерево предсказаний». </w:t>
      </w:r>
      <w:r w:rsidRPr="001357CD">
        <w:rPr>
          <w:rFonts w:ascii="Times New Roman" w:hAnsi="Times New Roman"/>
          <w:sz w:val="28"/>
          <w:szCs w:val="28"/>
        </w:rPr>
        <w:t xml:space="preserve">Этот прием помогает строить предположения по поводу развития сюжетной линии в рассказе, повести. Правила работы с данным приемом таковы: ствол дерева – тема, ветви – предположения, которые ведутся по двум основным направлениям – «возможно» и «вероятно» (количество ветвей не ограничено), и,  наконец, листья – обоснование этих предположений, аргументы в пользу того или иного мнения. Этот прием также хорошо подходит для стадии  вызова. </w:t>
      </w:r>
    </w:p>
    <w:p w:rsidR="00D60EC5" w:rsidRDefault="00D60EC5" w:rsidP="001357CD">
      <w:pPr>
        <w:spacing w:after="0" w:line="240" w:lineRule="auto"/>
        <w:jc w:val="both"/>
        <w:rPr>
          <w:rFonts w:ascii="Times New Roman" w:hAnsi="Times New Roman"/>
          <w:sz w:val="28"/>
          <w:szCs w:val="28"/>
        </w:rPr>
      </w:pPr>
      <w:r>
        <w:rPr>
          <w:rFonts w:ascii="Times New Roman" w:hAnsi="Times New Roman"/>
          <w:b/>
          <w:sz w:val="28"/>
          <w:szCs w:val="28"/>
        </w:rPr>
        <w:tab/>
      </w:r>
      <w:r w:rsidRPr="001357CD">
        <w:rPr>
          <w:rFonts w:ascii="Times New Roman" w:hAnsi="Times New Roman"/>
          <w:b/>
          <w:sz w:val="28"/>
          <w:szCs w:val="28"/>
        </w:rPr>
        <w:t>«Дневники» и «бортовые журналы».</w:t>
      </w:r>
      <w:r>
        <w:rPr>
          <w:rFonts w:ascii="Times New Roman" w:hAnsi="Times New Roman"/>
          <w:b/>
          <w:sz w:val="28"/>
          <w:szCs w:val="28"/>
        </w:rPr>
        <w:t xml:space="preserve"> </w:t>
      </w:r>
      <w:r w:rsidRPr="001357CD">
        <w:rPr>
          <w:rFonts w:ascii="Times New Roman" w:hAnsi="Times New Roman"/>
          <w:sz w:val="28"/>
          <w:szCs w:val="28"/>
        </w:rPr>
        <w:t>Данные приемы хорошо подойдут для стадии осмысления. Бортовые журналы – обобщающее название различных приемов обучающего письма, согласно которым студенты во время изучения темы записывают свои мысли. Бортовой журнал можно представить в виде таблицы:</w:t>
      </w:r>
    </w:p>
    <w:tbl>
      <w:tblPr>
        <w:tblW w:w="0" w:type="auto"/>
        <w:tblLook w:val="00A0"/>
      </w:tblPr>
      <w:tblGrid>
        <w:gridCol w:w="4646"/>
        <w:gridCol w:w="4640"/>
      </w:tblGrid>
      <w:tr w:rsidR="00D60EC5" w:rsidTr="00624311">
        <w:tc>
          <w:tcPr>
            <w:tcW w:w="4646" w:type="dxa"/>
            <w:tcBorders>
              <w:top w:val="single" w:sz="4" w:space="0" w:color="auto"/>
              <w:left w:val="single" w:sz="4" w:space="0" w:color="auto"/>
              <w:bottom w:val="single" w:sz="4" w:space="0" w:color="auto"/>
              <w:right w:val="single" w:sz="4" w:space="0" w:color="auto"/>
            </w:tcBorders>
          </w:tcPr>
          <w:p w:rsidR="00D60EC5" w:rsidRDefault="00D60EC5" w:rsidP="00624311">
            <w:pPr>
              <w:spacing w:after="0" w:line="240" w:lineRule="auto"/>
              <w:jc w:val="both"/>
              <w:rPr>
                <w:rFonts w:ascii="Times New Roman" w:hAnsi="Times New Roman"/>
                <w:sz w:val="28"/>
                <w:szCs w:val="28"/>
              </w:rPr>
            </w:pPr>
            <w:r w:rsidRPr="001357CD">
              <w:rPr>
                <w:rFonts w:ascii="Times New Roman" w:hAnsi="Times New Roman"/>
                <w:sz w:val="28"/>
                <w:szCs w:val="28"/>
              </w:rPr>
              <w:t>Что мне известно по данной теме?</w:t>
            </w:r>
          </w:p>
        </w:tc>
        <w:tc>
          <w:tcPr>
            <w:tcW w:w="4640" w:type="dxa"/>
            <w:tcBorders>
              <w:top w:val="single" w:sz="4" w:space="0" w:color="auto"/>
              <w:left w:val="single" w:sz="4" w:space="0" w:color="auto"/>
              <w:bottom w:val="single" w:sz="4" w:space="0" w:color="auto"/>
              <w:right w:val="single" w:sz="4" w:space="0" w:color="auto"/>
            </w:tcBorders>
          </w:tcPr>
          <w:p w:rsidR="00D60EC5" w:rsidRDefault="00D60EC5" w:rsidP="00624311">
            <w:pPr>
              <w:spacing w:after="0" w:line="240" w:lineRule="auto"/>
              <w:jc w:val="both"/>
              <w:rPr>
                <w:rFonts w:ascii="Times New Roman" w:hAnsi="Times New Roman"/>
                <w:sz w:val="28"/>
                <w:szCs w:val="28"/>
              </w:rPr>
            </w:pPr>
            <w:r w:rsidRPr="001357CD">
              <w:rPr>
                <w:rFonts w:ascii="Times New Roman" w:hAnsi="Times New Roman"/>
                <w:sz w:val="28"/>
                <w:szCs w:val="28"/>
              </w:rPr>
              <w:t>Что нового я узнал из текста?</w:t>
            </w:r>
          </w:p>
        </w:tc>
      </w:tr>
      <w:tr w:rsidR="00D60EC5" w:rsidTr="00624311">
        <w:tc>
          <w:tcPr>
            <w:tcW w:w="4646" w:type="dxa"/>
            <w:tcBorders>
              <w:top w:val="single" w:sz="4" w:space="0" w:color="auto"/>
              <w:left w:val="single" w:sz="4" w:space="0" w:color="auto"/>
              <w:bottom w:val="single" w:sz="4" w:space="0" w:color="auto"/>
              <w:right w:val="single" w:sz="4" w:space="0" w:color="auto"/>
            </w:tcBorders>
          </w:tcPr>
          <w:p w:rsidR="00D60EC5" w:rsidRDefault="00D60EC5" w:rsidP="003020E8">
            <w:pPr>
              <w:spacing w:after="0" w:line="240" w:lineRule="auto"/>
              <w:jc w:val="both"/>
              <w:rPr>
                <w:rFonts w:ascii="Times New Roman" w:hAnsi="Times New Roman"/>
                <w:sz w:val="28"/>
                <w:szCs w:val="28"/>
              </w:rPr>
            </w:pPr>
          </w:p>
        </w:tc>
        <w:tc>
          <w:tcPr>
            <w:tcW w:w="4640" w:type="dxa"/>
            <w:tcBorders>
              <w:top w:val="single" w:sz="4" w:space="0" w:color="auto"/>
              <w:left w:val="single" w:sz="4" w:space="0" w:color="auto"/>
              <w:bottom w:val="single" w:sz="4" w:space="0" w:color="auto"/>
              <w:right w:val="single" w:sz="4" w:space="0" w:color="auto"/>
            </w:tcBorders>
          </w:tcPr>
          <w:p w:rsidR="00D60EC5" w:rsidRDefault="00D60EC5" w:rsidP="003020E8">
            <w:pPr>
              <w:spacing w:after="0" w:line="240" w:lineRule="auto"/>
              <w:jc w:val="both"/>
              <w:rPr>
                <w:rFonts w:ascii="Times New Roman" w:hAnsi="Times New Roman"/>
                <w:sz w:val="28"/>
                <w:szCs w:val="28"/>
              </w:rPr>
            </w:pPr>
          </w:p>
        </w:tc>
      </w:tr>
    </w:tbl>
    <w:p w:rsidR="00D60EC5" w:rsidRDefault="00D60EC5" w:rsidP="001357CD">
      <w:pPr>
        <w:spacing w:after="0" w:line="240" w:lineRule="auto"/>
        <w:jc w:val="both"/>
        <w:rPr>
          <w:rFonts w:ascii="Times New Roman" w:hAnsi="Times New Roman"/>
          <w:sz w:val="28"/>
          <w:szCs w:val="28"/>
        </w:rPr>
      </w:pPr>
      <w:r>
        <w:rPr>
          <w:rFonts w:ascii="Times New Roman" w:hAnsi="Times New Roman"/>
          <w:sz w:val="28"/>
          <w:szCs w:val="28"/>
        </w:rPr>
        <w:tab/>
      </w:r>
      <w:r w:rsidRPr="001357CD">
        <w:rPr>
          <w:rFonts w:ascii="Times New Roman" w:hAnsi="Times New Roman"/>
          <w:sz w:val="28"/>
          <w:szCs w:val="28"/>
        </w:rPr>
        <w:t xml:space="preserve">Интересным приемом является </w:t>
      </w:r>
      <w:r w:rsidRPr="00EB7F38">
        <w:rPr>
          <w:rFonts w:ascii="Times New Roman" w:hAnsi="Times New Roman"/>
          <w:b/>
          <w:sz w:val="28"/>
          <w:szCs w:val="28"/>
        </w:rPr>
        <w:t xml:space="preserve">«Двухчастный дневник». </w:t>
      </w:r>
      <w:r w:rsidRPr="001357CD">
        <w:rPr>
          <w:rFonts w:ascii="Times New Roman" w:hAnsi="Times New Roman"/>
          <w:sz w:val="28"/>
          <w:szCs w:val="28"/>
        </w:rPr>
        <w:t>Этот прием дает возможность читателю увязать содержание текста со своим личным опытом. Такие дневники могут использоваться при чтении текста на занятии, но особенно продуктивна работа с ними дома, когда задается большой текст. В левой части дневника студенты записывают те моменты, которые произвели на них наибольшее впечатление, вызвали воспоминания, ассоциации, озадачили и т.п. Справа они должны дать комментарий: что заставило записать именно эту цитату.</w:t>
      </w:r>
    </w:p>
    <w:tbl>
      <w:tblPr>
        <w:tblStyle w:val="TableGrid"/>
        <w:tblW w:w="0" w:type="auto"/>
        <w:tblLook w:val="01E0"/>
      </w:tblPr>
      <w:tblGrid>
        <w:gridCol w:w="4643"/>
        <w:gridCol w:w="4643"/>
      </w:tblGrid>
      <w:tr w:rsidR="00D60EC5" w:rsidTr="00624311">
        <w:tc>
          <w:tcPr>
            <w:tcW w:w="4643" w:type="dxa"/>
          </w:tcPr>
          <w:p w:rsidR="00D60EC5" w:rsidRDefault="00D60EC5" w:rsidP="00624311">
            <w:pPr>
              <w:spacing w:after="0" w:line="240" w:lineRule="auto"/>
              <w:jc w:val="center"/>
              <w:rPr>
                <w:rFonts w:ascii="Times New Roman" w:hAnsi="Times New Roman"/>
                <w:sz w:val="28"/>
                <w:szCs w:val="28"/>
              </w:rPr>
            </w:pPr>
            <w:r w:rsidRPr="001357CD">
              <w:rPr>
                <w:rFonts w:ascii="Times New Roman" w:hAnsi="Times New Roman"/>
                <w:sz w:val="28"/>
                <w:szCs w:val="28"/>
              </w:rPr>
              <w:t>Цитата</w:t>
            </w:r>
          </w:p>
        </w:tc>
        <w:tc>
          <w:tcPr>
            <w:tcW w:w="4643" w:type="dxa"/>
          </w:tcPr>
          <w:p w:rsidR="00D60EC5" w:rsidRDefault="00D60EC5" w:rsidP="00624311">
            <w:pPr>
              <w:spacing w:after="0" w:line="240" w:lineRule="auto"/>
              <w:jc w:val="center"/>
              <w:rPr>
                <w:rFonts w:ascii="Times New Roman" w:hAnsi="Times New Roman"/>
                <w:sz w:val="28"/>
                <w:szCs w:val="28"/>
              </w:rPr>
            </w:pPr>
            <w:r w:rsidRPr="001357CD">
              <w:rPr>
                <w:rFonts w:ascii="Times New Roman" w:hAnsi="Times New Roman"/>
                <w:sz w:val="28"/>
                <w:szCs w:val="28"/>
              </w:rPr>
              <w:t>Комментарии</w:t>
            </w:r>
          </w:p>
        </w:tc>
      </w:tr>
      <w:tr w:rsidR="00D60EC5" w:rsidTr="00624311">
        <w:tc>
          <w:tcPr>
            <w:tcW w:w="4643" w:type="dxa"/>
          </w:tcPr>
          <w:p w:rsidR="00D60EC5" w:rsidRDefault="00D60EC5" w:rsidP="001357CD">
            <w:pPr>
              <w:spacing w:after="0" w:line="240" w:lineRule="auto"/>
              <w:jc w:val="both"/>
              <w:rPr>
                <w:rFonts w:ascii="Times New Roman" w:hAnsi="Times New Roman"/>
                <w:sz w:val="28"/>
                <w:szCs w:val="28"/>
              </w:rPr>
            </w:pPr>
          </w:p>
        </w:tc>
        <w:tc>
          <w:tcPr>
            <w:tcW w:w="4643" w:type="dxa"/>
          </w:tcPr>
          <w:p w:rsidR="00D60EC5" w:rsidRDefault="00D60EC5" w:rsidP="001357CD">
            <w:pPr>
              <w:spacing w:after="0" w:line="240" w:lineRule="auto"/>
              <w:jc w:val="both"/>
              <w:rPr>
                <w:rFonts w:ascii="Times New Roman" w:hAnsi="Times New Roman"/>
                <w:sz w:val="28"/>
                <w:szCs w:val="28"/>
              </w:rPr>
            </w:pPr>
          </w:p>
        </w:tc>
      </w:tr>
    </w:tbl>
    <w:p w:rsidR="00D60EC5" w:rsidRPr="001357CD" w:rsidRDefault="00D60EC5" w:rsidP="001357CD">
      <w:pPr>
        <w:spacing w:after="0" w:line="240" w:lineRule="auto"/>
        <w:jc w:val="both"/>
        <w:rPr>
          <w:rFonts w:ascii="Times New Roman" w:hAnsi="Times New Roman"/>
          <w:sz w:val="28"/>
          <w:szCs w:val="28"/>
        </w:rPr>
      </w:pPr>
      <w:r>
        <w:rPr>
          <w:rFonts w:ascii="Times New Roman" w:hAnsi="Times New Roman"/>
          <w:sz w:val="28"/>
          <w:szCs w:val="28"/>
        </w:rPr>
        <w:tab/>
      </w:r>
      <w:r w:rsidRPr="001357CD">
        <w:rPr>
          <w:rFonts w:ascii="Times New Roman" w:hAnsi="Times New Roman"/>
          <w:sz w:val="28"/>
          <w:szCs w:val="28"/>
        </w:rPr>
        <w:t xml:space="preserve">На стадии рефлексии студенты возвращаются к работе с этими  дневниками и с их помощью текст последовательно разбирается. </w:t>
      </w:r>
    </w:p>
    <w:p w:rsidR="00D60EC5" w:rsidRPr="001357CD" w:rsidRDefault="00D60EC5" w:rsidP="001357CD">
      <w:pPr>
        <w:spacing w:after="0" w:line="240" w:lineRule="auto"/>
        <w:jc w:val="both"/>
        <w:rPr>
          <w:rFonts w:ascii="Times New Roman" w:hAnsi="Times New Roman"/>
          <w:sz w:val="28"/>
          <w:szCs w:val="28"/>
        </w:rPr>
      </w:pPr>
      <w:r>
        <w:rPr>
          <w:rFonts w:ascii="Times New Roman" w:hAnsi="Times New Roman"/>
          <w:sz w:val="28"/>
          <w:szCs w:val="28"/>
        </w:rPr>
        <w:tab/>
      </w:r>
      <w:r w:rsidRPr="001357CD">
        <w:rPr>
          <w:rFonts w:ascii="Times New Roman" w:hAnsi="Times New Roman"/>
          <w:sz w:val="28"/>
          <w:szCs w:val="28"/>
        </w:rPr>
        <w:t>Существуют «Трехчастные дневники», которые имеют третью графу – «письма к учителю». Этот прием позволяет работать не только с текстом, но и проводить диалог с преподавателем по поводу прочитанного</w:t>
      </w:r>
      <w:r w:rsidRPr="00B0746F">
        <w:rPr>
          <w:rFonts w:ascii="Times New Roman" w:hAnsi="Times New Roman"/>
          <w:sz w:val="28"/>
          <w:szCs w:val="28"/>
        </w:rPr>
        <w:t xml:space="preserve"> </w:t>
      </w:r>
      <w:r w:rsidRPr="00B0746F">
        <w:rPr>
          <w:rFonts w:ascii="Times New Roman" w:hAnsi="Times New Roman"/>
          <w:sz w:val="28"/>
          <w:szCs w:val="28"/>
          <w:lang w:eastAsia="ru-RU"/>
        </w:rPr>
        <w:t>[ 2]</w:t>
      </w:r>
      <w:r w:rsidRPr="001357CD">
        <w:rPr>
          <w:rFonts w:ascii="Times New Roman" w:hAnsi="Times New Roman"/>
          <w:sz w:val="28"/>
          <w:szCs w:val="28"/>
        </w:rPr>
        <w:t xml:space="preserve">. </w:t>
      </w:r>
    </w:p>
    <w:p w:rsidR="00D60EC5" w:rsidRPr="001357CD" w:rsidRDefault="00D60EC5" w:rsidP="001357CD">
      <w:pPr>
        <w:spacing w:after="0" w:line="240" w:lineRule="auto"/>
        <w:jc w:val="both"/>
        <w:rPr>
          <w:rFonts w:ascii="Times New Roman" w:hAnsi="Times New Roman"/>
          <w:sz w:val="28"/>
          <w:szCs w:val="28"/>
          <w:lang w:eastAsia="ru-RU"/>
        </w:rPr>
      </w:pPr>
      <w:r>
        <w:rPr>
          <w:rFonts w:ascii="Times New Roman" w:hAnsi="Times New Roman"/>
          <w:b/>
          <w:sz w:val="28"/>
          <w:szCs w:val="28"/>
        </w:rPr>
        <w:tab/>
      </w:r>
      <w:r w:rsidRPr="001357CD">
        <w:rPr>
          <w:rFonts w:ascii="Times New Roman" w:hAnsi="Times New Roman"/>
          <w:b/>
          <w:sz w:val="28"/>
          <w:szCs w:val="28"/>
        </w:rPr>
        <w:t>«Толстые и тонкие вопросы».</w:t>
      </w:r>
      <w:r>
        <w:rPr>
          <w:rFonts w:ascii="Times New Roman" w:hAnsi="Times New Roman"/>
          <w:b/>
          <w:sz w:val="28"/>
          <w:szCs w:val="28"/>
        </w:rPr>
        <w:t xml:space="preserve"> </w:t>
      </w:r>
      <w:r w:rsidRPr="001357CD">
        <w:rPr>
          <w:rFonts w:ascii="Times New Roman" w:hAnsi="Times New Roman"/>
          <w:sz w:val="28"/>
          <w:szCs w:val="28"/>
          <w:lang w:eastAsia="ru-RU"/>
        </w:rPr>
        <w:t>Прием может быть использован на любой стадии урока: на стадии вызова – это вопросы до изучения темы; на стадии осмысления – вопросы по ходу чтения, слушания; на стадии рефлексии (размышления) – демонстрация понимания пройденного.</w:t>
      </w:r>
    </w:p>
    <w:p w:rsidR="00D60EC5" w:rsidRDefault="00D60EC5" w:rsidP="001357CD">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“Толстые и тонкие вопросы” могут быть оформлены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7"/>
        <w:gridCol w:w="4659"/>
      </w:tblGrid>
      <w:tr w:rsidR="00D60EC5" w:rsidTr="00624311">
        <w:tc>
          <w:tcPr>
            <w:tcW w:w="4627" w:type="dxa"/>
          </w:tcPr>
          <w:p w:rsidR="00D60EC5" w:rsidRDefault="00D60EC5" w:rsidP="00624311">
            <w:pPr>
              <w:spacing w:after="0" w:line="240" w:lineRule="auto"/>
              <w:jc w:val="center"/>
              <w:rPr>
                <w:rFonts w:ascii="Times New Roman" w:hAnsi="Times New Roman"/>
                <w:sz w:val="28"/>
                <w:szCs w:val="28"/>
                <w:lang w:eastAsia="ru-RU"/>
              </w:rPr>
            </w:pPr>
            <w:r w:rsidRPr="001357CD">
              <w:rPr>
                <w:rFonts w:ascii="Times New Roman" w:hAnsi="Times New Roman"/>
                <w:sz w:val="28"/>
                <w:szCs w:val="28"/>
                <w:lang w:eastAsia="ru-RU"/>
              </w:rPr>
              <w:t>Тонкие?</w:t>
            </w:r>
          </w:p>
        </w:tc>
        <w:tc>
          <w:tcPr>
            <w:tcW w:w="4659" w:type="dxa"/>
          </w:tcPr>
          <w:p w:rsidR="00D60EC5" w:rsidRDefault="00D60EC5" w:rsidP="00624311">
            <w:pPr>
              <w:spacing w:after="0" w:line="240" w:lineRule="auto"/>
              <w:jc w:val="center"/>
              <w:rPr>
                <w:rFonts w:ascii="Times New Roman" w:hAnsi="Times New Roman"/>
                <w:sz w:val="28"/>
                <w:szCs w:val="28"/>
                <w:lang w:eastAsia="ru-RU"/>
              </w:rPr>
            </w:pPr>
            <w:r w:rsidRPr="001357CD">
              <w:rPr>
                <w:rFonts w:ascii="Times New Roman" w:hAnsi="Times New Roman"/>
                <w:sz w:val="28"/>
                <w:szCs w:val="28"/>
                <w:lang w:eastAsia="ru-RU"/>
              </w:rPr>
              <w:t>Толстые?</w:t>
            </w:r>
          </w:p>
        </w:tc>
      </w:tr>
      <w:tr w:rsidR="00D60EC5" w:rsidTr="00624311">
        <w:tc>
          <w:tcPr>
            <w:tcW w:w="4627" w:type="dxa"/>
          </w:tcPr>
          <w:p w:rsidR="00D60EC5" w:rsidRPr="001357CD" w:rsidRDefault="00D60EC5" w:rsidP="00624311">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Кто...? Что...?</w:t>
            </w:r>
          </w:p>
          <w:p w:rsidR="00D60EC5" w:rsidRPr="001357CD" w:rsidRDefault="00D60EC5" w:rsidP="00624311">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Когда...? Может...?</w:t>
            </w:r>
          </w:p>
          <w:p w:rsidR="00D60EC5" w:rsidRPr="001357CD" w:rsidRDefault="00D60EC5" w:rsidP="00624311">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Будет...? Могли...?</w:t>
            </w:r>
          </w:p>
          <w:p w:rsidR="00D60EC5" w:rsidRPr="001357CD" w:rsidRDefault="00D60EC5" w:rsidP="00624311">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Как звать...?</w:t>
            </w:r>
          </w:p>
          <w:p w:rsidR="00D60EC5" w:rsidRPr="001357CD" w:rsidRDefault="00D60EC5" w:rsidP="00624311">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Было ли...?</w:t>
            </w:r>
          </w:p>
          <w:p w:rsidR="00D60EC5" w:rsidRPr="001357CD" w:rsidRDefault="00D60EC5" w:rsidP="00624311">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Согласны ли вы...?</w:t>
            </w:r>
          </w:p>
          <w:p w:rsidR="00D60EC5" w:rsidRDefault="00D60EC5" w:rsidP="00624311">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Верно ли...?</w:t>
            </w:r>
          </w:p>
        </w:tc>
        <w:tc>
          <w:tcPr>
            <w:tcW w:w="4659" w:type="dxa"/>
          </w:tcPr>
          <w:p w:rsidR="00D60EC5" w:rsidRPr="001357CD" w:rsidRDefault="00D60EC5" w:rsidP="00624311">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Дайте три объяснения: почему?</w:t>
            </w:r>
          </w:p>
          <w:p w:rsidR="00D60EC5" w:rsidRPr="001357CD" w:rsidRDefault="00D60EC5" w:rsidP="00624311">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Объясните: почему...?</w:t>
            </w:r>
          </w:p>
          <w:p w:rsidR="00D60EC5" w:rsidRPr="001357CD" w:rsidRDefault="00D60EC5" w:rsidP="00624311">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Почему вы думаете...?</w:t>
            </w:r>
          </w:p>
          <w:p w:rsidR="00D60EC5" w:rsidRPr="001357CD" w:rsidRDefault="00D60EC5" w:rsidP="00624311">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Почему вы считаете...?</w:t>
            </w:r>
          </w:p>
          <w:p w:rsidR="00D60EC5" w:rsidRPr="001357CD" w:rsidRDefault="00D60EC5" w:rsidP="00624311">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В чем различие...?</w:t>
            </w:r>
          </w:p>
          <w:p w:rsidR="00D60EC5" w:rsidRPr="001357CD" w:rsidRDefault="00D60EC5" w:rsidP="00624311">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Предположите: что будет, если...?</w:t>
            </w:r>
          </w:p>
          <w:p w:rsidR="00D60EC5" w:rsidRDefault="00D60EC5" w:rsidP="00624311">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Что, если...?</w:t>
            </w:r>
          </w:p>
        </w:tc>
      </w:tr>
    </w:tbl>
    <w:p w:rsidR="00D60EC5" w:rsidRPr="001357CD" w:rsidRDefault="00D60EC5" w:rsidP="001357C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1357CD">
        <w:rPr>
          <w:rFonts w:ascii="Times New Roman" w:hAnsi="Times New Roman"/>
          <w:sz w:val="28"/>
          <w:szCs w:val="28"/>
          <w:lang w:eastAsia="ru-RU"/>
        </w:rPr>
        <w:t>По ходу работы с таблицей в правую колонку записываются вопросы, требующие простого, односложного ответа. В левой колонке - вопросы, требующие подробного, развернутого ответа. Таблицы толстых и тонких вопросов могут стать основой для исследований, дискуссий, эссе.</w:t>
      </w:r>
    </w:p>
    <w:p w:rsidR="00D60EC5" w:rsidRPr="001357CD" w:rsidRDefault="00D60EC5" w:rsidP="001357CD">
      <w:pPr>
        <w:spacing w:after="0" w:line="240" w:lineRule="auto"/>
        <w:jc w:val="both"/>
        <w:rPr>
          <w:rFonts w:ascii="Times New Roman" w:hAnsi="Times New Roman"/>
          <w:b/>
          <w:sz w:val="28"/>
          <w:szCs w:val="28"/>
          <w:lang w:eastAsia="ru-RU"/>
        </w:rPr>
      </w:pPr>
      <w:r>
        <w:rPr>
          <w:rFonts w:ascii="Times New Roman" w:hAnsi="Times New Roman"/>
          <w:b/>
          <w:iCs/>
          <w:sz w:val="28"/>
          <w:szCs w:val="28"/>
          <w:lang w:eastAsia="ru-RU"/>
        </w:rPr>
        <w:tab/>
        <w:t>«Лови ошибку»</w:t>
      </w:r>
      <w:r w:rsidRPr="001357CD">
        <w:rPr>
          <w:rFonts w:ascii="Times New Roman" w:hAnsi="Times New Roman"/>
          <w:b/>
          <w:iCs/>
          <w:sz w:val="28"/>
          <w:szCs w:val="28"/>
          <w:lang w:eastAsia="ru-RU"/>
        </w:rPr>
        <w:t>.</w:t>
      </w:r>
      <w:r>
        <w:rPr>
          <w:rFonts w:ascii="Times New Roman" w:hAnsi="Times New Roman"/>
          <w:b/>
          <w:iCs/>
          <w:sz w:val="28"/>
          <w:szCs w:val="28"/>
          <w:lang w:eastAsia="ru-RU"/>
        </w:rPr>
        <w:t xml:space="preserve"> </w:t>
      </w:r>
      <w:r w:rsidRPr="001357CD">
        <w:rPr>
          <w:rFonts w:ascii="Times New Roman" w:hAnsi="Times New Roman"/>
          <w:sz w:val="28"/>
          <w:szCs w:val="28"/>
          <w:lang w:eastAsia="ru-RU"/>
        </w:rPr>
        <w:t>Преподаватель заранее подготавливает текст, содержащий ошибочную информацию, и предлагает студентам  выявить допущенные ошибки</w:t>
      </w:r>
      <w:r w:rsidRPr="00B0746F">
        <w:rPr>
          <w:rFonts w:ascii="Times New Roman" w:hAnsi="Times New Roman"/>
          <w:sz w:val="28"/>
          <w:szCs w:val="28"/>
          <w:lang w:eastAsia="ru-RU"/>
        </w:rPr>
        <w:t xml:space="preserve"> </w:t>
      </w:r>
      <w:r>
        <w:rPr>
          <w:rFonts w:ascii="Times New Roman" w:hAnsi="Times New Roman"/>
          <w:sz w:val="28"/>
          <w:szCs w:val="28"/>
          <w:lang w:eastAsia="ru-RU"/>
        </w:rPr>
        <w:t>[</w:t>
      </w:r>
      <w:r w:rsidRPr="00B0746F">
        <w:rPr>
          <w:rFonts w:ascii="Times New Roman" w:hAnsi="Times New Roman"/>
          <w:sz w:val="28"/>
          <w:szCs w:val="28"/>
          <w:lang w:eastAsia="ru-RU"/>
        </w:rPr>
        <w:t xml:space="preserve">2] </w:t>
      </w:r>
      <w:r w:rsidRPr="001357CD">
        <w:rPr>
          <w:rFonts w:ascii="Times New Roman" w:hAnsi="Times New Roman"/>
          <w:sz w:val="28"/>
          <w:szCs w:val="28"/>
          <w:lang w:eastAsia="ru-RU"/>
        </w:rPr>
        <w:t>.</w:t>
      </w:r>
    </w:p>
    <w:p w:rsidR="00D60EC5" w:rsidRPr="001357CD" w:rsidRDefault="00D60EC5" w:rsidP="001357CD">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Важно, чтобы задание содержало в себе ошибки 2 уровней:</w:t>
      </w:r>
    </w:p>
    <w:p w:rsidR="00D60EC5" w:rsidRDefault="00D60EC5" w:rsidP="00EB7F38">
      <w:pPr>
        <w:numPr>
          <w:ilvl w:val="0"/>
          <w:numId w:val="17"/>
        </w:num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явные, которые достаточно легко выявляются студентами, исходя из их личного опыта и знаний;</w:t>
      </w:r>
    </w:p>
    <w:p w:rsidR="00D60EC5" w:rsidRPr="001357CD" w:rsidRDefault="00D60EC5" w:rsidP="00EB7F38">
      <w:pPr>
        <w:numPr>
          <w:ilvl w:val="0"/>
          <w:numId w:val="17"/>
        </w:num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скрытые, которые можно установить, только изучив новый материал.</w:t>
      </w:r>
    </w:p>
    <w:p w:rsidR="00D60EC5" w:rsidRPr="001357CD" w:rsidRDefault="00D60EC5" w:rsidP="001357CD">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Студенты  анализируют предложенный текст, пытаются выявить ошибки, аргументируют свои выводы. Затем изучают новый материал, после чего возвращаются к тексту и исправляют те ошибки, которые не удалось выявить в начале урока.</w:t>
      </w:r>
    </w:p>
    <w:p w:rsidR="00D60EC5" w:rsidRPr="001357CD" w:rsidRDefault="00D60EC5" w:rsidP="001357CD">
      <w:pPr>
        <w:spacing w:after="0" w:line="240" w:lineRule="auto"/>
        <w:jc w:val="both"/>
        <w:rPr>
          <w:rFonts w:ascii="Times New Roman" w:hAnsi="Times New Roman"/>
          <w:sz w:val="28"/>
          <w:szCs w:val="28"/>
          <w:lang w:eastAsia="ru-RU"/>
        </w:rPr>
      </w:pPr>
      <w:r>
        <w:rPr>
          <w:rFonts w:ascii="Times New Roman" w:hAnsi="Times New Roman"/>
          <w:b/>
          <w:iCs/>
          <w:sz w:val="28"/>
          <w:szCs w:val="28"/>
          <w:lang w:eastAsia="ru-RU"/>
        </w:rPr>
        <w:tab/>
      </w:r>
      <w:r>
        <w:rPr>
          <w:rFonts w:ascii="Times New Roman" w:hAnsi="Times New Roman"/>
          <w:b/>
          <w:iCs/>
          <w:sz w:val="28"/>
          <w:szCs w:val="28"/>
          <w:lang w:eastAsia="ru-RU"/>
        </w:rPr>
        <w:tab/>
        <w:t xml:space="preserve">«Пометки на полях». </w:t>
      </w:r>
      <w:r w:rsidRPr="001357CD">
        <w:rPr>
          <w:rFonts w:ascii="Times New Roman" w:hAnsi="Times New Roman"/>
          <w:sz w:val="28"/>
          <w:szCs w:val="28"/>
          <w:lang w:eastAsia="ru-RU"/>
        </w:rPr>
        <w:t>Прием “Пометки на полях” работает на стадии осмысления. Во время чтения учебного текста дается целевая установка: по ходу чтения статьи делать в тексте пометки.</w:t>
      </w:r>
      <w:r>
        <w:rPr>
          <w:rFonts w:ascii="Times New Roman" w:hAnsi="Times New Roman"/>
          <w:sz w:val="28"/>
          <w:szCs w:val="28"/>
          <w:lang w:eastAsia="ru-RU"/>
        </w:rPr>
        <w:t xml:space="preserve"> </w:t>
      </w:r>
      <w:r w:rsidRPr="001357CD">
        <w:rPr>
          <w:rFonts w:ascii="Times New Roman" w:hAnsi="Times New Roman"/>
          <w:sz w:val="28"/>
          <w:szCs w:val="28"/>
          <w:lang w:eastAsia="ru-RU"/>
        </w:rPr>
        <w:t>Преподавателю необходимо предварительно определить текст или его фрагмент для чтения с пометками, напомнить правила расстановки маркировочных знаков, обозначить время, отведенное на работу, проверить работу.</w:t>
      </w:r>
    </w:p>
    <w:p w:rsidR="00D60EC5" w:rsidRPr="001357CD" w:rsidRDefault="00D60EC5" w:rsidP="001357CD">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Маркировочные пометки:</w:t>
      </w:r>
    </w:p>
    <w:p w:rsidR="00D60EC5" w:rsidRDefault="00D60EC5" w:rsidP="00984612">
      <w:pPr>
        <w:numPr>
          <w:ilvl w:val="0"/>
          <w:numId w:val="16"/>
        </w:num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Знаком “галочка” отмечают информацию, которая известна.</w:t>
      </w:r>
    </w:p>
    <w:p w:rsidR="00D60EC5" w:rsidRDefault="00D60EC5" w:rsidP="00984612">
      <w:pPr>
        <w:numPr>
          <w:ilvl w:val="0"/>
          <w:numId w:val="16"/>
        </w:num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Знаком “плюс” отмечают новую информацию, новые знания.</w:t>
      </w:r>
    </w:p>
    <w:p w:rsidR="00D60EC5" w:rsidRPr="001357CD" w:rsidRDefault="00D60EC5" w:rsidP="00984612">
      <w:pPr>
        <w:numPr>
          <w:ilvl w:val="0"/>
          <w:numId w:val="16"/>
        </w:num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Знаком “вопрос” отмечается то, что осталось непонятно и требует дополнительных сведений.</w:t>
      </w:r>
    </w:p>
    <w:p w:rsidR="00D60EC5" w:rsidRPr="001357CD" w:rsidRDefault="00D60EC5" w:rsidP="001357CD">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Может быть несколько вариантов пометок:</w:t>
      </w:r>
    </w:p>
    <w:p w:rsidR="00D60EC5" w:rsidRDefault="00D60EC5" w:rsidP="001357C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значка – «+»</w:t>
      </w:r>
      <w:r w:rsidRPr="001357CD">
        <w:rPr>
          <w:rFonts w:ascii="Times New Roman" w:hAnsi="Times New Roman"/>
          <w:sz w:val="28"/>
          <w:szCs w:val="28"/>
          <w:lang w:eastAsia="ru-RU"/>
        </w:rPr>
        <w:t xml:space="preserve"> и </w:t>
      </w:r>
      <w:r>
        <w:rPr>
          <w:rFonts w:ascii="Times New Roman" w:hAnsi="Times New Roman"/>
          <w:sz w:val="28"/>
          <w:szCs w:val="28"/>
          <w:lang w:eastAsia="ru-RU"/>
        </w:rPr>
        <w:t>«</w:t>
      </w:r>
      <w:r w:rsidRPr="001357CD">
        <w:rPr>
          <w:rFonts w:ascii="Times New Roman" w:hAnsi="Times New Roman"/>
          <w:sz w:val="28"/>
          <w:szCs w:val="28"/>
          <w:lang w:eastAsia="ru-RU"/>
        </w:rPr>
        <w:t>V</w:t>
      </w:r>
      <w:r>
        <w:rPr>
          <w:rFonts w:ascii="Times New Roman" w:hAnsi="Times New Roman"/>
          <w:sz w:val="28"/>
          <w:szCs w:val="28"/>
          <w:lang w:eastAsia="ru-RU"/>
        </w:rPr>
        <w:t>»</w:t>
      </w:r>
      <w:r w:rsidRPr="001357CD">
        <w:rPr>
          <w:rFonts w:ascii="Times New Roman" w:hAnsi="Times New Roman"/>
          <w:sz w:val="28"/>
          <w:szCs w:val="28"/>
          <w:lang w:eastAsia="ru-RU"/>
        </w:rPr>
        <w:t xml:space="preserve">, 3 значка </w:t>
      </w:r>
      <w:r>
        <w:rPr>
          <w:rFonts w:ascii="Times New Roman" w:hAnsi="Times New Roman"/>
          <w:sz w:val="28"/>
          <w:szCs w:val="28"/>
          <w:lang w:eastAsia="ru-RU"/>
        </w:rPr>
        <w:t>–</w:t>
      </w:r>
      <w:r w:rsidRPr="001357CD">
        <w:rPr>
          <w:rFonts w:ascii="Times New Roman" w:hAnsi="Times New Roman"/>
          <w:sz w:val="28"/>
          <w:szCs w:val="28"/>
          <w:lang w:eastAsia="ru-RU"/>
        </w:rPr>
        <w:t xml:space="preserve"> </w:t>
      </w:r>
      <w:r>
        <w:rPr>
          <w:rFonts w:ascii="Times New Roman" w:hAnsi="Times New Roman"/>
          <w:sz w:val="28"/>
          <w:szCs w:val="28"/>
          <w:lang w:eastAsia="ru-RU"/>
        </w:rPr>
        <w:t>«</w:t>
      </w:r>
      <w:r w:rsidRPr="001357CD">
        <w:rPr>
          <w:rFonts w:ascii="Times New Roman" w:hAnsi="Times New Roman"/>
          <w:sz w:val="28"/>
          <w:szCs w:val="28"/>
          <w:lang w:eastAsia="ru-RU"/>
        </w:rPr>
        <w:t>+</w:t>
      </w:r>
      <w:r>
        <w:rPr>
          <w:rFonts w:ascii="Times New Roman" w:hAnsi="Times New Roman"/>
          <w:sz w:val="28"/>
          <w:szCs w:val="28"/>
          <w:lang w:eastAsia="ru-RU"/>
        </w:rPr>
        <w:t>»</w:t>
      </w:r>
      <w:r w:rsidRPr="001357CD">
        <w:rPr>
          <w:rFonts w:ascii="Times New Roman" w:hAnsi="Times New Roman"/>
          <w:sz w:val="28"/>
          <w:szCs w:val="28"/>
          <w:lang w:eastAsia="ru-RU"/>
        </w:rPr>
        <w:t xml:space="preserve">, </w:t>
      </w:r>
      <w:r>
        <w:rPr>
          <w:rFonts w:ascii="Times New Roman" w:hAnsi="Times New Roman"/>
          <w:sz w:val="28"/>
          <w:szCs w:val="28"/>
          <w:lang w:eastAsia="ru-RU"/>
        </w:rPr>
        <w:t>«</w:t>
      </w:r>
      <w:r w:rsidRPr="001357CD">
        <w:rPr>
          <w:rFonts w:ascii="Times New Roman" w:hAnsi="Times New Roman"/>
          <w:sz w:val="28"/>
          <w:szCs w:val="28"/>
          <w:lang w:eastAsia="ru-RU"/>
        </w:rPr>
        <w:t>V</w:t>
      </w:r>
      <w:r>
        <w:rPr>
          <w:rFonts w:ascii="Times New Roman" w:hAnsi="Times New Roman"/>
          <w:sz w:val="28"/>
          <w:szCs w:val="28"/>
          <w:lang w:eastAsia="ru-RU"/>
        </w:rPr>
        <w:t>»</w:t>
      </w:r>
      <w:r w:rsidRPr="001357CD">
        <w:rPr>
          <w:rFonts w:ascii="Times New Roman" w:hAnsi="Times New Roman"/>
          <w:sz w:val="28"/>
          <w:szCs w:val="28"/>
          <w:lang w:eastAsia="ru-RU"/>
        </w:rPr>
        <w:t xml:space="preserve">, </w:t>
      </w:r>
      <w:r>
        <w:rPr>
          <w:rFonts w:ascii="Times New Roman" w:hAnsi="Times New Roman"/>
          <w:sz w:val="28"/>
          <w:szCs w:val="28"/>
          <w:lang w:eastAsia="ru-RU"/>
        </w:rPr>
        <w:t>«</w:t>
      </w:r>
      <w:r w:rsidRPr="001357CD">
        <w:rPr>
          <w:rFonts w:ascii="Times New Roman" w:hAnsi="Times New Roman"/>
          <w:sz w:val="28"/>
          <w:szCs w:val="28"/>
          <w:lang w:eastAsia="ru-RU"/>
        </w:rPr>
        <w:t>?</w:t>
      </w:r>
      <w:r>
        <w:rPr>
          <w:rFonts w:ascii="Times New Roman" w:hAnsi="Times New Roman"/>
          <w:sz w:val="28"/>
          <w:szCs w:val="28"/>
          <w:lang w:eastAsia="ru-RU"/>
        </w:rPr>
        <w:t>»</w:t>
      </w:r>
      <w:r w:rsidRPr="001357CD">
        <w:rPr>
          <w:rFonts w:ascii="Times New Roman" w:hAnsi="Times New Roman"/>
          <w:sz w:val="28"/>
          <w:szCs w:val="28"/>
          <w:lang w:eastAsia="ru-RU"/>
        </w:rPr>
        <w:t xml:space="preserve"> или 4 значка </w:t>
      </w:r>
      <w:r>
        <w:rPr>
          <w:rFonts w:ascii="Times New Roman" w:hAnsi="Times New Roman"/>
          <w:sz w:val="28"/>
          <w:szCs w:val="28"/>
          <w:lang w:eastAsia="ru-RU"/>
        </w:rPr>
        <w:t>–</w:t>
      </w:r>
      <w:r w:rsidRPr="001357CD">
        <w:rPr>
          <w:rFonts w:ascii="Times New Roman" w:hAnsi="Times New Roman"/>
          <w:sz w:val="28"/>
          <w:szCs w:val="28"/>
          <w:lang w:eastAsia="ru-RU"/>
        </w:rPr>
        <w:t xml:space="preserve"> </w:t>
      </w:r>
      <w:r>
        <w:rPr>
          <w:rFonts w:ascii="Times New Roman" w:hAnsi="Times New Roman"/>
          <w:sz w:val="28"/>
          <w:szCs w:val="28"/>
          <w:lang w:eastAsia="ru-RU"/>
        </w:rPr>
        <w:t>«</w:t>
      </w:r>
      <w:r w:rsidRPr="001357CD">
        <w:rPr>
          <w:rFonts w:ascii="Times New Roman" w:hAnsi="Times New Roman"/>
          <w:sz w:val="28"/>
          <w:szCs w:val="28"/>
          <w:lang w:eastAsia="ru-RU"/>
        </w:rPr>
        <w:t>+</w:t>
      </w:r>
      <w:r>
        <w:rPr>
          <w:rFonts w:ascii="Times New Roman" w:hAnsi="Times New Roman"/>
          <w:sz w:val="28"/>
          <w:szCs w:val="28"/>
          <w:lang w:eastAsia="ru-RU"/>
        </w:rPr>
        <w:t>»</w:t>
      </w:r>
      <w:r w:rsidRPr="001357CD">
        <w:rPr>
          <w:rFonts w:ascii="Times New Roman" w:hAnsi="Times New Roman"/>
          <w:sz w:val="28"/>
          <w:szCs w:val="28"/>
          <w:lang w:eastAsia="ru-RU"/>
        </w:rPr>
        <w:t xml:space="preserve">, </w:t>
      </w:r>
      <w:r>
        <w:rPr>
          <w:rFonts w:ascii="Times New Roman" w:hAnsi="Times New Roman"/>
          <w:sz w:val="28"/>
          <w:szCs w:val="28"/>
          <w:lang w:eastAsia="ru-RU"/>
        </w:rPr>
        <w:t>«</w:t>
      </w:r>
      <w:r w:rsidRPr="001357CD">
        <w:rPr>
          <w:rFonts w:ascii="Times New Roman" w:hAnsi="Times New Roman"/>
          <w:sz w:val="28"/>
          <w:szCs w:val="28"/>
          <w:lang w:eastAsia="ru-RU"/>
        </w:rPr>
        <w:t>V</w:t>
      </w:r>
      <w:r>
        <w:rPr>
          <w:rFonts w:ascii="Times New Roman" w:hAnsi="Times New Roman"/>
          <w:sz w:val="28"/>
          <w:szCs w:val="28"/>
          <w:lang w:eastAsia="ru-RU"/>
        </w:rPr>
        <w:t>»</w:t>
      </w:r>
      <w:r w:rsidRPr="001357CD">
        <w:rPr>
          <w:rFonts w:ascii="Times New Roman" w:hAnsi="Times New Roman"/>
          <w:sz w:val="28"/>
          <w:szCs w:val="28"/>
          <w:lang w:eastAsia="ru-RU"/>
        </w:rPr>
        <w:t xml:space="preserve">, </w:t>
      </w:r>
      <w:r>
        <w:rPr>
          <w:rFonts w:ascii="Times New Roman" w:hAnsi="Times New Roman"/>
          <w:sz w:val="28"/>
          <w:szCs w:val="28"/>
          <w:lang w:eastAsia="ru-RU"/>
        </w:rPr>
        <w:t>«</w:t>
      </w:r>
      <w:r w:rsidRPr="001357CD">
        <w:rPr>
          <w:rFonts w:ascii="Times New Roman" w:hAnsi="Times New Roman"/>
          <w:sz w:val="28"/>
          <w:szCs w:val="28"/>
          <w:lang w:eastAsia="ru-RU"/>
        </w:rPr>
        <w:t>?</w:t>
      </w:r>
      <w:r>
        <w:rPr>
          <w:rFonts w:ascii="Times New Roman" w:hAnsi="Times New Roman"/>
          <w:sz w:val="28"/>
          <w:szCs w:val="28"/>
          <w:lang w:eastAsia="ru-RU"/>
        </w:rPr>
        <w:t>»</w:t>
      </w:r>
      <w:r w:rsidRPr="001357CD">
        <w:rPr>
          <w:rFonts w:ascii="Times New Roman" w:hAnsi="Times New Roman"/>
          <w:sz w:val="28"/>
          <w:szCs w:val="28"/>
          <w:lang w:eastAsia="ru-RU"/>
        </w:rPr>
        <w:t xml:space="preserve">, </w:t>
      </w:r>
      <w:r>
        <w:rPr>
          <w:rFonts w:ascii="Times New Roman" w:hAnsi="Times New Roman"/>
          <w:sz w:val="28"/>
          <w:szCs w:val="28"/>
          <w:lang w:eastAsia="ru-RU"/>
        </w:rPr>
        <w:t>«</w:t>
      </w:r>
      <w:r w:rsidRPr="001357CD">
        <w:rPr>
          <w:rFonts w:ascii="Times New Roman" w:hAnsi="Times New Roman"/>
          <w:sz w:val="28"/>
          <w:szCs w:val="28"/>
          <w:lang w:eastAsia="ru-RU"/>
        </w:rPr>
        <w:t>-</w:t>
      </w:r>
      <w:r>
        <w:rPr>
          <w:rFonts w:ascii="Times New Roman" w:hAnsi="Times New Roman"/>
          <w:sz w:val="28"/>
          <w:szCs w:val="28"/>
          <w:lang w:eastAsia="ru-RU"/>
        </w:rPr>
        <w:t>«</w:t>
      </w:r>
      <w:r w:rsidRPr="001357CD">
        <w:rPr>
          <w:rFonts w:ascii="Times New Roman" w:hAnsi="Times New Roman"/>
          <w:sz w:val="28"/>
          <w:szCs w:val="28"/>
          <w:lang w:eastAsia="ru-RU"/>
        </w:rPr>
        <w:t xml:space="preserve"> (думал иначе).</w:t>
      </w:r>
      <w:r>
        <w:rPr>
          <w:rFonts w:ascii="Times New Roman" w:hAnsi="Times New Roman"/>
          <w:sz w:val="28"/>
          <w:szCs w:val="28"/>
          <w:lang w:eastAsia="ru-RU"/>
        </w:rPr>
        <w:t xml:space="preserve"> </w:t>
      </w:r>
      <w:r w:rsidRPr="001357CD">
        <w:rPr>
          <w:rFonts w:ascii="Times New Roman" w:hAnsi="Times New Roman"/>
          <w:sz w:val="28"/>
          <w:szCs w:val="28"/>
          <w:lang w:eastAsia="ru-RU"/>
        </w:rPr>
        <w:t>После прочтения текста студенты заполняют таблицу, количество граф которой соответствует числу знаков маркировки:</w:t>
      </w:r>
    </w:p>
    <w:tbl>
      <w:tblPr>
        <w:tblStyle w:val="TableGrid"/>
        <w:tblW w:w="0" w:type="auto"/>
        <w:tblLook w:val="01E0"/>
      </w:tblPr>
      <w:tblGrid>
        <w:gridCol w:w="3095"/>
        <w:gridCol w:w="3095"/>
        <w:gridCol w:w="3096"/>
      </w:tblGrid>
      <w:tr w:rsidR="00D60EC5" w:rsidTr="00624311">
        <w:tc>
          <w:tcPr>
            <w:tcW w:w="3095" w:type="dxa"/>
          </w:tcPr>
          <w:p w:rsidR="00D60EC5" w:rsidRDefault="00D60EC5" w:rsidP="001357C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1357CD">
              <w:rPr>
                <w:rFonts w:ascii="Times New Roman" w:hAnsi="Times New Roman"/>
                <w:sz w:val="28"/>
                <w:szCs w:val="28"/>
                <w:lang w:eastAsia="ru-RU"/>
              </w:rPr>
              <w:t>V</w:t>
            </w:r>
            <w:r>
              <w:rPr>
                <w:rFonts w:ascii="Times New Roman" w:hAnsi="Times New Roman"/>
                <w:sz w:val="28"/>
                <w:szCs w:val="28"/>
                <w:lang w:eastAsia="ru-RU"/>
              </w:rPr>
              <w:t>»</w:t>
            </w:r>
            <w:r w:rsidRPr="001357CD">
              <w:rPr>
                <w:rFonts w:ascii="Times New Roman" w:hAnsi="Times New Roman"/>
                <w:sz w:val="28"/>
                <w:szCs w:val="28"/>
                <w:lang w:eastAsia="ru-RU"/>
              </w:rPr>
              <w:t xml:space="preserve"> - знаю</w:t>
            </w:r>
          </w:p>
        </w:tc>
        <w:tc>
          <w:tcPr>
            <w:tcW w:w="3095" w:type="dxa"/>
          </w:tcPr>
          <w:p w:rsidR="00D60EC5" w:rsidRDefault="00D60EC5" w:rsidP="001357C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1357CD">
              <w:rPr>
                <w:rFonts w:ascii="Times New Roman" w:hAnsi="Times New Roman"/>
                <w:sz w:val="28"/>
                <w:szCs w:val="28"/>
                <w:lang w:eastAsia="ru-RU"/>
              </w:rPr>
              <w:t>+</w:t>
            </w:r>
            <w:r>
              <w:rPr>
                <w:rFonts w:ascii="Times New Roman" w:hAnsi="Times New Roman"/>
                <w:sz w:val="28"/>
                <w:szCs w:val="28"/>
                <w:lang w:eastAsia="ru-RU"/>
              </w:rPr>
              <w:t>»</w:t>
            </w:r>
            <w:r w:rsidRPr="001357CD">
              <w:rPr>
                <w:rFonts w:ascii="Times New Roman" w:hAnsi="Times New Roman"/>
                <w:sz w:val="28"/>
                <w:szCs w:val="28"/>
                <w:lang w:eastAsia="ru-RU"/>
              </w:rPr>
              <w:t>- новое</w:t>
            </w:r>
          </w:p>
        </w:tc>
        <w:tc>
          <w:tcPr>
            <w:tcW w:w="3096" w:type="dxa"/>
          </w:tcPr>
          <w:p w:rsidR="00D60EC5" w:rsidRDefault="00D60EC5" w:rsidP="001357C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1357CD">
              <w:rPr>
                <w:rFonts w:ascii="Times New Roman" w:hAnsi="Times New Roman"/>
                <w:sz w:val="28"/>
                <w:szCs w:val="28"/>
                <w:lang w:eastAsia="ru-RU"/>
              </w:rPr>
              <w:t>?</w:t>
            </w:r>
            <w:r>
              <w:rPr>
                <w:rFonts w:ascii="Times New Roman" w:hAnsi="Times New Roman"/>
                <w:sz w:val="28"/>
                <w:szCs w:val="28"/>
                <w:lang w:eastAsia="ru-RU"/>
              </w:rPr>
              <w:t>»</w:t>
            </w:r>
            <w:r w:rsidRPr="001357CD">
              <w:rPr>
                <w:rFonts w:ascii="Times New Roman" w:hAnsi="Times New Roman"/>
                <w:sz w:val="28"/>
                <w:szCs w:val="28"/>
                <w:lang w:eastAsia="ru-RU"/>
              </w:rPr>
              <w:t xml:space="preserve"> - есть вопросы</w:t>
            </w:r>
          </w:p>
        </w:tc>
      </w:tr>
    </w:tbl>
    <w:p w:rsidR="00D60EC5" w:rsidRPr="001357CD" w:rsidRDefault="00D60EC5" w:rsidP="001357CD">
      <w:pPr>
        <w:spacing w:after="0" w:line="240" w:lineRule="auto"/>
        <w:jc w:val="both"/>
        <w:rPr>
          <w:rFonts w:ascii="Times New Roman" w:hAnsi="Times New Roman"/>
          <w:sz w:val="28"/>
          <w:szCs w:val="28"/>
          <w:lang w:eastAsia="ru-RU"/>
        </w:rPr>
      </w:pPr>
      <w:r w:rsidRPr="001357CD">
        <w:rPr>
          <w:rFonts w:ascii="Times New Roman" w:hAnsi="Times New Roman"/>
          <w:sz w:val="28"/>
          <w:szCs w:val="28"/>
          <w:lang w:eastAsia="ru-RU"/>
        </w:rPr>
        <w:t>Данный прием требует активного и внимательного чтения. Использование маркировочных знаков помогает соотносить новую информацию с имеющимися представлениями.</w:t>
      </w:r>
    </w:p>
    <w:p w:rsidR="00D60EC5" w:rsidRPr="001357CD" w:rsidRDefault="00D60EC5" w:rsidP="001357CD">
      <w:pPr>
        <w:spacing w:after="0" w:line="240" w:lineRule="auto"/>
        <w:jc w:val="both"/>
        <w:rPr>
          <w:rFonts w:ascii="Times New Roman" w:hAnsi="Times New Roman"/>
          <w:sz w:val="28"/>
          <w:szCs w:val="28"/>
          <w:lang w:eastAsia="ru-RU"/>
        </w:rPr>
      </w:pPr>
      <w:r>
        <w:rPr>
          <w:rFonts w:ascii="Times New Roman" w:hAnsi="Times New Roman"/>
          <w:b/>
          <w:iCs/>
          <w:sz w:val="28"/>
          <w:szCs w:val="28"/>
          <w:lang w:eastAsia="ru-RU"/>
        </w:rPr>
        <w:tab/>
        <w:t>«Синквейн» (пятистишье)</w:t>
      </w:r>
      <w:r w:rsidRPr="001357CD">
        <w:rPr>
          <w:rFonts w:ascii="Times New Roman" w:hAnsi="Times New Roman"/>
          <w:b/>
          <w:iCs/>
          <w:sz w:val="28"/>
          <w:szCs w:val="28"/>
          <w:lang w:eastAsia="ru-RU"/>
        </w:rPr>
        <w:t>.</w:t>
      </w:r>
      <w:r>
        <w:rPr>
          <w:rFonts w:ascii="Times New Roman" w:hAnsi="Times New Roman"/>
          <w:b/>
          <w:iCs/>
          <w:sz w:val="28"/>
          <w:szCs w:val="28"/>
          <w:lang w:eastAsia="ru-RU"/>
        </w:rPr>
        <w:t xml:space="preserve"> </w:t>
      </w:r>
      <w:r w:rsidRPr="001357CD">
        <w:rPr>
          <w:rFonts w:ascii="Times New Roman" w:hAnsi="Times New Roman"/>
          <w:i/>
          <w:iCs/>
          <w:sz w:val="28"/>
          <w:szCs w:val="28"/>
          <w:lang w:eastAsia="ru-RU"/>
        </w:rPr>
        <w:t>Синквейн </w:t>
      </w:r>
      <w:r w:rsidRPr="001357CD">
        <w:rPr>
          <w:rFonts w:ascii="Times New Roman" w:hAnsi="Times New Roman"/>
          <w:sz w:val="28"/>
          <w:szCs w:val="28"/>
          <w:lang w:eastAsia="ru-RU"/>
        </w:rPr>
        <w:t>- самая легкая форма стихотворений по алгоритму.</w:t>
      </w:r>
      <w:r>
        <w:rPr>
          <w:rFonts w:ascii="Times New Roman" w:hAnsi="Times New Roman"/>
          <w:sz w:val="28"/>
          <w:szCs w:val="28"/>
          <w:lang w:eastAsia="ru-RU"/>
        </w:rPr>
        <w:t xml:space="preserve"> </w:t>
      </w:r>
      <w:r w:rsidRPr="001357CD">
        <w:rPr>
          <w:rFonts w:ascii="Times New Roman" w:hAnsi="Times New Roman"/>
          <w:sz w:val="28"/>
          <w:szCs w:val="28"/>
          <w:lang w:eastAsia="ru-RU"/>
        </w:rPr>
        <w:t>В переводе “синквейн” означает стихотворение, состоящее из пяти строк, которое пишется по определенным правилам.</w:t>
      </w:r>
      <w:r>
        <w:rPr>
          <w:rFonts w:ascii="Times New Roman" w:hAnsi="Times New Roman"/>
          <w:sz w:val="28"/>
          <w:szCs w:val="28"/>
          <w:lang w:eastAsia="ru-RU"/>
        </w:rPr>
        <w:t xml:space="preserve"> </w:t>
      </w:r>
      <w:r w:rsidRPr="001357CD">
        <w:rPr>
          <w:rFonts w:ascii="Times New Roman" w:hAnsi="Times New Roman"/>
          <w:sz w:val="28"/>
          <w:szCs w:val="28"/>
          <w:lang w:eastAsia="ru-RU"/>
        </w:rPr>
        <w:t>На первой строчке записывается одно слово – существительное. Это тема синквейна.</w:t>
      </w:r>
      <w:r>
        <w:rPr>
          <w:rFonts w:ascii="Times New Roman" w:hAnsi="Times New Roman"/>
          <w:sz w:val="28"/>
          <w:szCs w:val="28"/>
          <w:lang w:eastAsia="ru-RU"/>
        </w:rPr>
        <w:t xml:space="preserve"> </w:t>
      </w:r>
      <w:r w:rsidRPr="001357CD">
        <w:rPr>
          <w:rFonts w:ascii="Times New Roman" w:hAnsi="Times New Roman"/>
          <w:sz w:val="28"/>
          <w:szCs w:val="28"/>
          <w:lang w:eastAsia="ru-RU"/>
        </w:rPr>
        <w:t>На второй строчке надо написать два прилагательных, раскрывающих тему синквейна.</w:t>
      </w:r>
      <w:r>
        <w:rPr>
          <w:rFonts w:ascii="Times New Roman" w:hAnsi="Times New Roman"/>
          <w:sz w:val="28"/>
          <w:szCs w:val="28"/>
          <w:lang w:eastAsia="ru-RU"/>
        </w:rPr>
        <w:t xml:space="preserve"> </w:t>
      </w:r>
      <w:r w:rsidRPr="001357CD">
        <w:rPr>
          <w:rFonts w:ascii="Times New Roman" w:hAnsi="Times New Roman"/>
          <w:sz w:val="28"/>
          <w:szCs w:val="28"/>
          <w:lang w:eastAsia="ru-RU"/>
        </w:rPr>
        <w:t>На третьей строчке записываются три глагола, описывающих действия, относящиеся к теме синквейна.</w:t>
      </w:r>
      <w:r>
        <w:rPr>
          <w:rFonts w:ascii="Times New Roman" w:hAnsi="Times New Roman"/>
          <w:sz w:val="28"/>
          <w:szCs w:val="28"/>
          <w:lang w:eastAsia="ru-RU"/>
        </w:rPr>
        <w:t xml:space="preserve"> </w:t>
      </w:r>
      <w:r w:rsidRPr="001357CD">
        <w:rPr>
          <w:rFonts w:ascii="Times New Roman" w:hAnsi="Times New Roman"/>
          <w:sz w:val="28"/>
          <w:szCs w:val="28"/>
          <w:lang w:eastAsia="ru-RU"/>
        </w:rPr>
        <w:t>На четвертой строчке размещается фраза, состоящая из нескольких слов, с помощью которых ученик выражает свое отношение к теме.</w:t>
      </w:r>
      <w:r>
        <w:rPr>
          <w:rFonts w:ascii="Times New Roman" w:hAnsi="Times New Roman"/>
          <w:sz w:val="28"/>
          <w:szCs w:val="28"/>
          <w:lang w:eastAsia="ru-RU"/>
        </w:rPr>
        <w:t xml:space="preserve"> </w:t>
      </w:r>
      <w:r w:rsidRPr="001357CD">
        <w:rPr>
          <w:rFonts w:ascii="Times New Roman" w:hAnsi="Times New Roman"/>
          <w:sz w:val="28"/>
          <w:szCs w:val="28"/>
          <w:lang w:eastAsia="ru-RU"/>
        </w:rPr>
        <w:t>Пятая строчка – это слово – резюме, которое позволяет выразить личное отношение к теме, дает ее новую интерпретацию.</w:t>
      </w:r>
      <w:r>
        <w:rPr>
          <w:rFonts w:ascii="Times New Roman" w:hAnsi="Times New Roman"/>
          <w:sz w:val="28"/>
          <w:szCs w:val="28"/>
          <w:lang w:eastAsia="ru-RU"/>
        </w:rPr>
        <w:t xml:space="preserve"> </w:t>
      </w:r>
      <w:r w:rsidRPr="001357CD">
        <w:rPr>
          <w:rFonts w:ascii="Times New Roman" w:hAnsi="Times New Roman"/>
          <w:sz w:val="28"/>
          <w:szCs w:val="28"/>
          <w:lang w:eastAsia="ru-RU"/>
        </w:rPr>
        <w:t>Дети всех возрастов с удовольствием сочиняют синквейны</w:t>
      </w:r>
      <w:r>
        <w:rPr>
          <w:rFonts w:ascii="Times New Roman" w:hAnsi="Times New Roman"/>
          <w:sz w:val="28"/>
          <w:szCs w:val="28"/>
          <w:lang w:val="en-US" w:eastAsia="ru-RU"/>
        </w:rPr>
        <w:t xml:space="preserve"> </w:t>
      </w:r>
      <w:r w:rsidRPr="00B0746F">
        <w:rPr>
          <w:rFonts w:ascii="Times New Roman" w:hAnsi="Times New Roman"/>
          <w:sz w:val="28"/>
          <w:szCs w:val="28"/>
          <w:lang w:eastAsia="ru-RU"/>
        </w:rPr>
        <w:t>[</w:t>
      </w:r>
      <w:r>
        <w:rPr>
          <w:rFonts w:ascii="Times New Roman" w:hAnsi="Times New Roman"/>
          <w:sz w:val="28"/>
          <w:szCs w:val="28"/>
          <w:lang w:val="en-US" w:eastAsia="ru-RU"/>
        </w:rPr>
        <w:t>2</w:t>
      </w:r>
      <w:r w:rsidRPr="00B0746F">
        <w:rPr>
          <w:rFonts w:ascii="Times New Roman" w:hAnsi="Times New Roman"/>
          <w:sz w:val="28"/>
          <w:szCs w:val="28"/>
          <w:lang w:eastAsia="ru-RU"/>
        </w:rPr>
        <w:t>]</w:t>
      </w:r>
      <w:r>
        <w:rPr>
          <w:rFonts w:ascii="Times New Roman" w:hAnsi="Times New Roman"/>
          <w:sz w:val="28"/>
          <w:szCs w:val="28"/>
          <w:lang w:val="en-US" w:eastAsia="ru-RU"/>
        </w:rPr>
        <w:t xml:space="preserve"> </w:t>
      </w:r>
      <w:r w:rsidRPr="001357CD">
        <w:rPr>
          <w:rFonts w:ascii="Times New Roman" w:hAnsi="Times New Roman"/>
          <w:sz w:val="28"/>
          <w:szCs w:val="28"/>
          <w:lang w:eastAsia="ru-RU"/>
        </w:rPr>
        <w:t>.</w:t>
      </w:r>
    </w:p>
    <w:p w:rsidR="00D60EC5" w:rsidRPr="001357CD" w:rsidRDefault="00D60EC5" w:rsidP="001357CD">
      <w:pPr>
        <w:spacing w:after="0" w:line="240" w:lineRule="auto"/>
        <w:jc w:val="both"/>
        <w:rPr>
          <w:rFonts w:ascii="Times New Roman" w:hAnsi="Times New Roman"/>
          <w:sz w:val="28"/>
          <w:szCs w:val="28"/>
          <w:lang w:eastAsia="ru-RU"/>
        </w:rPr>
      </w:pPr>
      <w:r>
        <w:rPr>
          <w:rFonts w:ascii="Times New Roman" w:hAnsi="Times New Roman"/>
          <w:b/>
          <w:iCs/>
          <w:sz w:val="28"/>
          <w:szCs w:val="28"/>
          <w:lang w:eastAsia="ru-RU"/>
        </w:rPr>
        <w:tab/>
      </w:r>
      <w:r w:rsidRPr="001357CD">
        <w:rPr>
          <w:rFonts w:ascii="Times New Roman" w:hAnsi="Times New Roman"/>
          <w:b/>
          <w:iCs/>
          <w:sz w:val="28"/>
          <w:szCs w:val="28"/>
          <w:lang w:eastAsia="ru-RU"/>
        </w:rPr>
        <w:t xml:space="preserve"> </w:t>
      </w:r>
      <w:r>
        <w:rPr>
          <w:rFonts w:ascii="Times New Roman" w:hAnsi="Times New Roman"/>
          <w:b/>
          <w:iCs/>
          <w:sz w:val="28"/>
          <w:szCs w:val="28"/>
          <w:lang w:eastAsia="ru-RU"/>
        </w:rPr>
        <w:t>«</w:t>
      </w:r>
      <w:r w:rsidRPr="001357CD">
        <w:rPr>
          <w:rFonts w:ascii="Times New Roman" w:hAnsi="Times New Roman"/>
          <w:b/>
          <w:iCs/>
          <w:sz w:val="28"/>
          <w:szCs w:val="28"/>
          <w:lang w:eastAsia="ru-RU"/>
        </w:rPr>
        <w:t>Эссе</w:t>
      </w:r>
      <w:r>
        <w:rPr>
          <w:rFonts w:ascii="Times New Roman" w:hAnsi="Times New Roman"/>
          <w:b/>
          <w:iCs/>
          <w:sz w:val="28"/>
          <w:szCs w:val="28"/>
          <w:lang w:eastAsia="ru-RU"/>
        </w:rPr>
        <w:t>»</w:t>
      </w:r>
      <w:r w:rsidRPr="001357CD">
        <w:rPr>
          <w:rFonts w:ascii="Times New Roman" w:hAnsi="Times New Roman"/>
          <w:b/>
          <w:iCs/>
          <w:sz w:val="28"/>
          <w:szCs w:val="28"/>
          <w:lang w:eastAsia="ru-RU"/>
        </w:rPr>
        <w:t xml:space="preserve">. </w:t>
      </w:r>
      <w:r>
        <w:rPr>
          <w:rFonts w:ascii="Times New Roman" w:hAnsi="Times New Roman"/>
          <w:b/>
          <w:iCs/>
          <w:sz w:val="28"/>
          <w:szCs w:val="28"/>
          <w:lang w:eastAsia="ru-RU"/>
        </w:rPr>
        <w:t xml:space="preserve"> </w:t>
      </w:r>
      <w:r w:rsidRPr="001357CD">
        <w:rPr>
          <w:rFonts w:ascii="Times New Roman" w:hAnsi="Times New Roman"/>
          <w:sz w:val="28"/>
          <w:szCs w:val="28"/>
          <w:lang w:eastAsia="ru-RU"/>
        </w:rPr>
        <w:t>Очень эффективная художественная форма письменной рефлексии - эссе. Это свободное письмо на заданную тему. Эссе - это произведение небольшого объема, раскрывающее конкретную тему и имеющее подчеркнуто субъективную трактовку, свободную композицию, ориентацию на разговорную речь, склонность к парадоксам.</w:t>
      </w:r>
      <w:r>
        <w:rPr>
          <w:rFonts w:ascii="Times New Roman" w:hAnsi="Times New Roman"/>
          <w:sz w:val="28"/>
          <w:szCs w:val="28"/>
          <w:lang w:eastAsia="ru-RU"/>
        </w:rPr>
        <w:tab/>
      </w:r>
      <w:r w:rsidRPr="001357CD">
        <w:rPr>
          <w:rFonts w:ascii="Times New Roman" w:hAnsi="Times New Roman"/>
          <w:sz w:val="28"/>
          <w:szCs w:val="28"/>
          <w:lang w:eastAsia="ru-RU"/>
        </w:rPr>
        <w:t xml:space="preserve">Технология развития критического мышления дает возможность личностного роста </w:t>
      </w:r>
      <w:r>
        <w:rPr>
          <w:rFonts w:ascii="Times New Roman" w:hAnsi="Times New Roman"/>
          <w:sz w:val="28"/>
          <w:szCs w:val="28"/>
          <w:lang w:eastAsia="ru-RU"/>
        </w:rPr>
        <w:t>студента</w:t>
      </w:r>
      <w:r w:rsidRPr="001357CD">
        <w:rPr>
          <w:rFonts w:ascii="Times New Roman" w:hAnsi="Times New Roman"/>
          <w:sz w:val="28"/>
          <w:szCs w:val="28"/>
          <w:lang w:eastAsia="ru-RU"/>
        </w:rPr>
        <w:t xml:space="preserve">, приобщает </w:t>
      </w:r>
      <w:r>
        <w:rPr>
          <w:rFonts w:ascii="Times New Roman" w:hAnsi="Times New Roman"/>
          <w:sz w:val="28"/>
          <w:szCs w:val="28"/>
          <w:lang w:eastAsia="ru-RU"/>
        </w:rPr>
        <w:t>обучающегося</w:t>
      </w:r>
      <w:r w:rsidRPr="001357CD">
        <w:rPr>
          <w:rFonts w:ascii="Times New Roman" w:hAnsi="Times New Roman"/>
          <w:sz w:val="28"/>
          <w:szCs w:val="28"/>
          <w:lang w:eastAsia="ru-RU"/>
        </w:rPr>
        <w:t xml:space="preserve"> к духовному опыту человечества, развивает его ум, индивидуальность. Технология открыта для решения большого спектра проблем в образовательной сфере. Она представляет собой набор особых приемов и стратегий, применение которых позволяет выстроить образовательный процесс так, чтобы обеспечить самостоятельную и сознательную деятельность учащихся для достижения поставленных учебных целе</w:t>
      </w:r>
      <w:r>
        <w:rPr>
          <w:rFonts w:ascii="Times New Roman" w:hAnsi="Times New Roman"/>
          <w:sz w:val="28"/>
          <w:szCs w:val="28"/>
          <w:lang w:eastAsia="ru-RU"/>
        </w:rPr>
        <w:t>й</w:t>
      </w:r>
      <w:r w:rsidRPr="00B0746F">
        <w:rPr>
          <w:rFonts w:ascii="Times New Roman" w:hAnsi="Times New Roman"/>
          <w:sz w:val="28"/>
          <w:szCs w:val="28"/>
          <w:lang w:eastAsia="ru-RU"/>
        </w:rPr>
        <w:t>[</w:t>
      </w:r>
      <w:r>
        <w:rPr>
          <w:rFonts w:ascii="Times New Roman" w:hAnsi="Times New Roman"/>
          <w:sz w:val="28"/>
          <w:szCs w:val="28"/>
          <w:lang w:eastAsia="ru-RU"/>
        </w:rPr>
        <w:t>4</w:t>
      </w:r>
      <w:r w:rsidRPr="00B0746F">
        <w:rPr>
          <w:rFonts w:ascii="Times New Roman" w:hAnsi="Times New Roman"/>
          <w:sz w:val="28"/>
          <w:szCs w:val="28"/>
          <w:lang w:eastAsia="ru-RU"/>
        </w:rPr>
        <w:t>]</w:t>
      </w:r>
      <w:r w:rsidRPr="001357CD">
        <w:rPr>
          <w:rFonts w:ascii="Times New Roman" w:hAnsi="Times New Roman"/>
          <w:sz w:val="28"/>
          <w:szCs w:val="28"/>
          <w:lang w:eastAsia="ru-RU"/>
        </w:rPr>
        <w:t>.</w:t>
      </w:r>
    </w:p>
    <w:p w:rsidR="00D60EC5" w:rsidRPr="001357CD" w:rsidRDefault="00D60EC5" w:rsidP="001357CD">
      <w:pPr>
        <w:spacing w:after="0" w:line="240" w:lineRule="auto"/>
        <w:jc w:val="both"/>
        <w:rPr>
          <w:rFonts w:ascii="Times New Roman" w:hAnsi="Times New Roman"/>
          <w:sz w:val="28"/>
          <w:szCs w:val="28"/>
        </w:rPr>
      </w:pPr>
      <w:r>
        <w:rPr>
          <w:rFonts w:ascii="Times New Roman" w:hAnsi="Times New Roman"/>
          <w:sz w:val="28"/>
          <w:szCs w:val="28"/>
          <w:lang w:eastAsia="ru-RU"/>
        </w:rPr>
        <w:tab/>
      </w:r>
    </w:p>
    <w:p w:rsidR="00D60EC5" w:rsidRPr="001357CD" w:rsidRDefault="00D60EC5" w:rsidP="001357CD">
      <w:pPr>
        <w:spacing w:after="0" w:line="240" w:lineRule="auto"/>
        <w:jc w:val="both"/>
        <w:rPr>
          <w:rFonts w:ascii="Times New Roman" w:hAnsi="Times New Roman"/>
          <w:b/>
          <w:bCs/>
          <w:sz w:val="28"/>
          <w:szCs w:val="28"/>
          <w:lang w:eastAsia="ru-RU"/>
        </w:rPr>
      </w:pPr>
      <w:bookmarkStart w:id="0" w:name="_GoBack"/>
      <w:bookmarkEnd w:id="0"/>
      <w:r w:rsidRPr="001357CD">
        <w:rPr>
          <w:rFonts w:ascii="Times New Roman" w:hAnsi="Times New Roman"/>
          <w:b/>
          <w:bCs/>
          <w:sz w:val="28"/>
          <w:szCs w:val="28"/>
          <w:lang w:eastAsia="ru-RU"/>
        </w:rPr>
        <w:t>Библиография</w:t>
      </w:r>
    </w:p>
    <w:p w:rsidR="00D60EC5" w:rsidRPr="000B5A7A" w:rsidRDefault="00D60EC5" w:rsidP="001357CD">
      <w:pPr>
        <w:numPr>
          <w:ilvl w:val="0"/>
          <w:numId w:val="12"/>
        </w:numPr>
        <w:spacing w:after="0" w:line="240" w:lineRule="auto"/>
        <w:ind w:left="375"/>
        <w:jc w:val="both"/>
        <w:rPr>
          <w:rFonts w:ascii="Times New Roman" w:hAnsi="Times New Roman"/>
          <w:sz w:val="28"/>
          <w:szCs w:val="28"/>
          <w:lang w:eastAsia="ru-RU"/>
        </w:rPr>
      </w:pPr>
      <w:r w:rsidRPr="000B5A7A">
        <w:rPr>
          <w:rFonts w:ascii="Times New Roman" w:hAnsi="Times New Roman"/>
          <w:sz w:val="28"/>
          <w:szCs w:val="28"/>
          <w:lang w:eastAsia="ru-RU"/>
        </w:rPr>
        <w:t>С.И.Заир-Бек, И.В.Муштавинская. Развитие критического мышления на уроке: Пособие для учителя. – М.: Просвещение, 2004.</w:t>
      </w:r>
    </w:p>
    <w:p w:rsidR="00D60EC5" w:rsidRPr="000B5A7A" w:rsidRDefault="00D60EC5" w:rsidP="001357CD">
      <w:pPr>
        <w:numPr>
          <w:ilvl w:val="0"/>
          <w:numId w:val="12"/>
        </w:numPr>
        <w:spacing w:after="0" w:line="240" w:lineRule="auto"/>
        <w:ind w:left="375"/>
        <w:jc w:val="both"/>
        <w:rPr>
          <w:rFonts w:ascii="Times New Roman" w:hAnsi="Times New Roman"/>
          <w:sz w:val="28"/>
          <w:szCs w:val="28"/>
          <w:lang w:eastAsia="ru-RU"/>
        </w:rPr>
      </w:pPr>
      <w:r w:rsidRPr="000B5A7A">
        <w:rPr>
          <w:rFonts w:ascii="Times New Roman" w:hAnsi="Times New Roman"/>
          <w:sz w:val="28"/>
          <w:szCs w:val="28"/>
          <w:lang w:eastAsia="ru-RU"/>
        </w:rPr>
        <w:t>Е.А.Козырь. Характеристика приемов технологии РКМЧП. //газ. “Русский язык”, 2009, №7.</w:t>
      </w:r>
    </w:p>
    <w:p w:rsidR="00D60EC5" w:rsidRPr="000B5A7A" w:rsidRDefault="00D60EC5" w:rsidP="001357CD">
      <w:pPr>
        <w:numPr>
          <w:ilvl w:val="0"/>
          <w:numId w:val="12"/>
        </w:numPr>
        <w:spacing w:after="0" w:line="240" w:lineRule="auto"/>
        <w:ind w:left="375"/>
        <w:jc w:val="both"/>
        <w:rPr>
          <w:rFonts w:ascii="Times New Roman" w:hAnsi="Times New Roman"/>
          <w:sz w:val="28"/>
          <w:szCs w:val="28"/>
          <w:lang w:eastAsia="ru-RU"/>
        </w:rPr>
      </w:pPr>
      <w:r w:rsidRPr="000B5A7A">
        <w:rPr>
          <w:rFonts w:ascii="Times New Roman" w:hAnsi="Times New Roman"/>
          <w:sz w:val="28"/>
          <w:szCs w:val="28"/>
          <w:lang w:eastAsia="ru-RU"/>
        </w:rPr>
        <w:t>И.О.Загашев, С.И.Заир – Бек. Критическое мышление: технология развития: Пособие для учителя – СПб; Альянс “Дельта”, 2003.</w:t>
      </w:r>
    </w:p>
    <w:p w:rsidR="00D60EC5" w:rsidRPr="000B5A7A" w:rsidRDefault="00D60EC5" w:rsidP="000B5A7A">
      <w:pPr>
        <w:numPr>
          <w:ilvl w:val="0"/>
          <w:numId w:val="12"/>
        </w:numPr>
        <w:spacing w:after="0" w:line="240" w:lineRule="auto"/>
        <w:ind w:left="375"/>
        <w:jc w:val="both"/>
        <w:rPr>
          <w:rFonts w:ascii="Times New Roman" w:hAnsi="Times New Roman"/>
          <w:b/>
          <w:sz w:val="28"/>
          <w:szCs w:val="28"/>
        </w:rPr>
      </w:pPr>
      <w:r w:rsidRPr="000B5A7A">
        <w:rPr>
          <w:rFonts w:ascii="Times New Roman" w:hAnsi="Times New Roman"/>
          <w:sz w:val="28"/>
          <w:szCs w:val="28"/>
          <w:lang w:eastAsia="ru-RU"/>
        </w:rPr>
        <w:t>Селевко Г.К. Современные образовательные технологии М. Народное образование. 1998.</w:t>
      </w:r>
    </w:p>
    <w:sectPr w:rsidR="00D60EC5" w:rsidRPr="000B5A7A" w:rsidSect="001357CD">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15AD"/>
    <w:multiLevelType w:val="multilevel"/>
    <w:tmpl w:val="6150CE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7A31FF"/>
    <w:multiLevelType w:val="hybridMultilevel"/>
    <w:tmpl w:val="944225E0"/>
    <w:lvl w:ilvl="0" w:tplc="04190001">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
    <w:nsid w:val="28DA5D86"/>
    <w:multiLevelType w:val="hybridMultilevel"/>
    <w:tmpl w:val="6942694A"/>
    <w:lvl w:ilvl="0" w:tplc="04190001">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3">
    <w:nsid w:val="2F896150"/>
    <w:multiLevelType w:val="multilevel"/>
    <w:tmpl w:val="031E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1D4750"/>
    <w:multiLevelType w:val="multilevel"/>
    <w:tmpl w:val="04FA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D3172"/>
    <w:multiLevelType w:val="multilevel"/>
    <w:tmpl w:val="52F8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210190"/>
    <w:multiLevelType w:val="multilevel"/>
    <w:tmpl w:val="2474B7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7CD19D7"/>
    <w:multiLevelType w:val="hybridMultilevel"/>
    <w:tmpl w:val="023E4840"/>
    <w:lvl w:ilvl="0" w:tplc="04190001">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8">
    <w:nsid w:val="58120512"/>
    <w:multiLevelType w:val="hybridMultilevel"/>
    <w:tmpl w:val="5EDEEA04"/>
    <w:lvl w:ilvl="0" w:tplc="04190001">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9">
    <w:nsid w:val="5A2E5737"/>
    <w:multiLevelType w:val="multilevel"/>
    <w:tmpl w:val="5A4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FE2D5A"/>
    <w:multiLevelType w:val="multilevel"/>
    <w:tmpl w:val="340619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1391DB8"/>
    <w:multiLevelType w:val="hybridMultilevel"/>
    <w:tmpl w:val="934EB4A8"/>
    <w:lvl w:ilvl="0" w:tplc="04190001">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12">
    <w:nsid w:val="67667B79"/>
    <w:multiLevelType w:val="multilevel"/>
    <w:tmpl w:val="3E5E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C51B62"/>
    <w:multiLevelType w:val="multilevel"/>
    <w:tmpl w:val="5394AE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7AF4890"/>
    <w:multiLevelType w:val="multilevel"/>
    <w:tmpl w:val="21D0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2A2DE8"/>
    <w:multiLevelType w:val="multilevel"/>
    <w:tmpl w:val="B460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634D0D"/>
    <w:multiLevelType w:val="multilevel"/>
    <w:tmpl w:val="6CDE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5"/>
  </w:num>
  <w:num w:numId="4">
    <w:abstractNumId w:val="4"/>
  </w:num>
  <w:num w:numId="5">
    <w:abstractNumId w:val="3"/>
  </w:num>
  <w:num w:numId="6">
    <w:abstractNumId w:val="12"/>
  </w:num>
  <w:num w:numId="7">
    <w:abstractNumId w:val="15"/>
  </w:num>
  <w:num w:numId="8">
    <w:abstractNumId w:val="9"/>
  </w:num>
  <w:num w:numId="9">
    <w:abstractNumId w:val="0"/>
  </w:num>
  <w:num w:numId="10">
    <w:abstractNumId w:val="10"/>
  </w:num>
  <w:num w:numId="11">
    <w:abstractNumId w:val="6"/>
  </w:num>
  <w:num w:numId="12">
    <w:abstractNumId w:val="13"/>
  </w:num>
  <w:num w:numId="13">
    <w:abstractNumId w:val="8"/>
  </w:num>
  <w:num w:numId="14">
    <w:abstractNumId w:val="1"/>
  </w:num>
  <w:num w:numId="15">
    <w:abstractNumId w:val="2"/>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6EB"/>
    <w:rsid w:val="0000275D"/>
    <w:rsid w:val="00076ADC"/>
    <w:rsid w:val="00081FDD"/>
    <w:rsid w:val="000B5A7A"/>
    <w:rsid w:val="001357CD"/>
    <w:rsid w:val="001B1A0A"/>
    <w:rsid w:val="001E1AA0"/>
    <w:rsid w:val="00255A91"/>
    <w:rsid w:val="002C664F"/>
    <w:rsid w:val="003020E8"/>
    <w:rsid w:val="003200BC"/>
    <w:rsid w:val="003E1B07"/>
    <w:rsid w:val="00477C0C"/>
    <w:rsid w:val="00486CC6"/>
    <w:rsid w:val="004926EB"/>
    <w:rsid w:val="00497F82"/>
    <w:rsid w:val="00514890"/>
    <w:rsid w:val="00597B15"/>
    <w:rsid w:val="005A6581"/>
    <w:rsid w:val="00624311"/>
    <w:rsid w:val="00670082"/>
    <w:rsid w:val="00703CAE"/>
    <w:rsid w:val="00790995"/>
    <w:rsid w:val="0079417A"/>
    <w:rsid w:val="007F7149"/>
    <w:rsid w:val="00803123"/>
    <w:rsid w:val="008F2BCF"/>
    <w:rsid w:val="00975AEA"/>
    <w:rsid w:val="0098139A"/>
    <w:rsid w:val="00984612"/>
    <w:rsid w:val="009A55DA"/>
    <w:rsid w:val="009E586A"/>
    <w:rsid w:val="00B0746F"/>
    <w:rsid w:val="00B206AE"/>
    <w:rsid w:val="00BD0EE2"/>
    <w:rsid w:val="00C218E8"/>
    <w:rsid w:val="00C22B79"/>
    <w:rsid w:val="00CD0FBC"/>
    <w:rsid w:val="00D60EC5"/>
    <w:rsid w:val="00EB7F38"/>
    <w:rsid w:val="00F20470"/>
    <w:rsid w:val="00F97651"/>
    <w:rsid w:val="00FA6CD4"/>
    <w:rsid w:val="00FD10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C0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941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0832568">
      <w:marLeft w:val="0"/>
      <w:marRight w:val="0"/>
      <w:marTop w:val="0"/>
      <w:marBottom w:val="0"/>
      <w:divBdr>
        <w:top w:val="none" w:sz="0" w:space="0" w:color="auto"/>
        <w:left w:val="none" w:sz="0" w:space="0" w:color="auto"/>
        <w:bottom w:val="none" w:sz="0" w:space="0" w:color="auto"/>
        <w:right w:val="none" w:sz="0" w:space="0" w:color="auto"/>
      </w:divBdr>
      <w:divsChild>
        <w:div w:id="76083256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1705</Words>
  <Characters>9725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развития критического мышления</dc:title>
  <dc:subject/>
  <dc:creator>Ирина</dc:creator>
  <cp:keywords/>
  <dc:description/>
  <cp:lastModifiedBy>Biolog</cp:lastModifiedBy>
  <cp:revision>2</cp:revision>
  <dcterms:created xsi:type="dcterms:W3CDTF">2014-04-29T11:23:00Z</dcterms:created>
  <dcterms:modified xsi:type="dcterms:W3CDTF">2014-04-29T11:23:00Z</dcterms:modified>
</cp:coreProperties>
</file>