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BE" w:rsidRPr="004639B2" w:rsidRDefault="00E54EBE" w:rsidP="008B1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9B2">
        <w:rPr>
          <w:rFonts w:ascii="Times New Roman" w:hAnsi="Times New Roman" w:cs="Times New Roman"/>
          <w:b/>
          <w:sz w:val="28"/>
          <w:szCs w:val="28"/>
        </w:rPr>
        <w:t>«Повышение качества и эффективности обу</w:t>
      </w:r>
      <w:r w:rsidR="00B76180" w:rsidRPr="004639B2">
        <w:rPr>
          <w:rFonts w:ascii="Times New Roman" w:hAnsi="Times New Roman" w:cs="Times New Roman"/>
          <w:b/>
          <w:sz w:val="28"/>
          <w:szCs w:val="28"/>
        </w:rPr>
        <w:t>чения биологии</w:t>
      </w:r>
      <w:r w:rsidRPr="004639B2">
        <w:rPr>
          <w:rFonts w:ascii="Times New Roman" w:hAnsi="Times New Roman" w:cs="Times New Roman"/>
          <w:b/>
          <w:sz w:val="28"/>
          <w:szCs w:val="28"/>
        </w:rPr>
        <w:t>».</w:t>
      </w:r>
    </w:p>
    <w:p w:rsidR="00E54EBE" w:rsidRPr="004639B2" w:rsidRDefault="00E54EBE" w:rsidP="005212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2FF6" w:rsidRPr="004639B2" w:rsidRDefault="00B76180" w:rsidP="004C2F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9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r w:rsidR="004C2FF6" w:rsidRPr="004639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Калакуток А.А</w:t>
      </w:r>
      <w:r w:rsidR="00E54EBE" w:rsidRPr="004639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4EBE" w:rsidRPr="004639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2FF6" w:rsidRPr="004639B2" w:rsidRDefault="00E54EBE" w:rsidP="004C2FF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639B2">
        <w:rPr>
          <w:rFonts w:ascii="Times New Roman" w:hAnsi="Times New Roman" w:cs="Times New Roman"/>
          <w:b/>
          <w:sz w:val="28"/>
          <w:szCs w:val="28"/>
        </w:rPr>
        <w:t>у</w:t>
      </w:r>
      <w:r w:rsidRPr="004639B2">
        <w:rPr>
          <w:rFonts w:ascii="Times New Roman" w:hAnsi="Times New Roman" w:cs="Times New Roman"/>
          <w:b/>
          <w:bCs/>
          <w:sz w:val="28"/>
          <w:szCs w:val="28"/>
        </w:rPr>
        <w:t>читель биологии</w:t>
      </w:r>
    </w:p>
    <w:p w:rsidR="004A6F31" w:rsidRPr="004639B2" w:rsidRDefault="00E54EBE" w:rsidP="004C2FF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639B2">
        <w:rPr>
          <w:rFonts w:ascii="Times New Roman" w:hAnsi="Times New Roman" w:cs="Times New Roman"/>
          <w:b/>
          <w:bCs/>
          <w:sz w:val="28"/>
          <w:szCs w:val="28"/>
        </w:rPr>
        <w:t xml:space="preserve"> МБОУ</w:t>
      </w:r>
      <w:r w:rsidR="004A6F31" w:rsidRPr="004639B2">
        <w:rPr>
          <w:rFonts w:ascii="Times New Roman" w:hAnsi="Times New Roman" w:cs="Times New Roman"/>
          <w:b/>
          <w:bCs/>
          <w:sz w:val="28"/>
          <w:szCs w:val="28"/>
        </w:rPr>
        <w:t xml:space="preserve">  «СШ № 11» а. Старобжегокай</w:t>
      </w:r>
    </w:p>
    <w:p w:rsidR="007F3A2D" w:rsidRPr="004639B2" w:rsidRDefault="007F3A2D" w:rsidP="005212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3A2D" w:rsidRPr="004639B2" w:rsidRDefault="007F3A2D" w:rsidP="005212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39B2" w:rsidRPr="004639B2" w:rsidRDefault="004639B2" w:rsidP="004C2FF6">
      <w:pPr>
        <w:rPr>
          <w:rFonts w:ascii="Times New Roman" w:eastAsia="Calibri" w:hAnsi="Times New Roman" w:cs="Times New Roman"/>
          <w:sz w:val="28"/>
          <w:szCs w:val="28"/>
        </w:rPr>
      </w:pPr>
      <w:r w:rsidRPr="00463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цель перехода на федеральные государственные стандарты второго поколения состоит в достижении нового качества образования – качества, отвечающего современным социально-экономическим условиям России. Масштабные национальные проекты в сфере образования ставят задачи активного внедрения информационно-коммуникационных технологий во все звенья образовательной сферы. Для обучения, воспитания и развития поколения, растущего в условиях информационно насыщенной среды необходимы изменения в системе образования, ее информатизация. Информационные технологии диктуют новые требования к профессионально-педагогическим качествам учителя, к методическим и организационным аспектам использования в обучении информационно-коммуникационных технологий. Сегодня у любого преподавателя имеется в распоряжении целая гамма возможностей для применения в процессе обучения средств ИКТ – это информация из Интернета, многочисленные электронные учебные пособия, словари и справочники, презентации, программы, автоматизирующие контроль знаний, новые виды коммуникации – чаты, форумы, электронная почта, телеконференции и многое другое. Благодаря этому актуализируется содержание обучения, возможен интенсивный обмен между участниками образовательного процесса. При этом учитель не только образовывает, развивает и воспитывает ребенка, но с внедрением новых технологий он получает мощный стимул для самообразования, профессионального роста и творческого развития.</w:t>
      </w:r>
      <w:r w:rsidRPr="004639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F3A2D" w:rsidRPr="004639B2" w:rsidRDefault="007F3A2D" w:rsidP="004C2FF6">
      <w:pPr>
        <w:rPr>
          <w:rFonts w:ascii="Times New Roman" w:eastAsia="Calibri" w:hAnsi="Times New Roman" w:cs="Times New Roman"/>
          <w:sz w:val="28"/>
          <w:szCs w:val="28"/>
        </w:rPr>
      </w:pPr>
      <w:r w:rsidRPr="004639B2">
        <w:rPr>
          <w:rFonts w:ascii="Times New Roman" w:eastAsia="Calibri" w:hAnsi="Times New Roman" w:cs="Times New Roman"/>
          <w:sz w:val="28"/>
          <w:szCs w:val="28"/>
        </w:rPr>
        <w:t xml:space="preserve">Задачи, сформулированные в стратегических документах Правительства РФ в качестве социального заказа, сложны. На первый план выдвигается необходимость повысить качество современного образования. </w:t>
      </w:r>
    </w:p>
    <w:p w:rsidR="00CA4C3E" w:rsidRPr="004639B2" w:rsidRDefault="007F3A2D" w:rsidP="004C2FF6">
      <w:pPr>
        <w:rPr>
          <w:rFonts w:ascii="Times New Roman" w:eastAsia="Calibri" w:hAnsi="Times New Roman" w:cs="Times New Roman"/>
          <w:sz w:val="28"/>
          <w:szCs w:val="28"/>
        </w:rPr>
      </w:pPr>
      <w:r w:rsidRPr="004639B2">
        <w:rPr>
          <w:rFonts w:ascii="Times New Roman" w:eastAsia="Calibri" w:hAnsi="Times New Roman" w:cs="Times New Roman"/>
          <w:sz w:val="28"/>
          <w:szCs w:val="28"/>
        </w:rPr>
        <w:t>Успешно решить непростую задачу повышения качества обучения, его совершенствования можно, только опираясь на эффективное построение процесса обучения и воспитания, основанного на объективном всестороннем анализе педагогической деятельности.</w:t>
      </w:r>
    </w:p>
    <w:p w:rsidR="007F3A2D" w:rsidRPr="004639B2" w:rsidRDefault="007F3A2D" w:rsidP="004C2FF6">
      <w:pPr>
        <w:rPr>
          <w:rFonts w:ascii="Times New Roman" w:eastAsia="Calibri" w:hAnsi="Times New Roman" w:cs="Times New Roman"/>
          <w:sz w:val="28"/>
          <w:szCs w:val="28"/>
        </w:rPr>
      </w:pPr>
      <w:r w:rsidRPr="004639B2">
        <w:rPr>
          <w:rFonts w:ascii="Times New Roman" w:eastAsia="Calibri" w:hAnsi="Times New Roman" w:cs="Times New Roman"/>
          <w:sz w:val="28"/>
          <w:szCs w:val="28"/>
        </w:rPr>
        <w:lastRenderedPageBreak/>
        <w:t>Составляющими современного, востребованного обществом качественного образования, являются:</w:t>
      </w:r>
      <w:r w:rsidR="00D74C95" w:rsidRPr="004639B2">
        <w:rPr>
          <w:rFonts w:ascii="Times New Roman" w:eastAsia="Calibri" w:hAnsi="Times New Roman" w:cs="Times New Roman"/>
          <w:sz w:val="28"/>
          <w:szCs w:val="28"/>
        </w:rPr>
        <w:tab/>
      </w:r>
    </w:p>
    <w:p w:rsidR="007F3A2D" w:rsidRPr="004639B2" w:rsidRDefault="00305B81" w:rsidP="004C2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39B2">
        <w:rPr>
          <w:rFonts w:ascii="Times New Roman" w:hAnsi="Times New Roman" w:cs="Times New Roman"/>
          <w:sz w:val="28"/>
          <w:szCs w:val="28"/>
        </w:rPr>
        <w:t xml:space="preserve">- </w:t>
      </w:r>
      <w:r w:rsidR="007F3A2D" w:rsidRPr="004639B2">
        <w:rPr>
          <w:rFonts w:ascii="Times New Roman" w:eastAsia="Calibri" w:hAnsi="Times New Roman" w:cs="Times New Roman"/>
          <w:sz w:val="28"/>
          <w:szCs w:val="28"/>
        </w:rPr>
        <w:t>владение информационными технологиями;</w:t>
      </w:r>
    </w:p>
    <w:p w:rsidR="00305B81" w:rsidRPr="004639B2" w:rsidRDefault="00305B81" w:rsidP="004C2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9B2">
        <w:rPr>
          <w:rFonts w:ascii="Times New Roman" w:hAnsi="Times New Roman" w:cs="Times New Roman"/>
          <w:sz w:val="28"/>
          <w:szCs w:val="28"/>
        </w:rPr>
        <w:t xml:space="preserve">- </w:t>
      </w:r>
      <w:r w:rsidR="007F3A2D" w:rsidRPr="004639B2">
        <w:rPr>
          <w:rFonts w:ascii="Times New Roman" w:eastAsia="Calibri" w:hAnsi="Times New Roman" w:cs="Times New Roman"/>
          <w:sz w:val="28"/>
          <w:szCs w:val="28"/>
        </w:rPr>
        <w:t>умение заботиться о своем здоровье;</w:t>
      </w:r>
    </w:p>
    <w:p w:rsidR="007F3A2D" w:rsidRPr="004639B2" w:rsidRDefault="00305B81" w:rsidP="004C2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39B2">
        <w:rPr>
          <w:rFonts w:ascii="Times New Roman" w:hAnsi="Times New Roman" w:cs="Times New Roman"/>
          <w:sz w:val="28"/>
          <w:szCs w:val="28"/>
        </w:rPr>
        <w:t xml:space="preserve"> - </w:t>
      </w:r>
      <w:r w:rsidR="007F3A2D" w:rsidRPr="004639B2">
        <w:rPr>
          <w:rFonts w:ascii="Times New Roman" w:eastAsia="Calibri" w:hAnsi="Times New Roman" w:cs="Times New Roman"/>
          <w:sz w:val="28"/>
          <w:szCs w:val="28"/>
        </w:rPr>
        <w:t>умение вступать в коммуникацию;</w:t>
      </w:r>
    </w:p>
    <w:p w:rsidR="004C2FF6" w:rsidRPr="004639B2" w:rsidRDefault="00305B81" w:rsidP="004C2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39B2">
        <w:rPr>
          <w:rFonts w:ascii="Times New Roman" w:hAnsi="Times New Roman" w:cs="Times New Roman"/>
          <w:sz w:val="28"/>
          <w:szCs w:val="28"/>
        </w:rPr>
        <w:t xml:space="preserve"> -</w:t>
      </w:r>
      <w:r w:rsidR="007F3A2D" w:rsidRPr="004639B2">
        <w:rPr>
          <w:rFonts w:ascii="Times New Roman" w:eastAsia="Calibri" w:hAnsi="Times New Roman" w:cs="Times New Roman"/>
          <w:sz w:val="28"/>
          <w:szCs w:val="28"/>
        </w:rPr>
        <w:t>умение решать проблемы.</w:t>
      </w:r>
    </w:p>
    <w:p w:rsidR="00133DE7" w:rsidRPr="004639B2" w:rsidRDefault="002D1789" w:rsidP="004C2F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639B2">
        <w:rPr>
          <w:rFonts w:ascii="Times New Roman" w:hAnsi="Times New Roman" w:cs="Times New Roman"/>
          <w:sz w:val="28"/>
          <w:szCs w:val="28"/>
        </w:rPr>
        <w:t xml:space="preserve">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9A458F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на уроках биологии позволяет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интенсифицировать деятельнос</w:t>
      </w:r>
      <w:r w:rsidR="009A458F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учителя и школьника; повышает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</w:t>
      </w:r>
      <w:r w:rsidR="009A458F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обучения предмету; отражает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существенные стороны биологических объектов, зримо воплотив в жизн</w:t>
      </w:r>
      <w:r w:rsidR="009A458F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принцип наглядности; выдвинув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передний план наиболее важные (с точки зрения учебных целей и задач) характеристики изучаемых объектов и явлений природы.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учебного курса биологии осуществляется, главным образом, в форме внедрения средств новых информационных технологий, в том числе мультимедийных пособий.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мультимедийных технологий, по сравнению с традиционными, многообразны: наглядное представление материала, возможность эффективной проверки знаний, многообразие организационных форм в работе учащихся и методических приемов в работе учителя. Многие биологические процессы отличаются сложностью. Дети с образным мышлением тяжело усваивают абстрактные обобщения, без картинки не способны понять процесс, </w:t>
      </w:r>
      <w:r w:rsidR="001D0ACB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явление. 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их абстрактного мышления происходит посредством образов. Мультимедийные анимационные модели позволяют сформировать в сознании учащегося целостную картину биологического процесса, интерактивные модели дают возможность самостоятельно «конструировать» процесс, исправлять</w:t>
      </w:r>
      <w:r w:rsidR="001D0ACB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ошибки, самообучаться. 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C3E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лектронные</w:t>
      </w:r>
      <w:r w:rsidR="00CA4C3E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 помогают решить дидактические  </w:t>
      </w:r>
      <w:r w:rsidRPr="00463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CA4C3E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оить базовые знания по предмету;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тематизировать усвоенные знания;</w:t>
      </w:r>
    </w:p>
    <w:p w:rsidR="00CA4C3E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 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на атмосферу экзамена;</w:t>
      </w:r>
    </w:p>
    <w:p w:rsidR="00CA4C3E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навыки самостоятельной работы с учебным материалом с использованием (новых информационных технологий) НИТ, сформировать навыки самостоятельной работы с учебным 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 с использованием НИТ;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самоконтроля;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мотивацию к учению в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и к биологии в частности;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учебно-методическую помощь учащимся в самостоятельной работе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учебным материалом;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удобную образовательную среду и возможности самостоятельного выбора в поиске и использовании источников информации, то есть подготовить учащегося к экзамену в кратчайшие сроки, попутно сформировав у него массу полезных общеучебных навыков.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следующие методические </w:t>
      </w:r>
      <w:r w:rsidRPr="004639B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приемы</w:t>
      </w:r>
      <w:r w:rsidRPr="004639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Использование мультимедиа учителем: задать проблемный вопрос и вернутся к его разрешению,  попросить ученика прокомментировать процесс, остановить кадр и предложить продолжить дальнейшее протекание процесса, попросить объяснить процесс.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 Использование компьютера учениками: при изучении текстового материала: можно заполнить таблицу, составить схему, составить краткий тезисный конспект, найти ответ на вопрос.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Контроль знаний: тесты с самопроверкой.</w:t>
      </w: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Выступление школьников с мультимедийной презентацией развивает речь, мышление, память, учит выделять главное, устанавливать логические связи.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учебного материала в виде мультимедийной презентации сокращает время обучения, высвобождает ресурсы здоровья детей.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опыт применения компьютерных слайдовых презентаций в учебном процессе подчеркнул несомненные достоинства этого вида обучения: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гипертекста (использование гиперссылок) и мультимедиа (объединение аудио-, видео- и анимационных эффектов) в единую презентацию позволяет сделать изложение учебного материала системным, ярким и убедительным;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устного лекционного материала с демонстрацией слайд-фильма позволяет концентрировать визуальное внимание уча</w:t>
      </w:r>
      <w:r w:rsidR="009A458F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на особо значимых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моментах учебного материала.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и закреплении нового материала, позволяет иллюстрировать разнообразными наглядными средствами.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использованию презентаций у школьников наблюдается: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внимания;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всех видов памяти: зрительной, слуховой, моторной, ассоциативной;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быстрое и глубокое восприятие излагаемого материала;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изучению предмета;</w:t>
      </w:r>
    </w:p>
    <w:p w:rsidR="004C2FF6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возрастание мотивации к учебе.</w:t>
      </w:r>
    </w:p>
    <w:p w:rsidR="00133DE7" w:rsidRPr="004639B2" w:rsidRDefault="00133DE7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мультимедийными пособиями дает возможность разнообразить формы работы на уроке за счет одновременного использования иллюстративного, статистического, методического, а также аудио- и видеоматериала, и позволяет сформировать умение: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обобщать, анализировать, систематизировать информацию по интересующей теме;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группе;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информацию в различных источниках;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коммуникативную компетентность;</w:t>
      </w:r>
    </w:p>
    <w:p w:rsidR="00133DE7" w:rsidRPr="004639B2" w:rsidRDefault="00CA4C3E" w:rsidP="004C2FF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3DE7"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осознать полезность получаемых знаний и умений.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 учащихся формируются ключевые компетентности, предъявляемые Государственными стандартами образования.</w:t>
      </w:r>
    </w:p>
    <w:p w:rsidR="00133DE7" w:rsidRPr="004639B2" w:rsidRDefault="00133DE7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современного урока  в условиях информатизации  заключается в свободе выбора учителем методик и технологий, учебников и программ. Но результативность педагогической деятельности всегда зависела, и будет зависеть от того, насколько умело педагог умеет организовать   работу с учебной информацией, а главным критерием эффективности учительского выбора по-прежнему остается качество образовательного процесса и знаний учащихся.</w:t>
      </w:r>
    </w:p>
    <w:p w:rsidR="009A458F" w:rsidRPr="004639B2" w:rsidRDefault="004C2FF6" w:rsidP="005212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Необходимо </w:t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чтобы обучение детей в школе не наносило уще</w:t>
      </w:r>
      <w:r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рба здоровью школьников, я </w:t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стараюсь создавать условия для их физического, психического, социального и духовного комфорта. В арсенале каждого учителя должны быть такие средства и методики, которые позволяют параллельно с главной задачей — качественным обучением — решать проблемы сохранения и укрепления здоровья учащихся, сохранять нервную систему ребенка, снимать стрессы и напряжение, пагубно влияющие на здоровье учащихся. Если для участников учебного процесса будут созданы оптимальные условия — гуманизация содержания урока, целесообразные формы организации учебного процесса, эффективные методы обучения, разнообразные виды поддержки ученика, право свободного выбора, комфортная пространственная среда, то это будет способствовать адаптации учащихся к уроку. Хочу поделиться своими наработками по организации уроков с использованием здоровьесберегающих технологий.</w:t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Я считаю эффективным применение на уроках биологии помимо  интера</w:t>
      </w:r>
      <w:r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ктивных технологий  и игровых. </w:t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При этом использую метод работы в </w:t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>группах. Состав групп постоянно меняется, что дает возможность учащимся побывать в роли лидера и повысить свою самооценку. Положительным моментом этой технологии является то, что игра посильная даже для</w:t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слабых учеников, Более того, слабый ученик может стать первым в игре: находч</w:t>
      </w:r>
      <w:r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ивость и сообразительность </w:t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порой оказываются более важными, чем знания предмета. Атмосфера увлеченности и радости, ощущение посильности заданий создают комфортную обстановку на уроках и способствуют преодолению стрессовых ситуаций, связанных с классно-урочною системой.</w:t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CD7F80" w:rsidRPr="004639B2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 старших классах более эффективными являются такие интерактивные методы обучения, как мозговой штурм и групповая дискуссия.</w:t>
      </w:r>
    </w:p>
    <w:p w:rsidR="004639B2" w:rsidRPr="001A5DBD" w:rsidRDefault="004639B2" w:rsidP="001A5DBD">
      <w:pPr>
        <w:spacing w:after="0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модель выпускника сводится к высоконравственной, всесторонне развитой личности, способной самоопределяться, личности, полностью подготовленной к жизни в современном обществе</w:t>
      </w:r>
      <w:r w:rsidR="001A5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способной </w:t>
      </w:r>
      <w:r w:rsidRPr="00591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решения и действовать в типичных и нестандартных ситуациях.</w:t>
      </w:r>
    </w:p>
    <w:p w:rsidR="007F3A2D" w:rsidRPr="004639B2" w:rsidRDefault="007F3A2D" w:rsidP="005212D6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7F3A2D" w:rsidRPr="004639B2" w:rsidRDefault="007F3A2D" w:rsidP="005212D6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7F3A2D" w:rsidRPr="004639B2" w:rsidRDefault="007F3A2D" w:rsidP="005212D6">
      <w:pPr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7F3A2D" w:rsidRPr="004639B2" w:rsidRDefault="007F3A2D" w:rsidP="005212D6">
      <w:pPr>
        <w:pStyle w:val="af"/>
        <w:spacing w:before="40" w:beforeAutospacing="0" w:after="40" w:afterAutospacing="0" w:line="380" w:lineRule="atLeast"/>
        <w:rPr>
          <w:color w:val="000000"/>
          <w:sz w:val="28"/>
          <w:szCs w:val="28"/>
        </w:rPr>
      </w:pPr>
    </w:p>
    <w:p w:rsidR="007F3A2D" w:rsidRPr="004639B2" w:rsidRDefault="007F3A2D" w:rsidP="005212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41CA4" w:rsidRPr="004639B2" w:rsidRDefault="00041CA4" w:rsidP="005212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1CA4" w:rsidRPr="004639B2" w:rsidSect="001026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6F" w:rsidRDefault="00657E6F" w:rsidP="0009760C">
      <w:pPr>
        <w:spacing w:after="0" w:line="240" w:lineRule="auto"/>
      </w:pPr>
      <w:r>
        <w:separator/>
      </w:r>
    </w:p>
  </w:endnote>
  <w:endnote w:type="continuationSeparator" w:id="1">
    <w:p w:rsidR="00657E6F" w:rsidRDefault="00657E6F" w:rsidP="0009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456361"/>
    </w:sdtPr>
    <w:sdtContent>
      <w:p w:rsidR="00D74C95" w:rsidRDefault="0041197B">
        <w:pPr>
          <w:pStyle w:val="ac"/>
          <w:jc w:val="center"/>
        </w:pPr>
        <w:fldSimple w:instr="PAGE   \* MERGEFORMAT">
          <w:r w:rsidR="008B14CF">
            <w:rPr>
              <w:noProof/>
            </w:rPr>
            <w:t>4</w:t>
          </w:r>
        </w:fldSimple>
      </w:p>
    </w:sdtContent>
  </w:sdt>
  <w:p w:rsidR="00D74C95" w:rsidRDefault="00D74C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6F" w:rsidRDefault="00657E6F" w:rsidP="0009760C">
      <w:pPr>
        <w:spacing w:after="0" w:line="240" w:lineRule="auto"/>
      </w:pPr>
      <w:r>
        <w:separator/>
      </w:r>
    </w:p>
  </w:footnote>
  <w:footnote w:type="continuationSeparator" w:id="1">
    <w:p w:rsidR="00657E6F" w:rsidRDefault="00657E6F" w:rsidP="0009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E93"/>
    <w:multiLevelType w:val="hybridMultilevel"/>
    <w:tmpl w:val="6BF88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A22B93"/>
    <w:multiLevelType w:val="multilevel"/>
    <w:tmpl w:val="BF8E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4557F"/>
    <w:multiLevelType w:val="multilevel"/>
    <w:tmpl w:val="878E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E0C18"/>
    <w:multiLevelType w:val="hybridMultilevel"/>
    <w:tmpl w:val="E730D73A"/>
    <w:lvl w:ilvl="0" w:tplc="37C4DD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956BB"/>
    <w:multiLevelType w:val="multilevel"/>
    <w:tmpl w:val="3E8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E296B"/>
    <w:multiLevelType w:val="hybridMultilevel"/>
    <w:tmpl w:val="F3A6D6EC"/>
    <w:lvl w:ilvl="0" w:tplc="D2D60B0E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07E02"/>
    <w:multiLevelType w:val="hybridMultilevel"/>
    <w:tmpl w:val="BE707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D77C7A"/>
    <w:multiLevelType w:val="hybridMultilevel"/>
    <w:tmpl w:val="FC9477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C441288"/>
    <w:multiLevelType w:val="multilevel"/>
    <w:tmpl w:val="5BF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666D1"/>
    <w:multiLevelType w:val="multilevel"/>
    <w:tmpl w:val="70B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0126A"/>
    <w:multiLevelType w:val="hybridMultilevel"/>
    <w:tmpl w:val="1EC862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10A54"/>
    <w:multiLevelType w:val="multilevel"/>
    <w:tmpl w:val="CF8C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52574"/>
    <w:multiLevelType w:val="hybridMultilevel"/>
    <w:tmpl w:val="29EC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FC6"/>
    <w:multiLevelType w:val="multilevel"/>
    <w:tmpl w:val="9ADE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2C7709"/>
    <w:multiLevelType w:val="multilevel"/>
    <w:tmpl w:val="DF0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EBE"/>
    <w:rsid w:val="00041CA4"/>
    <w:rsid w:val="00094DB6"/>
    <w:rsid w:val="0009760C"/>
    <w:rsid w:val="000B77A5"/>
    <w:rsid w:val="001026A8"/>
    <w:rsid w:val="0011385B"/>
    <w:rsid w:val="00133DE7"/>
    <w:rsid w:val="001821A8"/>
    <w:rsid w:val="001A5DBD"/>
    <w:rsid w:val="001D0ACB"/>
    <w:rsid w:val="001E1750"/>
    <w:rsid w:val="002A58A1"/>
    <w:rsid w:val="002D1789"/>
    <w:rsid w:val="002D7536"/>
    <w:rsid w:val="00305B81"/>
    <w:rsid w:val="00315E77"/>
    <w:rsid w:val="003A4695"/>
    <w:rsid w:val="003F136C"/>
    <w:rsid w:val="0041197B"/>
    <w:rsid w:val="004639B2"/>
    <w:rsid w:val="00465DCB"/>
    <w:rsid w:val="004804F1"/>
    <w:rsid w:val="004A6F31"/>
    <w:rsid w:val="004C2FF6"/>
    <w:rsid w:val="004D6D4E"/>
    <w:rsid w:val="004E6AF5"/>
    <w:rsid w:val="005212D6"/>
    <w:rsid w:val="005325F2"/>
    <w:rsid w:val="005534BD"/>
    <w:rsid w:val="00594896"/>
    <w:rsid w:val="005B2F13"/>
    <w:rsid w:val="005C6EA0"/>
    <w:rsid w:val="00657E6F"/>
    <w:rsid w:val="006858CF"/>
    <w:rsid w:val="006B74AA"/>
    <w:rsid w:val="00771B02"/>
    <w:rsid w:val="007F3A2D"/>
    <w:rsid w:val="00855100"/>
    <w:rsid w:val="008B14CF"/>
    <w:rsid w:val="008C40AB"/>
    <w:rsid w:val="009A458F"/>
    <w:rsid w:val="00AA2431"/>
    <w:rsid w:val="00B115A2"/>
    <w:rsid w:val="00B76180"/>
    <w:rsid w:val="00B86911"/>
    <w:rsid w:val="00BC1E45"/>
    <w:rsid w:val="00C04EF3"/>
    <w:rsid w:val="00C12BEC"/>
    <w:rsid w:val="00C854DC"/>
    <w:rsid w:val="00CA4C3E"/>
    <w:rsid w:val="00CA7120"/>
    <w:rsid w:val="00CC4604"/>
    <w:rsid w:val="00CD7F80"/>
    <w:rsid w:val="00CF6F28"/>
    <w:rsid w:val="00D74C95"/>
    <w:rsid w:val="00D9281D"/>
    <w:rsid w:val="00DB5A0B"/>
    <w:rsid w:val="00E54EBE"/>
    <w:rsid w:val="00F9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EBE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9760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760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760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760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760C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9760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B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2F13"/>
  </w:style>
  <w:style w:type="paragraph" w:styleId="ac">
    <w:name w:val="footer"/>
    <w:basedOn w:val="a"/>
    <w:link w:val="ad"/>
    <w:uiPriority w:val="99"/>
    <w:unhideWhenUsed/>
    <w:rsid w:val="005B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F13"/>
  </w:style>
  <w:style w:type="paragraph" w:styleId="ae">
    <w:name w:val="List Paragraph"/>
    <w:basedOn w:val="a"/>
    <w:uiPriority w:val="34"/>
    <w:qFormat/>
    <w:rsid w:val="00C04EF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A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F3A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alloon Text"/>
    <w:basedOn w:val="a"/>
    <w:link w:val="af2"/>
    <w:uiPriority w:val="99"/>
    <w:semiHidden/>
    <w:unhideWhenUsed/>
    <w:rsid w:val="001D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D0A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8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EBE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9760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760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760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760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760C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09760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B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2F13"/>
  </w:style>
  <w:style w:type="paragraph" w:styleId="ac">
    <w:name w:val="footer"/>
    <w:basedOn w:val="a"/>
    <w:link w:val="ad"/>
    <w:uiPriority w:val="99"/>
    <w:unhideWhenUsed/>
    <w:rsid w:val="005B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2F13"/>
  </w:style>
  <w:style w:type="paragraph" w:styleId="ae">
    <w:name w:val="List Paragraph"/>
    <w:basedOn w:val="a"/>
    <w:uiPriority w:val="34"/>
    <w:qFormat/>
    <w:rsid w:val="00C04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CDCDC"/>
            <w:right w:val="none" w:sz="0" w:space="0" w:color="auto"/>
          </w:divBdr>
          <w:divsChild>
            <w:div w:id="211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4F32-B61E-4D41-857D-BC64ECF6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17</cp:revision>
  <dcterms:created xsi:type="dcterms:W3CDTF">2013-06-05T16:08:00Z</dcterms:created>
  <dcterms:modified xsi:type="dcterms:W3CDTF">2015-11-16T15:50:00Z</dcterms:modified>
</cp:coreProperties>
</file>