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10" w:rsidRPr="00E27D10" w:rsidRDefault="00E27D10" w:rsidP="00E27D10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</w:rPr>
      </w:pPr>
      <w:r w:rsidRPr="00E27D10">
        <w:rPr>
          <w:rFonts w:ascii="Verdana" w:eastAsia="Times New Roman" w:hAnsi="Verdana" w:cs="Times New Roman"/>
          <w:color w:val="940F04"/>
          <w:spacing w:val="15"/>
          <w:sz w:val="30"/>
          <w:szCs w:val="30"/>
        </w:rPr>
        <w:t>Конспект по развитию речи во второй младшей группе «Прогулка в лес»</w:t>
      </w:r>
    </w:p>
    <w:p w:rsidR="00E27D10" w:rsidRPr="00E27D10" w:rsidRDefault="00E27D10" w:rsidP="00E27D10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Задачи</w:t>
      </w:r>
      <w:r w:rsidRPr="00E27D1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:</w:t>
      </w:r>
    </w:p>
    <w:p w:rsid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b/>
          <w:color w:val="291200"/>
          <w:sz w:val="26"/>
          <w:szCs w:val="26"/>
        </w:rPr>
        <w:t>Образовательные</w:t>
      </w:r>
      <w:r>
        <w:rPr>
          <w:rFonts w:ascii="Verdana" w:eastAsia="Times New Roman" w:hAnsi="Verdana" w:cs="Times New Roman"/>
          <w:color w:val="291200"/>
          <w:sz w:val="26"/>
          <w:szCs w:val="26"/>
        </w:rPr>
        <w:t xml:space="preserve">: 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 xml:space="preserve">Закреплять классификацию предметов, обобщающих слов, признаки времен года (по схемам), названия животных и их детенышей, </w:t>
      </w:r>
      <w:r>
        <w:rPr>
          <w:rFonts w:ascii="Verdana" w:eastAsia="Times New Roman" w:hAnsi="Verdana" w:cs="Times New Roman"/>
          <w:color w:val="291200"/>
          <w:sz w:val="26"/>
          <w:szCs w:val="26"/>
        </w:rPr>
        <w:t>место их обитания, цвет и форму.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 xml:space="preserve"> </w:t>
      </w:r>
      <w:r w:rsidRPr="00E27D10">
        <w:rPr>
          <w:rFonts w:ascii="Verdana" w:eastAsia="Times New Roman" w:hAnsi="Verdana" w:cs="Times New Roman"/>
          <w:b/>
          <w:color w:val="291200"/>
          <w:sz w:val="26"/>
          <w:szCs w:val="26"/>
        </w:rPr>
        <w:t>Развивающие</w:t>
      </w:r>
      <w:r>
        <w:rPr>
          <w:rFonts w:ascii="Verdana" w:eastAsia="Times New Roman" w:hAnsi="Verdana" w:cs="Times New Roman"/>
          <w:color w:val="291200"/>
          <w:sz w:val="26"/>
          <w:szCs w:val="26"/>
        </w:rPr>
        <w:t>: С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овершенствовать грамматический строй речи; упражнять в правильном произношении; развиват</w:t>
      </w:r>
      <w:r>
        <w:rPr>
          <w:rFonts w:ascii="Verdana" w:eastAsia="Times New Roman" w:hAnsi="Verdana" w:cs="Times New Roman"/>
          <w:color w:val="291200"/>
          <w:sz w:val="26"/>
          <w:szCs w:val="26"/>
        </w:rPr>
        <w:t>ь речь, общую и мелкую моторику.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 xml:space="preserve"> 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b/>
          <w:color w:val="291200"/>
          <w:sz w:val="26"/>
          <w:szCs w:val="26"/>
        </w:rPr>
        <w:t>Воспитательные</w:t>
      </w:r>
      <w:r>
        <w:rPr>
          <w:rFonts w:ascii="Verdana" w:eastAsia="Times New Roman" w:hAnsi="Verdana" w:cs="Times New Roman"/>
          <w:color w:val="291200"/>
          <w:sz w:val="26"/>
          <w:szCs w:val="26"/>
        </w:rPr>
        <w:t>: В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 xml:space="preserve">оспитывать бережное отношение к </w:t>
      </w:r>
      <w:proofErr w:type="gramStart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близким</w:t>
      </w:r>
      <w:proofErr w:type="gramEnd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, любовь к природе, заботу о животных.</w:t>
      </w:r>
    </w:p>
    <w:p w:rsidR="00E27D10" w:rsidRPr="00E27D10" w:rsidRDefault="00E27D10" w:rsidP="00E27D10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 w:rsidRPr="00E27D1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Предварительная работа: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 xml:space="preserve">Дидактические игры: «Соберём цветы в корзинки», «Чей хвост?», «Где живёт?», «Назови детеныша», «Украсим фартучки», «Сложи по цвету», «Разложи правильно», заучивание хоровой </w:t>
      </w:r>
      <w:proofErr w:type="spellStart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заклички</w:t>
      </w:r>
      <w:proofErr w:type="spellEnd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 xml:space="preserve"> «Солнышко-вёдрышко».</w:t>
      </w:r>
    </w:p>
    <w:p w:rsidR="00E27D10" w:rsidRPr="00E27D10" w:rsidRDefault="00E27D10" w:rsidP="00E27D10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 w:rsidRPr="00E27D1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Словарная работа: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Закрепить в речи детей названия жилищ животных: нора, логово, дупло, берлога.</w:t>
      </w:r>
    </w:p>
    <w:p w:rsidR="00E27D10" w:rsidRPr="00E27D10" w:rsidRDefault="00E27D10" w:rsidP="00E27D10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 w:rsidRPr="00E27D1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Индивидуальная работа: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Закрепление с подгруппой детей цвета; Упражнять в произношении детёнышей животных.</w:t>
      </w:r>
    </w:p>
    <w:p w:rsidR="00E27D10" w:rsidRPr="00E27D10" w:rsidRDefault="00E27D10" w:rsidP="00E27D10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 w:rsidRPr="00E27D1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Материалы и оборудования: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Схема для гимнастики глаз, схема модель описательных рассказов «Времена года», дидактические игры: «Соберём цветы в корзинки», «Чей хвост?», «Где живёт?», «Назови детеныша», «Украсим фартучки».</w:t>
      </w:r>
    </w:p>
    <w:p w:rsidR="00E27D10" w:rsidRPr="00E27D10" w:rsidRDefault="00E27D10" w:rsidP="00E27D10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</w:rPr>
      </w:pPr>
      <w:r w:rsidRPr="00E27D10">
        <w:rPr>
          <w:rFonts w:ascii="Verdana" w:eastAsia="Times New Roman" w:hAnsi="Verdana" w:cs="Times New Roman"/>
          <w:color w:val="940F04"/>
          <w:spacing w:val="15"/>
          <w:sz w:val="30"/>
          <w:szCs w:val="30"/>
        </w:rPr>
        <w:t>Ход занятия: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</w:rPr>
        <w:t>Воспитатель: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 xml:space="preserve">Ребята, сегодня я предлагаю отправиться на прогулку в лес. - Надевайте пуховики, шапки-ушанки. - Что такое? (У нас нет пуховиков, тёплых шапок.). - Почему? (Жарко). - А что мы должны надеть? (Куртки, вязаные шапки). - Какую одежду? (Весеннюю). - Из обуви? (Резиновые сапоги, кроссовки). - А валенки, для какого 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lastRenderedPageBreak/>
        <w:t>времени года? (Для зимы). - Кроссовки? (Для весны). - Ну, что оделись? (Да).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</w:rPr>
        <w:t>Воспитатель: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(использует схему для гимнастики глаз)</w:t>
      </w:r>
      <w:r>
        <w:rPr>
          <w:rFonts w:ascii="Verdana" w:eastAsia="Times New Roman" w:hAnsi="Verdana" w:cs="Times New Roman"/>
          <w:noProof/>
          <w:color w:val="291200"/>
          <w:sz w:val="26"/>
          <w:szCs w:val="26"/>
        </w:rPr>
        <w:drawing>
          <wp:inline distT="0" distB="0" distL="0" distR="0">
            <wp:extent cx="5810250" cy="3905250"/>
            <wp:effectExtent l="19050" t="0" r="0" b="0"/>
            <wp:docPr id="1" name="Рисунок 1" descr="Схема гимнастики для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гимнастики для гла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proofErr w:type="gramStart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- Сначала пойдем глазками по синей дорожке, потом по красной, повернули и идем по зелёной.</w:t>
      </w:r>
      <w:proofErr w:type="gramEnd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 xml:space="preserve"> Вот так и дошли до полянки. А на полянке пенёчки. Присядем, отдохнём, расскажем про весну. (Дети рассказывают по схемам и наводящим вопросам). Отдохнули?! (Да).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</w:rPr>
        <w:t>Воспитатель: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Хорошо в лесу. Только солнышко спряталось за тучи. Давайте, позовем его.</w:t>
      </w:r>
    </w:p>
    <w:p w:rsidR="00E27D10" w:rsidRPr="00E27D10" w:rsidRDefault="00E27D10" w:rsidP="00E27D10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proofErr w:type="gramStart"/>
      <w:r w:rsidRPr="00E27D1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Хоровая</w:t>
      </w:r>
      <w:proofErr w:type="gramEnd"/>
      <w:r w:rsidRPr="00E27D1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 xml:space="preserve"> </w:t>
      </w:r>
      <w:proofErr w:type="spellStart"/>
      <w:r w:rsidRPr="00E27D1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закличка</w:t>
      </w:r>
      <w:proofErr w:type="spellEnd"/>
      <w:r w:rsidRPr="00E27D1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 xml:space="preserve"> «Солнышко-вёдрышко»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Солнышко-вёдрышко, Взойди поскорей, Освети, обогрей Телят, ягнят, Да, малых ребят.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</w:rPr>
        <w:t>Воспитатель: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 xml:space="preserve">Солнышко появилось, согрело землю, и расцвели цветы. Соберём цветы в корзинки (дети собирают цветы по цвету корзинок). Никто не ошибся? Давайте, проверим. Саша, какого цвета ты собрал 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lastRenderedPageBreak/>
        <w:t>цветы? (Синие). Почему ты их собрал в эту корзинку? (Потому что корзинка тоже синяя).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</w:rPr>
        <w:t>Воспитатель: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Ребятки, только мы собрали цветы, и пошёл дождь. Давайте поиграем в игру «Солнышко и дождик».</w:t>
      </w:r>
    </w:p>
    <w:p w:rsidR="00E27D10" w:rsidRPr="00E27D10" w:rsidRDefault="00E27D10" w:rsidP="00E27D10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 w:rsidRPr="00E27D1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Подвижная игра «Солнышко и дождик»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«Смотрит солнышко в окошко,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(Дети встают по кругу)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Светит в нашу комнатку».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(Идут по кругу)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«Мы захлопаем в ладоши,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(Хлопают стоя на месте)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Очень рады солнышку.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Топ-топ-топ-топ!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(Ритмично притопывают на месте)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Топ-топ-топ-топ!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</w:r>
      <w:proofErr w:type="spellStart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Хлоп-хлоп-хлоп-хлоп</w:t>
      </w:r>
      <w:proofErr w:type="spellEnd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!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Хлоп-хлоп-хлоп!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</w:r>
      <w:r w:rsidRPr="00E27D10">
        <w:rPr>
          <w:rFonts w:ascii="Arial" w:eastAsia="Times New Roman" w:hAnsi="Arial" w:cs="Arial"/>
          <w:color w:val="291200"/>
          <w:sz w:val="26"/>
          <w:szCs w:val="26"/>
        </w:rPr>
        <w:t>​</w:t>
      </w:r>
      <w:r w:rsidRPr="00E27D10">
        <w:rPr>
          <w:rFonts w:ascii="Verdana" w:eastAsia="Times New Roman" w:hAnsi="Verdana" w:cs="Verdana"/>
          <w:color w:val="291200"/>
          <w:sz w:val="26"/>
          <w:szCs w:val="26"/>
        </w:rPr>
        <w:t>(Ритмично хлопают в ладоши)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На сигнал «дождь идет, скорей домой» дети убегают. Воспитатель говорит «Солнышко светит», игра повторяется.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</w:rPr>
        <w:t>Воспитатель: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 xml:space="preserve">Ой, посмотрите, за деревом виден чей-то хвост. Кто это? Чей хвост? (Белка - беличий, заяц - заячий, волк - волчий, медведь - медвежий, лиса - лисий). Где живёт? </w:t>
      </w:r>
      <w:proofErr w:type="gramStart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(Белка - в дупле, заяц в норе, волк - в логове, медведь - в берлоге, лиса в норе).</w:t>
      </w:r>
      <w:proofErr w:type="gramEnd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 xml:space="preserve"> Назовите детеныша. </w:t>
      </w:r>
      <w:proofErr w:type="gramStart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(Белка - бельчонок, бельчата, заяц - зайчонок, зайчата, волк волчонок, волчата, медведь - медвежонок, медвежата, лиса - лисёнок, лисята).</w:t>
      </w:r>
      <w:proofErr w:type="gramEnd"/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</w:rPr>
        <w:t>Воспитатель: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 xml:space="preserve">Посмотрите, к нам прилетела ворона. Это </w:t>
      </w:r>
      <w:proofErr w:type="spellStart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Каркуша</w:t>
      </w:r>
      <w:proofErr w:type="spellEnd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. Давайте, расскажем про нее.</w:t>
      </w:r>
    </w:p>
    <w:p w:rsidR="00E27D10" w:rsidRPr="00E27D10" w:rsidRDefault="00E27D10" w:rsidP="00E27D10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 w:rsidRPr="00E27D1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Пальчиковая гимнастика «Сорока-ворона»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(Дети указательным пальцем правой руки выполняют круговые движения по ладони левой руки)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lastRenderedPageBreak/>
        <w:t>Сорока-ворона.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Кашку варила,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Деток кормила.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(Затем по очереди загибают мизинец, безымянный, средний, указательный и большой пальцы)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Этому дала,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Этому дала,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Этому дала,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Этому дала,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Этому не дала: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Ты воды не носил,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Дров не рубил,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Каши не варил -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Тебе ничего нет!</w:t>
      </w: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br/>
        <w:t>(При этом большой палец не загибается)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</w:rPr>
        <w:t>Воспитатель: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 xml:space="preserve">Вот и вправду кашу варила, в фартучке. Ребятки, </w:t>
      </w:r>
      <w:proofErr w:type="spellStart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Каркуша</w:t>
      </w:r>
      <w:proofErr w:type="spellEnd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 xml:space="preserve"> просит украсить фартучки для своих деток. (Дети украшают фартуки недостающими геометрическими фигурами).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</w:rPr>
        <w:t>Воспитатель:</w:t>
      </w:r>
    </w:p>
    <w:p w:rsidR="00E27D10" w:rsidRPr="00E27D10" w:rsidRDefault="00E27D10" w:rsidP="00E27D10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 xml:space="preserve">Все дружно помогли </w:t>
      </w:r>
      <w:proofErr w:type="spellStart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Каркуше</w:t>
      </w:r>
      <w:proofErr w:type="spellEnd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 xml:space="preserve"> и её деткам, она очень довольна вашими подарками. А сейчас мы оставим </w:t>
      </w:r>
      <w:proofErr w:type="spellStart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>Каркушу</w:t>
      </w:r>
      <w:proofErr w:type="spellEnd"/>
      <w:r w:rsidRPr="00E27D10">
        <w:rPr>
          <w:rFonts w:ascii="Verdana" w:eastAsia="Times New Roman" w:hAnsi="Verdana" w:cs="Times New Roman"/>
          <w:color w:val="291200"/>
          <w:sz w:val="26"/>
          <w:szCs w:val="26"/>
        </w:rPr>
        <w:t xml:space="preserve"> в лесу, а сами вернёмся в группу.</w:t>
      </w:r>
    </w:p>
    <w:p w:rsidR="006858B4" w:rsidRDefault="006858B4"/>
    <w:sectPr w:rsidR="006858B4" w:rsidSect="007C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D10"/>
    <w:rsid w:val="00102C76"/>
    <w:rsid w:val="006858B4"/>
    <w:rsid w:val="007C4AED"/>
    <w:rsid w:val="00E2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ED"/>
  </w:style>
  <w:style w:type="paragraph" w:styleId="2">
    <w:name w:val="heading 2"/>
    <w:basedOn w:val="a"/>
    <w:link w:val="20"/>
    <w:uiPriority w:val="9"/>
    <w:qFormat/>
    <w:rsid w:val="00E27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7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D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7D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2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2015-02-15T17:17:00Z</dcterms:created>
  <dcterms:modified xsi:type="dcterms:W3CDTF">2015-02-16T15:34:00Z</dcterms:modified>
</cp:coreProperties>
</file>