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92" w:rsidRPr="00F75E92" w:rsidRDefault="00F75E92" w:rsidP="00F75E9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5F497A" w:themeColor="accent4" w:themeShade="BF"/>
          <w:sz w:val="28"/>
          <w:szCs w:val="28"/>
        </w:rPr>
      </w:pPr>
      <w:r w:rsidRPr="00F75E92">
        <w:rPr>
          <w:b/>
          <w:color w:val="5F497A" w:themeColor="accent4" w:themeShade="BF"/>
          <w:sz w:val="28"/>
          <w:szCs w:val="28"/>
        </w:rPr>
        <w:t>Развитие монологическо</w:t>
      </w:r>
      <w:bookmarkStart w:id="0" w:name="_GoBack"/>
      <w:bookmarkEnd w:id="0"/>
      <w:r w:rsidRPr="00F75E92">
        <w:rPr>
          <w:b/>
          <w:color w:val="5F497A" w:themeColor="accent4" w:themeShade="BF"/>
          <w:sz w:val="28"/>
          <w:szCs w:val="28"/>
        </w:rPr>
        <w:t>й речи у дошкольников.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 xml:space="preserve"> В процессе обучения осуществляется активная работа по обогащению содержания детской речи. Речевые занятия тесно связаны с занятиями по ознакомлению с окружающим, разными видами деятельности (сюжетно-ролевыми играми, играми-драматизациями, инсценированием, рисованием).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Используется вариативная методика применения наглядного материала как средства достижения связности речи. Наглядность, с одной стороны, является источником информации для высказывания, средством накопления знаний и, с другой стороны, подсказывает ход изложения мыслей, структуру текста. С этой целью детям предлагаются в начале обучения картинки, серии сюжетных картинок, позже схематичные картинки, условно-наглядные схемы.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Применяются следующие методические приемы: схемы рассказов; вопросы к детям; игровые упражнения; игры-драматизации; договаривание фразы, предложения и т.п.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В процессе обучения высказываниям повествовательного типа используются фронтальные, подгрупповые и индивидуальные формы работы с детьми. Все они хорошо известны и широко применяются в практике.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Каждая форма обучения выступает как составная часть единого процесса. Знания и умения, полученные на фронтальном занятии, закрепляются в индивидуальной и подгрупповой работе. Индивидуальное обучение с детьми провод</w:t>
      </w:r>
      <w:r w:rsidR="00F75E92">
        <w:rPr>
          <w:color w:val="000000"/>
          <w:sz w:val="28"/>
          <w:szCs w:val="28"/>
        </w:rPr>
        <w:t>и</w:t>
      </w:r>
      <w:r w:rsidRPr="00F75E92">
        <w:rPr>
          <w:color w:val="000000"/>
          <w:sz w:val="28"/>
          <w:szCs w:val="28"/>
        </w:rPr>
        <w:t>тся в удобное время (в утренние часы, на прогулке, во вторую половину дня).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С целью обогащения содержания речи проводятся наблюдения за окружающей действительностью, рассматривание картин, беседы на интересующие детей темы, в ходе которых создаются условия, побуждающие ребенка к связному высказыванию.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 xml:space="preserve">Большое место в свободное время занимает чтение художественной литературы по теме предстоящего занятия, в процессе которого обращается внимание детей на композицию произведения (как начинается, о чем рассказ или сказка, как и </w:t>
      </w:r>
      <w:proofErr w:type="gramStart"/>
      <w:r w:rsidRPr="00F75E92">
        <w:rPr>
          <w:color w:val="000000"/>
          <w:sz w:val="28"/>
          <w:szCs w:val="28"/>
        </w:rPr>
        <w:t>чем</w:t>
      </w:r>
      <w:proofErr w:type="gramEnd"/>
      <w:r w:rsidRPr="00F75E92">
        <w:rPr>
          <w:color w:val="000000"/>
          <w:sz w:val="28"/>
          <w:szCs w:val="28"/>
        </w:rPr>
        <w:t xml:space="preserve"> заканчивается), на его языковые особенности.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 xml:space="preserve">Параллельно обогащается детский словарь, работаем над грамматической стороной речи детей. При подготовке к занятиям по развитию речи, а также после него с целью закрепления знаний проводим игры и упражнения. </w:t>
      </w:r>
      <w:proofErr w:type="gramStart"/>
      <w:r w:rsidRPr="00F75E92">
        <w:rPr>
          <w:color w:val="000000"/>
          <w:sz w:val="28"/>
          <w:szCs w:val="28"/>
        </w:rPr>
        <w:t>Так, например, по темам «Лес, деревья» и «Грибы» детям предлагались следующие игры:</w:t>
      </w:r>
      <w:proofErr w:type="gramEnd"/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«Чего не стало?» (подбор существительных, соответствующих объекту, предмету)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«Назови лист» (образование относительных прилагательных)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«Подбирай, называй, запоминай» (подбор действий к предмету)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«Подскажи словечки»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Белочка сидела (на) дереве и грызла орешки</w:t>
      </w:r>
      <w:proofErr w:type="gramStart"/>
      <w:r w:rsidRPr="00F75E92">
        <w:rPr>
          <w:color w:val="000000"/>
          <w:sz w:val="28"/>
          <w:szCs w:val="28"/>
        </w:rPr>
        <w:t xml:space="preserve"> .</w:t>
      </w:r>
      <w:proofErr w:type="gramEnd"/>
      <w:r w:rsidRPr="00F75E92">
        <w:rPr>
          <w:color w:val="000000"/>
          <w:sz w:val="28"/>
          <w:szCs w:val="28"/>
        </w:rPr>
        <w:t xml:space="preserve"> Вдруг один орешек упал и белочка спустилась (с)дерева . Орешек лежал (под) листом . Белочка схватила орешек и спряталась (за) деревом .Мимо шли дети и увидели, что (из-за ) дерева выглядывает хвост белочки . Мальчики подошли поближе (к) </w:t>
      </w:r>
      <w:r w:rsidRPr="00F75E92">
        <w:rPr>
          <w:color w:val="000000"/>
          <w:sz w:val="28"/>
          <w:szCs w:val="28"/>
        </w:rPr>
        <w:lastRenderedPageBreak/>
        <w:t xml:space="preserve">дереву . Белка услышала шаги и мигом залезла (на) дерево. Она спряталась (в) </w:t>
      </w:r>
      <w:proofErr w:type="gramStart"/>
      <w:r w:rsidRPr="00F75E92">
        <w:rPr>
          <w:color w:val="000000"/>
          <w:sz w:val="28"/>
          <w:szCs w:val="28"/>
        </w:rPr>
        <w:t>дупле</w:t>
      </w:r>
      <w:proofErr w:type="gramEnd"/>
      <w:r w:rsidRPr="00F75E92">
        <w:rPr>
          <w:color w:val="000000"/>
          <w:sz w:val="28"/>
          <w:szCs w:val="28"/>
        </w:rPr>
        <w:t>.</w:t>
      </w:r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«</w:t>
      </w:r>
      <w:proofErr w:type="gramStart"/>
      <w:r w:rsidRPr="00F75E92">
        <w:rPr>
          <w:color w:val="000000"/>
          <w:sz w:val="28"/>
          <w:szCs w:val="28"/>
        </w:rPr>
        <w:t>Жадина</w:t>
      </w:r>
      <w:proofErr w:type="gramEnd"/>
      <w:r w:rsidRPr="00F75E92">
        <w:rPr>
          <w:color w:val="000000"/>
          <w:sz w:val="28"/>
          <w:szCs w:val="28"/>
        </w:rPr>
        <w:t>»: Представь</w:t>
      </w:r>
      <w:proofErr w:type="gramStart"/>
      <w:r w:rsidRPr="00F75E92">
        <w:rPr>
          <w:color w:val="000000"/>
          <w:sz w:val="28"/>
          <w:szCs w:val="28"/>
        </w:rPr>
        <w:t xml:space="preserve"> ,</w:t>
      </w:r>
      <w:proofErr w:type="gramEnd"/>
      <w:r w:rsidRPr="00F75E92">
        <w:rPr>
          <w:color w:val="000000"/>
          <w:sz w:val="28"/>
          <w:szCs w:val="28"/>
        </w:rPr>
        <w:t xml:space="preserve"> что это твои грибы. Ответь на вопросы</w:t>
      </w:r>
      <w:proofErr w:type="gramStart"/>
      <w:r w:rsidRPr="00F75E92">
        <w:rPr>
          <w:color w:val="000000"/>
          <w:sz w:val="28"/>
          <w:szCs w:val="28"/>
        </w:rPr>
        <w:t xml:space="preserve"> :</w:t>
      </w:r>
      <w:proofErr w:type="gramEnd"/>
      <w:r w:rsidRPr="00F75E92">
        <w:rPr>
          <w:color w:val="000000"/>
          <w:sz w:val="28"/>
          <w:szCs w:val="28"/>
        </w:rPr>
        <w:t xml:space="preserve"> Чей это боровик</w:t>
      </w:r>
      <w:proofErr w:type="gramStart"/>
      <w:r w:rsidRPr="00F75E92">
        <w:rPr>
          <w:color w:val="000000"/>
          <w:sz w:val="28"/>
          <w:szCs w:val="28"/>
        </w:rPr>
        <w:t xml:space="preserve"> ?</w:t>
      </w:r>
      <w:proofErr w:type="gramEnd"/>
      <w:r w:rsidRPr="00F75E92">
        <w:rPr>
          <w:color w:val="000000"/>
          <w:sz w:val="28"/>
          <w:szCs w:val="28"/>
        </w:rPr>
        <w:t xml:space="preserve"> (Мой боровик.) Подберезовик? Чья лисичка? Чей подосиновик</w:t>
      </w:r>
      <w:proofErr w:type="gramStart"/>
      <w:r w:rsidRPr="00F75E92">
        <w:rPr>
          <w:color w:val="000000"/>
          <w:sz w:val="28"/>
          <w:szCs w:val="28"/>
        </w:rPr>
        <w:t xml:space="preserve"> ?</w:t>
      </w:r>
      <w:proofErr w:type="gramEnd"/>
    </w:p>
    <w:p w:rsidR="004D58E5" w:rsidRPr="00F75E92" w:rsidRDefault="004D58E5" w:rsidP="00F75E92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5E92">
        <w:rPr>
          <w:color w:val="000000"/>
          <w:sz w:val="28"/>
          <w:szCs w:val="28"/>
        </w:rPr>
        <w:t>В ходе игр учим дошкольников отвечать на вопросы воспитателя не одним словом, а фразой, предложением, несколькими предложениями. При проведении игр отметили, что некоторые дети легко справляются с заданиями, поэтому с целью усложнения были предложены игры типа «Что лишнее?», «Узнай по описанию», игры-соревнования, разработанные еще Е.И. Тихеевой: «Кто больше увидит и скажет про медвежонка», «Скажи, что ты знаешь про куклу Машу». В них дети учатся самостоятельно выделять объект, его признаки, называть их, рассказывать двумя-тремя предложениями.</w:t>
      </w:r>
    </w:p>
    <w:sectPr w:rsidR="004D58E5" w:rsidRPr="00F7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E5"/>
    <w:rsid w:val="00043234"/>
    <w:rsid w:val="00092FA9"/>
    <w:rsid w:val="000C11F8"/>
    <w:rsid w:val="00122CF2"/>
    <w:rsid w:val="0018236E"/>
    <w:rsid w:val="00191F07"/>
    <w:rsid w:val="001D4821"/>
    <w:rsid w:val="002526FE"/>
    <w:rsid w:val="00265EFF"/>
    <w:rsid w:val="00280D31"/>
    <w:rsid w:val="0029567C"/>
    <w:rsid w:val="002E6F93"/>
    <w:rsid w:val="00390229"/>
    <w:rsid w:val="003A6E14"/>
    <w:rsid w:val="003B4B51"/>
    <w:rsid w:val="003C2978"/>
    <w:rsid w:val="003D2254"/>
    <w:rsid w:val="004478E6"/>
    <w:rsid w:val="004D58E5"/>
    <w:rsid w:val="00524C26"/>
    <w:rsid w:val="00536EBD"/>
    <w:rsid w:val="0055650D"/>
    <w:rsid w:val="005D0978"/>
    <w:rsid w:val="005E7B5F"/>
    <w:rsid w:val="00672023"/>
    <w:rsid w:val="00690B0B"/>
    <w:rsid w:val="006F1E3C"/>
    <w:rsid w:val="00786E10"/>
    <w:rsid w:val="007C31A9"/>
    <w:rsid w:val="007E4A51"/>
    <w:rsid w:val="008A1ED9"/>
    <w:rsid w:val="008A24C0"/>
    <w:rsid w:val="008E5018"/>
    <w:rsid w:val="009673BE"/>
    <w:rsid w:val="00A10EDE"/>
    <w:rsid w:val="00A55A38"/>
    <w:rsid w:val="00B604F4"/>
    <w:rsid w:val="00CB592B"/>
    <w:rsid w:val="00CC0323"/>
    <w:rsid w:val="00D0545E"/>
    <w:rsid w:val="00E468C0"/>
    <w:rsid w:val="00E65D21"/>
    <w:rsid w:val="00ED620C"/>
    <w:rsid w:val="00F4647D"/>
    <w:rsid w:val="00F7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ксю</cp:lastModifiedBy>
  <cp:revision>2</cp:revision>
  <dcterms:created xsi:type="dcterms:W3CDTF">2015-06-27T09:39:00Z</dcterms:created>
  <dcterms:modified xsi:type="dcterms:W3CDTF">2016-01-28T19:14:00Z</dcterms:modified>
</cp:coreProperties>
</file>