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83" w:rsidRPr="00893383" w:rsidRDefault="00893383" w:rsidP="00893383">
      <w:pPr>
        <w:rPr>
          <w:b/>
        </w:rPr>
      </w:pPr>
      <w:r w:rsidRPr="00893383">
        <w:rPr>
          <w:b/>
        </w:rPr>
        <w:t>ГИГИЕНИЧЕСКИЕ ТРЕБОВАНИЯ К РАСПИСАНИЮ УРОКОВ</w:t>
      </w:r>
    </w:p>
    <w:p w:rsidR="00893383" w:rsidRDefault="00893383" w:rsidP="00893383">
      <w:r>
        <w:t xml:space="preserve">                    Современными научными исследованиями установлено, что </w:t>
      </w:r>
      <w:proofErr w:type="spellStart"/>
      <w:r>
        <w:t>биоритмологический</w:t>
      </w:r>
      <w:proofErr w:type="spellEnd"/>
      <w: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893383" w:rsidRDefault="00893383" w:rsidP="00893383">
      <w:r>
        <w:t xml:space="preserve">                     </w:t>
      </w:r>
      <w:proofErr w:type="gramStart"/>
      <w:r>
        <w:t>Поэтому в расписании уроков для обучающихся I ступени основные предметы должны проводиться на 2 - 3-х уроках, а для обучающихся II и III ступени - на 2, 3, 4 уроках.</w:t>
      </w:r>
      <w:proofErr w:type="gramEnd"/>
    </w:p>
    <w:p w:rsidR="00893383" w:rsidRDefault="00893383" w:rsidP="00893383">
      <w:r>
        <w:t xml:space="preserve">                     Неодинакова умственная работоспособность </w:t>
      </w:r>
      <w:proofErr w:type="gramStart"/>
      <w:r>
        <w:t>обучающихся</w:t>
      </w:r>
      <w:proofErr w:type="gramEnd"/>
      <w:r>
        <w:t xml:space="preserve"> и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893383" w:rsidRDefault="00893383" w:rsidP="00893383">
      <w:r>
        <w:t xml:space="preserve">                     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либо наиболее трудные предметы, либо средние и легкие по трудности предметы,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893383" w:rsidRDefault="00893383" w:rsidP="00893383">
      <w:r>
        <w:t xml:space="preserve">                      Предметы, требующие больших затрат времени на домашнюю подготовку, не должны группироваться в один день.</w:t>
      </w:r>
    </w:p>
    <w:p w:rsidR="00893383" w:rsidRDefault="00893383" w:rsidP="00893383">
      <w:r>
        <w:t xml:space="preserve">                      При составлении расписания уроков рекомендуем пользоваться таблицей И.Г. </w:t>
      </w:r>
      <w:proofErr w:type="spellStart"/>
      <w:r>
        <w:t>Сивкова</w:t>
      </w:r>
      <w:proofErr w:type="spellEnd"/>
      <w:r>
        <w:t xml:space="preserve"> (1975 г.), в которой трудность каждого предмета ранжируется в баллах.</w:t>
      </w:r>
    </w:p>
    <w:p w:rsidR="00893383" w:rsidRDefault="00893383" w:rsidP="00893383">
      <w:r w:rsidRPr="00893383">
        <w:rPr>
          <w:b/>
        </w:rPr>
        <w:t>Предмет</w:t>
      </w:r>
      <w:r>
        <w:tab/>
        <w:t xml:space="preserve">                                                                                                                                        </w:t>
      </w:r>
      <w:r w:rsidRPr="00893383">
        <w:rPr>
          <w:b/>
        </w:rPr>
        <w:t>Количество баллов</w:t>
      </w:r>
    </w:p>
    <w:p w:rsidR="00893383" w:rsidRDefault="00893383" w:rsidP="00893383">
      <w:r>
        <w:t>Математика, русский язык (для национальных общеобразовательных учреждений)</w:t>
      </w:r>
      <w:r>
        <w:tab/>
        <w:t>11</w:t>
      </w:r>
    </w:p>
    <w:p w:rsidR="00893383" w:rsidRDefault="00893383" w:rsidP="00893383">
      <w:r>
        <w:t>Иностранный язык</w:t>
      </w:r>
      <w:r>
        <w:tab/>
        <w:t xml:space="preserve">                                                                                                                                10</w:t>
      </w:r>
    </w:p>
    <w:p w:rsidR="00893383" w:rsidRDefault="00893383" w:rsidP="00893383">
      <w:r>
        <w:t>Физика, химия</w:t>
      </w:r>
      <w:r>
        <w:tab/>
        <w:t xml:space="preserve">                                                                                                                                                9</w:t>
      </w:r>
    </w:p>
    <w:p w:rsidR="00893383" w:rsidRDefault="00893383" w:rsidP="00893383">
      <w:r>
        <w:t>История</w:t>
      </w:r>
      <w:r>
        <w:tab/>
        <w:t xml:space="preserve">                                                                                                                                                 8</w:t>
      </w:r>
    </w:p>
    <w:p w:rsidR="00893383" w:rsidRDefault="00893383" w:rsidP="00893383">
      <w:r>
        <w:t>Родной язык, литература</w:t>
      </w:r>
      <w:r>
        <w:tab/>
        <w:t xml:space="preserve">                                                                                                                     7</w:t>
      </w:r>
    </w:p>
    <w:p w:rsidR="00893383" w:rsidRDefault="00893383" w:rsidP="00893383">
      <w:r>
        <w:t>Естествознание, география</w:t>
      </w:r>
      <w:r>
        <w:tab/>
        <w:t xml:space="preserve">                                                                                                                     6</w:t>
      </w:r>
    </w:p>
    <w:p w:rsidR="00893383" w:rsidRDefault="00893383" w:rsidP="00893383">
      <w:r>
        <w:t>Физкультура</w:t>
      </w:r>
      <w:r>
        <w:tab/>
        <w:t xml:space="preserve">                                                                                                                                                  5</w:t>
      </w:r>
    </w:p>
    <w:p w:rsidR="00893383" w:rsidRDefault="00893383" w:rsidP="00893383">
      <w:r>
        <w:t>Труд</w:t>
      </w:r>
      <w:r>
        <w:tab/>
        <w:t xml:space="preserve">                                                                                                                                                                 4</w:t>
      </w:r>
    </w:p>
    <w:p w:rsidR="00893383" w:rsidRDefault="00893383" w:rsidP="00893383">
      <w:r>
        <w:t>Черчение</w:t>
      </w:r>
      <w:r>
        <w:tab/>
        <w:t xml:space="preserve">                                                                                                                                                    3</w:t>
      </w:r>
    </w:p>
    <w:p w:rsidR="00893383" w:rsidRDefault="00893383" w:rsidP="00893383">
      <w:r>
        <w:t>Рисование</w:t>
      </w:r>
      <w:r>
        <w:tab/>
        <w:t xml:space="preserve">                                                                                                                                                     2</w:t>
      </w:r>
    </w:p>
    <w:p w:rsidR="00893383" w:rsidRDefault="00893383" w:rsidP="00893383">
      <w:r>
        <w:t>Пение</w:t>
      </w:r>
      <w:r>
        <w:tab/>
        <w:t xml:space="preserve">                                                                                                                                                                   1</w:t>
      </w:r>
    </w:p>
    <w:p w:rsidR="00893383" w:rsidRDefault="00893383" w:rsidP="00893383"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 К такому распределению недельной учебной нагрузки следует стремиться при составлении расписания для 9 - 11 классов.</w:t>
      </w:r>
    </w:p>
    <w:p w:rsidR="00BE6979" w:rsidRDefault="00893383" w:rsidP="00893383">
      <w:r>
        <w:t>Расписание составлено неправильно, когда наибольшее число баллов за день приходится на крайние дни недели или когда оно одинаково во все дни недели.</w:t>
      </w:r>
    </w:p>
    <w:sectPr w:rsidR="00BE6979" w:rsidSect="0089338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383"/>
    <w:rsid w:val="00893383"/>
    <w:rsid w:val="00BE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2011-09-04T09:37:00Z</cp:lastPrinted>
  <dcterms:created xsi:type="dcterms:W3CDTF">2011-09-04T09:31:00Z</dcterms:created>
  <dcterms:modified xsi:type="dcterms:W3CDTF">2011-09-04T09:38:00Z</dcterms:modified>
</cp:coreProperties>
</file>